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EE1" w:rsidRDefault="006A2EE1" w:rsidP="00265CD8">
      <w:pPr>
        <w:pStyle w:val="StileTitolocopertinaInterlineaesatta15pt"/>
        <w:rPr>
          <w:rFonts w:ascii="Calibri" w:hAnsi="Calibri"/>
          <w:szCs w:val="28"/>
        </w:rPr>
      </w:pPr>
    </w:p>
    <w:p w:rsidR="00265CD8" w:rsidRPr="004832EB" w:rsidRDefault="004832EB" w:rsidP="00265CD8">
      <w:pPr>
        <w:pStyle w:val="StileTitolocopertinaInterlineaesatta15pt"/>
        <w:rPr>
          <w:rFonts w:ascii="Calibri" w:hAnsi="Calibri"/>
          <w:szCs w:val="28"/>
        </w:rPr>
      </w:pPr>
      <w:r>
        <w:rPr>
          <w:rFonts w:ascii="Calibri" w:hAnsi="Calibri"/>
          <w:szCs w:val="28"/>
        </w:rPr>
        <w:t xml:space="preserve">ALLEGATO </w:t>
      </w:r>
      <w:r w:rsidR="00AF38D2">
        <w:rPr>
          <w:rFonts w:ascii="Calibri" w:hAnsi="Calibri"/>
          <w:szCs w:val="28"/>
        </w:rPr>
        <w:t>3</w:t>
      </w:r>
      <w:r>
        <w:rPr>
          <w:rFonts w:ascii="Calibri" w:hAnsi="Calibri"/>
          <w:szCs w:val="28"/>
        </w:rPr>
        <w:t xml:space="preserve"> - </w:t>
      </w:r>
      <w:r w:rsidR="00265CD8" w:rsidRPr="004832EB">
        <w:rPr>
          <w:rFonts w:ascii="Calibri" w:hAnsi="Calibri"/>
          <w:szCs w:val="28"/>
        </w:rPr>
        <w:t>MODELLO DI DICHIARAZIONE DI AVVALIMENTO</w:t>
      </w:r>
    </w:p>
    <w:p w:rsidR="00265CD8" w:rsidRPr="00CA37D0" w:rsidRDefault="00265CD8" w:rsidP="00265CD8">
      <w:pPr>
        <w:rPr>
          <w:rFonts w:ascii="Calibri" w:hAnsi="Calibri" w:cs="Trebuchet MS"/>
        </w:rPr>
      </w:pPr>
    </w:p>
    <w:p w:rsidR="0014553D" w:rsidRDefault="00265CD8" w:rsidP="00265CD8">
      <w:pPr>
        <w:rPr>
          <w:rFonts w:ascii="Calibri" w:hAnsi="Calibri" w:cs="Trebuchet MS"/>
          <w:b/>
          <w:i/>
        </w:rPr>
      </w:pPr>
      <w:r w:rsidRPr="004832EB">
        <w:rPr>
          <w:rFonts w:ascii="Calibri" w:hAnsi="Calibri" w:cs="Trebuchet MS"/>
          <w:i/>
        </w:rPr>
        <w:t>(</w:t>
      </w:r>
      <w:r w:rsidR="002D1E89">
        <w:rPr>
          <w:rFonts w:ascii="Calibri" w:hAnsi="Calibri" w:cs="Trebuchet MS"/>
          <w:i/>
        </w:rPr>
        <w:t>S</w:t>
      </w:r>
      <w:r w:rsidRPr="004832EB">
        <w:rPr>
          <w:rFonts w:ascii="Calibri" w:hAnsi="Calibri" w:cs="Trebuchet MS"/>
          <w:i/>
        </w:rPr>
        <w:t>i ricorda che alla dichiarazione di avvalimento deve essere</w:t>
      </w:r>
      <w:r w:rsidR="007771C0" w:rsidRPr="004832EB">
        <w:rPr>
          <w:rFonts w:ascii="Calibri" w:hAnsi="Calibri" w:cs="Trebuchet MS"/>
          <w:i/>
        </w:rPr>
        <w:t xml:space="preserve"> allegata</w:t>
      </w:r>
      <w:r w:rsidR="00642F75" w:rsidRPr="004832EB">
        <w:rPr>
          <w:rFonts w:ascii="Calibri" w:hAnsi="Calibri" w:cs="Trebuchet MS"/>
          <w:i/>
        </w:rPr>
        <w:t xml:space="preserve">, </w:t>
      </w:r>
      <w:r w:rsidR="007771C0" w:rsidRPr="004832EB">
        <w:rPr>
          <w:rFonts w:ascii="Calibri" w:hAnsi="Calibri" w:cs="Trebuchet MS"/>
          <w:i/>
        </w:rPr>
        <w:t xml:space="preserve">ai sensi dell’art. 104 </w:t>
      </w:r>
      <w:r w:rsidRPr="004832EB">
        <w:rPr>
          <w:rFonts w:ascii="Calibri" w:hAnsi="Calibri" w:cs="Trebuchet MS"/>
          <w:i/>
        </w:rPr>
        <w:t xml:space="preserve">del D. </w:t>
      </w:r>
      <w:proofErr w:type="spellStart"/>
      <w:r w:rsidRPr="004832EB">
        <w:rPr>
          <w:rFonts w:ascii="Calibri" w:hAnsi="Calibri" w:cs="Trebuchet MS"/>
          <w:i/>
        </w:rPr>
        <w:t>Lgs</w:t>
      </w:r>
      <w:proofErr w:type="spellEnd"/>
      <w:r w:rsidRPr="004832EB">
        <w:rPr>
          <w:rFonts w:ascii="Calibri" w:hAnsi="Calibri" w:cs="Trebuchet MS"/>
          <w:i/>
        </w:rPr>
        <w:t xml:space="preserve">. n. </w:t>
      </w:r>
      <w:r w:rsidR="007771C0" w:rsidRPr="004832EB">
        <w:rPr>
          <w:rFonts w:ascii="Calibri" w:hAnsi="Calibri" w:cs="Trebuchet MS"/>
          <w:i/>
        </w:rPr>
        <w:t>36</w:t>
      </w:r>
      <w:r w:rsidRPr="004832EB">
        <w:rPr>
          <w:rFonts w:ascii="Calibri" w:hAnsi="Calibri" w:cs="Trebuchet MS"/>
          <w:i/>
        </w:rPr>
        <w:t>/20</w:t>
      </w:r>
      <w:r w:rsidR="007771C0" w:rsidRPr="004832EB">
        <w:rPr>
          <w:rFonts w:ascii="Calibri" w:hAnsi="Calibri" w:cs="Trebuchet MS"/>
          <w:i/>
        </w:rPr>
        <w:t>23</w:t>
      </w:r>
      <w:r w:rsidR="00642F75" w:rsidRPr="004832EB">
        <w:rPr>
          <w:rFonts w:ascii="Calibri" w:hAnsi="Calibri" w:cs="Trebuchet MS"/>
          <w:i/>
        </w:rPr>
        <w:t xml:space="preserve"> e</w:t>
      </w:r>
      <w:r w:rsidRPr="004832EB">
        <w:rPr>
          <w:rFonts w:ascii="Calibri" w:hAnsi="Calibri" w:cs="Trebuchet MS"/>
          <w:i/>
        </w:rPr>
        <w:t xml:space="preserve"> </w:t>
      </w:r>
      <w:r w:rsidR="00642F75" w:rsidRPr="004832EB">
        <w:rPr>
          <w:rFonts w:ascii="Calibri" w:hAnsi="Calibri" w:cs="Trebuchet MS"/>
          <w:i/>
        </w:rPr>
        <w:t xml:space="preserve">con le modalità indicate nel disciplinare di gara, </w:t>
      </w:r>
      <w:r w:rsidRPr="004832EB">
        <w:rPr>
          <w:rFonts w:ascii="Calibri" w:hAnsi="Calibri" w:cs="Trebuchet MS"/>
          <w:i/>
        </w:rPr>
        <w:t xml:space="preserve">originale o copia autentica del contratto in virtù del quale l’impresa ausiliaria si obbliga nei confronti del a mettere a disposizione le risorse necessarie per tutta la durata dell’appalto; </w:t>
      </w:r>
      <w:r w:rsidR="002F75F7" w:rsidRPr="004832EB">
        <w:rPr>
          <w:rFonts w:ascii="Calibri" w:hAnsi="Calibri" w:cs="Trebuchet MS"/>
          <w:i/>
        </w:rPr>
        <w:t>si ricorda</w:t>
      </w:r>
      <w:r w:rsidR="0014553D" w:rsidRPr="004832EB">
        <w:rPr>
          <w:rFonts w:ascii="Calibri" w:hAnsi="Calibri" w:cs="Trebuchet MS"/>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4832EB">
        <w:rPr>
          <w:rFonts w:ascii="Calibri" w:hAnsi="Calibri" w:cs="Trebuchet MS"/>
          <w:b/>
          <w:i/>
        </w:rPr>
        <w:t>.</w:t>
      </w:r>
      <w:r w:rsidR="002D1E89" w:rsidRPr="002D1E89">
        <w:rPr>
          <w:rFonts w:ascii="Calibri" w:hAnsi="Calibri" w:cs="Trebuchet MS"/>
          <w:i/>
        </w:rPr>
        <w:t>)</w:t>
      </w:r>
    </w:p>
    <w:p w:rsidR="00265CD8" w:rsidRPr="0014553D" w:rsidRDefault="00265CD8" w:rsidP="00265CD8">
      <w:pPr>
        <w:rPr>
          <w:rFonts w:ascii="Calibri" w:hAnsi="Calibri"/>
          <w:strike/>
        </w:rPr>
      </w:pPr>
    </w:p>
    <w:p w:rsidR="00265CD8" w:rsidRPr="0014553D" w:rsidRDefault="00265CD8" w:rsidP="00265CD8">
      <w:pPr>
        <w:rPr>
          <w:rFonts w:ascii="Calibri" w:hAnsi="Calibri"/>
          <w:strike/>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AF38D2" w:rsidRDefault="00AF38D2" w:rsidP="00265CD8">
      <w:pPr>
        <w:pStyle w:val="Titolo1"/>
        <w:jc w:val="center"/>
        <w:rPr>
          <w:rStyle w:val="Grassetto"/>
          <w:rFonts w:ascii="Calibri" w:hAnsi="Calibri"/>
          <w:b/>
          <w:kern w:val="0"/>
        </w:rPr>
      </w:pP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DICHIARA SOTTO LA PROPRIA RESPONSABILITÀ</w:t>
      </w:r>
    </w:p>
    <w:p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w:t>
      </w:r>
      <w:r w:rsidRPr="00AF38D2">
        <w:rPr>
          <w:rFonts w:ascii="Calibri" w:hAnsi="Calibri" w:cs="Calibri"/>
          <w:sz w:val="20"/>
          <w:szCs w:val="20"/>
        </w:rPr>
        <w:t>la Committente</w:t>
      </w:r>
      <w:r w:rsidRPr="00CA37D0">
        <w:rPr>
          <w:rFonts w:ascii="Calibri" w:hAnsi="Calibri" w:cs="Calibri"/>
          <w:sz w:val="20"/>
          <w:szCs w:val="20"/>
        </w:rPr>
        <w:t>, a mettere a disposizione, per tutta la durata dell’appalto, le risorse necessarie di cui è carente il concorrente;</w:t>
      </w:r>
    </w:p>
    <w:p w:rsidR="00265CD8" w:rsidRDefault="006264C4">
      <w:pPr>
        <w:pStyle w:val="Paragrafoelenco"/>
        <w:widowControl w:val="0"/>
        <w:numPr>
          <w:ilvl w:val="2"/>
          <w:numId w:val="2"/>
        </w:numPr>
        <w:ind w:left="567" w:hanging="567"/>
        <w:rPr>
          <w:rFonts w:ascii="Calibri" w:hAnsi="Calibri" w:cs="Calibri"/>
          <w:sz w:val="20"/>
          <w:szCs w:val="20"/>
        </w:rPr>
      </w:pPr>
      <w:r w:rsidRPr="002D1E89">
        <w:rPr>
          <w:rFonts w:ascii="Calibri" w:hAnsi="Calibri" w:cs="Calibri"/>
          <w:i/>
          <w:color w:val="365F91" w:themeColor="accent1" w:themeShade="BF"/>
          <w:sz w:val="20"/>
          <w:szCs w:val="20"/>
        </w:rPr>
        <w:t>[</w:t>
      </w:r>
      <w:r w:rsidR="004831C0" w:rsidRPr="002D1E89">
        <w:rPr>
          <w:rFonts w:ascii="Calibri" w:hAnsi="Calibri" w:cs="Calibri"/>
          <w:i/>
          <w:color w:val="365F91" w:themeColor="accent1" w:themeShade="BF"/>
          <w:sz w:val="20"/>
          <w:szCs w:val="20"/>
        </w:rPr>
        <w:t xml:space="preserve">Eventuale, </w:t>
      </w:r>
      <w:r w:rsidR="00D64B2F" w:rsidRPr="002D1E89">
        <w:rPr>
          <w:rFonts w:ascii="Calibri" w:hAnsi="Calibri" w:cs="Calibri"/>
          <w:i/>
          <w:color w:val="365F91" w:themeColor="accent1" w:themeShade="BF"/>
          <w:sz w:val="20"/>
          <w:szCs w:val="20"/>
        </w:rPr>
        <w:t>compilare nel caso di avvalimento finalizzato a migliorare l’offerta</w:t>
      </w:r>
      <w:r w:rsidR="00D64B2F" w:rsidRPr="002C6A81">
        <w:rPr>
          <w:rFonts w:ascii="Calibri" w:hAnsi="Calibri" w:cs="Calibri"/>
          <w:i/>
          <w:sz w:val="20"/>
          <w:szCs w:val="20"/>
        </w:rPr>
        <w:t>:</w:t>
      </w:r>
      <w:r w:rsidR="00D64B2F">
        <w:rPr>
          <w:rFonts w:ascii="Calibri" w:hAnsi="Calibri" w:cs="Calibri"/>
          <w:sz w:val="20"/>
          <w:szCs w:val="20"/>
        </w:rPr>
        <w:t xml:space="preserve"> </w:t>
      </w:r>
      <w:r w:rsidR="00265CD8" w:rsidRPr="00C90D60">
        <w:rPr>
          <w:rFonts w:ascii="Calibri" w:hAnsi="Calibri" w:cs="Calibri"/>
          <w:sz w:val="20"/>
          <w:szCs w:val="20"/>
        </w:rPr>
        <w:t>di non partecipare alla gara</w:t>
      </w:r>
      <w:r w:rsidR="00D64B2F">
        <w:rPr>
          <w:rFonts w:ascii="Calibri" w:hAnsi="Calibri" w:cs="Calibri"/>
          <w:sz w:val="20"/>
          <w:szCs w:val="20"/>
        </w:rPr>
        <w:t xml:space="preserve"> </w:t>
      </w:r>
      <w:r w:rsidR="00265CD8" w:rsidRPr="00C90D60">
        <w:rPr>
          <w:rFonts w:ascii="Calibri" w:hAnsi="Calibri" w:cs="Calibri"/>
          <w:sz w:val="20"/>
          <w:szCs w:val="20"/>
        </w:rPr>
        <w:t>in proprio o come associata o consorziata;</w:t>
      </w:r>
      <w:r>
        <w:rPr>
          <w:rFonts w:ascii="Calibri" w:hAnsi="Calibri" w:cs="Calibri"/>
          <w:sz w:val="20"/>
          <w:szCs w:val="20"/>
        </w:rPr>
        <w:t>]</w:t>
      </w:r>
    </w:p>
    <w:p w:rsidR="00642F75" w:rsidRPr="00AF38D2" w:rsidRDefault="00642F75" w:rsidP="00642F75">
      <w:pPr>
        <w:pStyle w:val="Paragrafoelenco"/>
        <w:widowControl w:val="0"/>
        <w:numPr>
          <w:ilvl w:val="2"/>
          <w:numId w:val="2"/>
        </w:numPr>
        <w:ind w:left="567" w:hanging="567"/>
        <w:rPr>
          <w:rFonts w:asciiTheme="minorHAnsi" w:hAnsiTheme="minorHAnsi" w:cstheme="minorHAnsi"/>
          <w:sz w:val="20"/>
          <w:szCs w:val="20"/>
        </w:rPr>
      </w:pPr>
      <w:r w:rsidRPr="00AF38D2">
        <w:rPr>
          <w:rFonts w:asciiTheme="minorHAnsi" w:hAnsiTheme="minorHAnsi" w:cstheme="minorHAnsi"/>
          <w:sz w:val="20"/>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2D1E89">
        <w:rPr>
          <w:rFonts w:asciiTheme="minorHAnsi" w:hAnsiTheme="minorHAnsi" w:cstheme="minorHAnsi"/>
          <w:sz w:val="20"/>
          <w:szCs w:val="20"/>
        </w:rPr>
        <w:t>;</w:t>
      </w:r>
      <w:r w:rsidRPr="00AF38D2">
        <w:rPr>
          <w:rFonts w:asciiTheme="minorHAnsi" w:hAnsiTheme="minorHAnsi" w:cstheme="minorHAnsi"/>
          <w:sz w:val="20"/>
          <w:szCs w:val="20"/>
        </w:rPr>
        <w:t xml:space="preserve"> </w:t>
      </w:r>
    </w:p>
    <w:p w:rsidR="00265CD8" w:rsidRPr="00807227" w:rsidRDefault="00265CD8" w:rsidP="00807227">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C6A81">
          <w:rPr>
            <w:rFonts w:ascii="Calibri" w:hAnsi="Calibri" w:cs="Calibri"/>
            <w:sz w:val="20"/>
            <w:szCs w:val="20"/>
          </w:rPr>
          <w:t>www.consip.it</w:t>
        </w:r>
      </w:hyperlink>
      <w:r w:rsidRPr="00807227">
        <w:rPr>
          <w:rFonts w:ascii="Calibri" w:hAnsi="Calibri" w:cs="Calibri"/>
          <w:sz w:val="20"/>
          <w:szCs w:val="20"/>
        </w:rPr>
        <w:t xml:space="preserve"> </w:t>
      </w:r>
      <w:r w:rsidR="00807227" w:rsidRPr="00807227">
        <w:rPr>
          <w:rFonts w:ascii="Calibri" w:hAnsi="Calibri" w:cs="Calibri"/>
          <w:sz w:val="20"/>
          <w:szCs w:val="20"/>
        </w:rPr>
        <w:t xml:space="preserve">di uniformarsi ai principi ivi contenuti nonché di essere edotto degli obblighi derivanti dal Piano triennale per la prevenzione della corruzione e della trasparenza e dal Codice Etico adottati dal Ministero dell’Economia e delle Finanze reperibili sul sito internet </w:t>
      </w:r>
      <w:hyperlink r:id="rId8" w:tgtFrame="_blank" w:tooltip="http://www.mef.gov.it/" w:history="1">
        <w:r w:rsidR="00807227" w:rsidRPr="00807227">
          <w:rPr>
            <w:rFonts w:ascii="Calibri" w:hAnsi="Calibri" w:cs="Calibri"/>
            <w:sz w:val="20"/>
            <w:szCs w:val="20"/>
          </w:rPr>
          <w:t>www.mef.gov.it</w:t>
        </w:r>
      </w:hyperlink>
      <w:r w:rsidR="00807227" w:rsidRPr="00807227">
        <w:rPr>
          <w:rFonts w:ascii="Calibri" w:hAnsi="Calibri" w:cs="Calibri"/>
          <w:sz w:val="20"/>
          <w:szCs w:val="20"/>
        </w:rPr>
        <w:t>, e di impegnarsi, in caso di aggiudicazione, ad osservare e a far osservare ai propri dipendenti e collaboratori, per quanto applicabili, i suddetti Codice e Piano.</w:t>
      </w:r>
    </w:p>
    <w:p w:rsidR="00AF38D2" w:rsidRDefault="00AF38D2" w:rsidP="00265CD8">
      <w:pPr>
        <w:pStyle w:val="Numeroelenco"/>
        <w:numPr>
          <w:ilvl w:val="0"/>
          <w:numId w:val="0"/>
        </w:numPr>
        <w:tabs>
          <w:tab w:val="left" w:pos="708"/>
        </w:tabs>
        <w:ind w:left="357" w:hanging="357"/>
        <w:rPr>
          <w:rFonts w:ascii="Calibri" w:hAnsi="Calibri"/>
          <w:b/>
          <w:u w:val="single"/>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di aver letto l’informativa sul trattamento dei dati persona</w:t>
      </w:r>
      <w:bookmarkStart w:id="0" w:name="_GoBack"/>
      <w:bookmarkEnd w:id="0"/>
      <w:r w:rsidRPr="00CA37D0">
        <w:rPr>
          <w:rFonts w:ascii="Calibri" w:hAnsi="Calibri"/>
        </w:rPr>
        <w:t xml:space="preserve">li contenuta nel Disciplinare di gara e di acconsentire al </w:t>
      </w:r>
      <w:r w:rsidRPr="00CA37D0">
        <w:rPr>
          <w:rFonts w:ascii="Calibri" w:hAnsi="Calibri"/>
        </w:rPr>
        <w:lastRenderedPageBreak/>
        <w:t xml:space="preserve">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default" r:id="rId9"/>
      <w:footerReference w:type="default" r:id="rId10"/>
      <w:headerReference w:type="first" r:id="rId11"/>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0814" w:rsidRDefault="00890814" w:rsidP="00265CD8">
      <w:pPr>
        <w:spacing w:line="240" w:lineRule="auto"/>
      </w:pPr>
      <w:r>
        <w:separator/>
      </w:r>
    </w:p>
  </w:endnote>
  <w:endnote w:type="continuationSeparator" w:id="0">
    <w:p w:rsidR="00890814" w:rsidRDefault="00890814"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71C0" w:rsidRDefault="007771C0" w:rsidP="00FA0728">
    <w:pPr>
      <w:pStyle w:val="Pidipagina"/>
    </w:pPr>
  </w:p>
  <w:p w:rsidR="00FA0728" w:rsidRPr="00EA185E" w:rsidRDefault="00FA0728" w:rsidP="00FA0728">
    <w:pPr>
      <w:pStyle w:val="Pidipagina"/>
    </w:pPr>
    <w:r w:rsidRPr="00EA185E">
      <w:t xml:space="preserve">Classificazione del documento: </w:t>
    </w:r>
    <w:r w:rsidR="00345FE6" w:rsidRPr="00345FE6">
      <w:t>Consip Public</w:t>
    </w:r>
  </w:p>
  <w:p w:rsidR="00FA0728" w:rsidRPr="00EA185E" w:rsidRDefault="00FA0728" w:rsidP="00FA0728">
    <w:pPr>
      <w:pStyle w:val="Pidipagina"/>
      <w:spacing w:line="240" w:lineRule="auto"/>
    </w:pPr>
    <w:r w:rsidRPr="00EA185E">
      <w:t xml:space="preserve">Gara a procedura aperta ai sensi del </w:t>
    </w:r>
    <w:proofErr w:type="spellStart"/>
    <w:proofErr w:type="gramStart"/>
    <w:r w:rsidRPr="00EA185E">
      <w:t>D.Lgs</w:t>
    </w:r>
    <w:proofErr w:type="gramEnd"/>
    <w:r w:rsidRPr="00EA185E">
      <w:t>.</w:t>
    </w:r>
    <w:proofErr w:type="spellEnd"/>
    <w:r w:rsidRPr="00EA185E">
      <w:t xml:space="preserve"> 36/2023 per l’affidamento dei servizi di progettazione, organizzazione, allestimento e gestione</w:t>
    </w:r>
    <w:r>
      <w:t xml:space="preserve"> «chiavi in mano» degli </w:t>
    </w:r>
    <w:proofErr w:type="spellStart"/>
    <w:r w:rsidRPr="000579CC">
      <w:rPr>
        <w:i/>
      </w:rPr>
      <w:t>Annual</w:t>
    </w:r>
    <w:proofErr w:type="spellEnd"/>
    <w:r w:rsidRPr="000579CC">
      <w:rPr>
        <w:i/>
      </w:rPr>
      <w:t xml:space="preserve"> </w:t>
    </w:r>
    <w:proofErr w:type="spellStart"/>
    <w:r w:rsidRPr="000579CC">
      <w:rPr>
        <w:i/>
      </w:rPr>
      <w:t>Meetings</w:t>
    </w:r>
    <w:proofErr w:type="spellEnd"/>
    <w:r w:rsidRPr="00EA185E">
      <w:t xml:space="preserve"> 2025 della Banca Asiatica di Sviluppo, per il Ministero dell’Economia e delle Finanze (ID 2753)</w:t>
    </w:r>
  </w:p>
  <w:p w:rsidR="00FA0728" w:rsidRPr="00EA185E" w:rsidRDefault="00FA0728" w:rsidP="00FA0728">
    <w:pPr>
      <w:pStyle w:val="Pidipagina"/>
      <w:spacing w:line="240" w:lineRule="auto"/>
    </w:pPr>
    <w:r>
      <w:t>Allegato 3</w:t>
    </w:r>
    <w:r w:rsidRPr="00EA185E">
      <w:t xml:space="preserve"> – </w:t>
    </w:r>
    <w:r>
      <w:t>Dichiarazione di avvalimento</w:t>
    </w:r>
  </w:p>
  <w:p w:rsidR="00FA0728" w:rsidRDefault="00FA0728" w:rsidP="00FA0728">
    <w:pPr>
      <w:pStyle w:val="Pidipagina"/>
    </w:pPr>
  </w:p>
  <w:p w:rsidR="00FA0728" w:rsidRPr="00EA185E" w:rsidRDefault="00FA0728" w:rsidP="00FA0728">
    <w:pPr>
      <w:pStyle w:val="Pidipagina"/>
      <w:jc w:val="right"/>
    </w:pPr>
    <w:r w:rsidRPr="00EA185E">
      <w:fldChar w:fldCharType="begin"/>
    </w:r>
    <w:r w:rsidRPr="00EA185E">
      <w:instrText>PAGE   \* MERGEFORMAT</w:instrText>
    </w:r>
    <w:r w:rsidRPr="00EA185E">
      <w:fldChar w:fldCharType="separate"/>
    </w:r>
    <w:r w:rsidR="00345FE6">
      <w:rPr>
        <w:noProof/>
      </w:rPr>
      <w:t>3</w:t>
    </w:r>
    <w:r w:rsidRPr="00EA185E">
      <w:fldChar w:fldCharType="end"/>
    </w:r>
  </w:p>
  <w:p w:rsidR="00FA0728" w:rsidRDefault="00FA0728" w:rsidP="00FA0728">
    <w:pPr>
      <w:pStyle w:val="Pidipagina"/>
    </w:pPr>
  </w:p>
  <w:p w:rsidR="00FA0728" w:rsidRPr="00FA0728" w:rsidRDefault="00FA0728" w:rsidP="00FA07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0814" w:rsidRDefault="00890814" w:rsidP="00265CD8">
      <w:pPr>
        <w:spacing w:line="240" w:lineRule="auto"/>
      </w:pPr>
      <w:r>
        <w:separator/>
      </w:r>
    </w:p>
  </w:footnote>
  <w:footnote w:type="continuationSeparator" w:id="0">
    <w:p w:rsidR="00890814" w:rsidRDefault="00890814"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C01A6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3A51" w:rsidRDefault="009B3A51">
    <w:pPr>
      <w:pStyle w:val="TAGTECNICI"/>
    </w:pPr>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FA0728" w:rsidP="00AB02AF">
    <w:r>
      <w:rPr>
        <w:noProof/>
      </w:rPr>
      <w:drawing>
        <wp:anchor distT="0" distB="0" distL="114300" distR="114300" simplePos="0" relativeHeight="251662336" behindDoc="1" locked="0" layoutInCell="1" allowOverlap="1" wp14:anchorId="05CC1894" wp14:editId="01D7A71B">
          <wp:simplePos x="0" y="0"/>
          <wp:positionH relativeFrom="page">
            <wp:align>left</wp:align>
          </wp:positionH>
          <wp:positionV relativeFrom="paragraph">
            <wp:posOffset>-597535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A1594"/>
    <w:rsid w:val="000D66E2"/>
    <w:rsid w:val="001105D3"/>
    <w:rsid w:val="001405B9"/>
    <w:rsid w:val="0014553D"/>
    <w:rsid w:val="001B0029"/>
    <w:rsid w:val="001E0BD7"/>
    <w:rsid w:val="00265CD8"/>
    <w:rsid w:val="002C6A81"/>
    <w:rsid w:val="002D1E89"/>
    <w:rsid w:val="002F75F7"/>
    <w:rsid w:val="0033587F"/>
    <w:rsid w:val="00345FE6"/>
    <w:rsid w:val="003D2A42"/>
    <w:rsid w:val="003E19A0"/>
    <w:rsid w:val="003F6E2C"/>
    <w:rsid w:val="00470057"/>
    <w:rsid w:val="004831C0"/>
    <w:rsid w:val="004832EB"/>
    <w:rsid w:val="005535B8"/>
    <w:rsid w:val="005E4358"/>
    <w:rsid w:val="0061107A"/>
    <w:rsid w:val="0062649A"/>
    <w:rsid w:val="006264C4"/>
    <w:rsid w:val="006368ED"/>
    <w:rsid w:val="00642F75"/>
    <w:rsid w:val="006562E7"/>
    <w:rsid w:val="0066460F"/>
    <w:rsid w:val="00693350"/>
    <w:rsid w:val="006A2EE1"/>
    <w:rsid w:val="007771C0"/>
    <w:rsid w:val="00807227"/>
    <w:rsid w:val="00824B4C"/>
    <w:rsid w:val="00871289"/>
    <w:rsid w:val="00890814"/>
    <w:rsid w:val="00997C57"/>
    <w:rsid w:val="009B3A51"/>
    <w:rsid w:val="00A51C85"/>
    <w:rsid w:val="00AA237C"/>
    <w:rsid w:val="00AC67E7"/>
    <w:rsid w:val="00AD76F6"/>
    <w:rsid w:val="00AF38D2"/>
    <w:rsid w:val="00BD2629"/>
    <w:rsid w:val="00C90D60"/>
    <w:rsid w:val="00CA031F"/>
    <w:rsid w:val="00D623D0"/>
    <w:rsid w:val="00D64B2F"/>
    <w:rsid w:val="00D951A8"/>
    <w:rsid w:val="00DE6D54"/>
    <w:rsid w:val="00F65686"/>
    <w:rsid w:val="00FA07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788BCC"/>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paragraph" w:styleId="Titolo3">
    <w:name w:val="heading 3"/>
    <w:basedOn w:val="Normale"/>
    <w:next w:val="Normale"/>
    <w:link w:val="Titolo3Carattere"/>
    <w:uiPriority w:val="9"/>
    <w:semiHidden/>
    <w:unhideWhenUsed/>
    <w:qFormat/>
    <w:rsid w:val="004832E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character" w:customStyle="1" w:styleId="Titolo3Carattere">
    <w:name w:val="Titolo 3 Carattere"/>
    <w:basedOn w:val="Carpredefinitoparagrafo"/>
    <w:link w:val="Titolo3"/>
    <w:rsid w:val="004832EB"/>
    <w:rPr>
      <w:rFonts w:asciiTheme="majorHAnsi" w:eastAsiaTheme="majorEastAsia" w:hAnsiTheme="majorHAnsi" w:cstheme="majorBidi"/>
      <w:color w:val="243F60" w:themeColor="accent1" w:themeShade="7F"/>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f.gov.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639</Words>
  <Characters>3643</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Di Sarli Nicolina</cp:lastModifiedBy>
  <cp:revision>3</cp:revision>
  <dcterms:created xsi:type="dcterms:W3CDTF">2024-04-17T13:47:00Z</dcterms:created>
  <dcterms:modified xsi:type="dcterms:W3CDTF">2024-04-24T10:42:00Z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