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E7E" w:rsidRDefault="00BF64AF" w:rsidP="00FA2FAF">
      <w:pPr>
        <w:pStyle w:val="Titolocopertina"/>
      </w:pPr>
      <w:r w:rsidRPr="00FA2FAF">
        <w:t xml:space="preserve">ALLEGATO </w:t>
      </w:r>
      <w:r w:rsidR="00136461">
        <w:t>8</w:t>
      </w:r>
      <w:r w:rsidR="00FA2FAF" w:rsidRPr="00FA2FAF">
        <w:t xml:space="preserve"> - </w:t>
      </w:r>
      <w:r w:rsidRPr="00FA2FAF">
        <w:t xml:space="preserve">FACSIMILE DICHIARAZIONE </w:t>
      </w:r>
      <w:r w:rsidR="003F1E7E">
        <w:t>familiari conviventi</w:t>
      </w:r>
    </w:p>
    <w:p w:rsidR="00FA2FAF" w:rsidRDefault="00FA2FAF" w:rsidP="00FA2FAF">
      <w:pPr>
        <w:pStyle w:val="Titolocopertina"/>
      </w:pPr>
    </w:p>
    <w:p w:rsidR="00BF64AF" w:rsidRPr="00FA2FAF" w:rsidRDefault="003F1E7E" w:rsidP="00FA2FAF">
      <w:pPr>
        <w:rPr>
          <w:rStyle w:val="Grassettocorsivo"/>
          <w:rFonts w:ascii="Calibri" w:hAnsi="Calibri"/>
          <w:b w:val="0"/>
          <w:i w:val="0"/>
          <w:sz w:val="24"/>
        </w:rPr>
      </w:pPr>
      <w:r>
        <w:rPr>
          <w:rStyle w:val="Grassettocorsivo"/>
          <w:rFonts w:ascii="Calibri" w:hAnsi="Calibri"/>
          <w:b w:val="0"/>
          <w:i w:val="0"/>
          <w:sz w:val="24"/>
        </w:rPr>
        <w:t xml:space="preserve">RILASCIATA </w:t>
      </w:r>
      <w:r w:rsidR="00BF64AF" w:rsidRPr="00FA2FAF">
        <w:rPr>
          <w:rStyle w:val="Grassettocorsivo"/>
          <w:rFonts w:ascii="Calibri" w:hAnsi="Calibri"/>
          <w:b w:val="0"/>
          <w:i w:val="0"/>
          <w:sz w:val="24"/>
        </w:rPr>
        <w:t>ANCHE AI SENSI DELL’ART. 46 DEL D.P.R. 445/2000</w:t>
      </w:r>
    </w:p>
    <w:p w:rsidR="00FA2FAF" w:rsidRDefault="00FA2FAF"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FA2FAF">
        <w:rPr>
          <w:rStyle w:val="BLOCKBOLD"/>
          <w:rFonts w:ascii="Calibri" w:hAnsi="Calibri"/>
        </w:rPr>
        <w:t xml:space="preserve">LA </w:t>
      </w:r>
      <w:r w:rsidR="00FA2FAF" w:rsidRPr="00FA2FAF">
        <w:rPr>
          <w:rStyle w:val="BLOCKBOLD"/>
          <w:rFonts w:ascii="Calibri" w:hAnsi="Calibri"/>
        </w:rPr>
        <w:t>Gara a procedura aperta ai sensi del D. Lgs. 36/2023, per l’affidamento di un accordo quadro avente ad oggetto i servizi di consulenza specialistica in materia di gestione rischi, analisi e previsioni economiche, finanza pubblica e fiscale, per Sogei</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8B8" w:rsidRDefault="00D368B8" w:rsidP="00BF64AF">
      <w:pPr>
        <w:spacing w:line="240" w:lineRule="auto"/>
      </w:pPr>
      <w:r>
        <w:separator/>
      </w:r>
    </w:p>
  </w:endnote>
  <w:endnote w:type="continuationSeparator" w:id="0">
    <w:p w:rsidR="00D368B8" w:rsidRDefault="00D368B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019" w:rsidRDefault="00E15019" w:rsidP="00303E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EB56C7" w:rsidRDefault="00BF64AF" w:rsidP="00303E7B">
    <w:pPr>
      <w:pStyle w:val="Pidipagina"/>
      <w:rPr>
        <w:rStyle w:val="CorsivobluCarattere"/>
        <w:rFonts w:asciiTheme="minorHAnsi" w:hAnsiTheme="minorHAnsi" w:cstheme="minorHAnsi"/>
        <w:i w:val="0"/>
        <w:sz w:val="16"/>
        <w:szCs w:val="16"/>
      </w:rPr>
    </w:pPr>
  </w:p>
  <w:p w:rsidR="00303E7B" w:rsidRDefault="00303E7B" w:rsidP="00303E7B">
    <w:pPr>
      <w:pStyle w:val="Pidipagina"/>
      <w:rPr>
        <w:rFonts w:asciiTheme="minorHAnsi" w:hAnsiTheme="minorHAnsi"/>
        <w:kern w:val="0"/>
        <w:szCs w:val="22"/>
      </w:rPr>
    </w:pPr>
    <w:r>
      <w:rPr>
        <w:rFonts w:cstheme="minorHAnsi"/>
      </w:rPr>
      <w:t xml:space="preserve">MODULI DI DICHIARAZIONE – ID 2703 - </w:t>
    </w:r>
    <w:r>
      <w:rPr>
        <w:rFonts w:cstheme="minorHAnsi"/>
        <w:color w:val="333333"/>
      </w:rPr>
      <w:t>Gara a procedura aperta finalizzata alla conclusione di un Accordo Quadro avente ad oggetto i servizi di consulenza specialistica in materia di gestione rischi, analisi e previsioni economiche, finanza pubblica e fiscale, per SOGEI</w:t>
    </w:r>
  </w:p>
  <w:p w:rsidR="00FA2FAF" w:rsidRDefault="00FA2FAF" w:rsidP="00303E7B">
    <w:pPr>
      <w:pStyle w:val="Pidipagina"/>
    </w:pPr>
    <w:bookmarkStart w:id="0" w:name="_GoBack"/>
    <w:bookmarkEnd w:id="0"/>
    <w:r w:rsidRPr="00EB56C7">
      <w:rPr>
        <w:noProof/>
      </w:rPr>
      <mc:AlternateContent>
        <mc:Choice Requires="wps">
          <w:drawing>
            <wp:anchor distT="0" distB="0" distL="114300" distR="114300" simplePos="0" relativeHeight="251662336" behindDoc="0" locked="0" layoutInCell="1" allowOverlap="1">
              <wp:simplePos x="0" y="0"/>
              <wp:positionH relativeFrom="column">
                <wp:posOffset>4962033</wp:posOffset>
              </wp:positionH>
              <wp:positionV relativeFrom="paragraph">
                <wp:posOffset>81047</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FA2FAF" w:rsidRDefault="00240D21" w:rsidP="00816101">
                          <w:pPr>
                            <w:rPr>
                              <w:rFonts w:asciiTheme="minorHAnsi" w:hAnsiTheme="minorHAnsi" w:cstheme="minorHAnsi"/>
                              <w:b/>
                            </w:rPr>
                          </w:pP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PAGE </w:instrText>
                          </w:r>
                          <w:r w:rsidRPr="00FA2FAF">
                            <w:rPr>
                              <w:rStyle w:val="Numeropagina"/>
                              <w:rFonts w:asciiTheme="minorHAnsi" w:hAnsiTheme="minorHAnsi" w:cstheme="minorHAnsi"/>
                              <w:b w:val="0"/>
                            </w:rPr>
                            <w:fldChar w:fldCharType="separate"/>
                          </w:r>
                          <w:r w:rsidR="00303E7B">
                            <w:rPr>
                              <w:rStyle w:val="Numeropagina"/>
                              <w:rFonts w:asciiTheme="minorHAnsi" w:hAnsiTheme="minorHAnsi" w:cstheme="minorHAnsi"/>
                              <w:b w:val="0"/>
                              <w:noProof/>
                            </w:rPr>
                            <w:t>2</w:t>
                          </w:r>
                          <w:r w:rsidRPr="00FA2FAF">
                            <w:rPr>
                              <w:rStyle w:val="Numeropagina"/>
                              <w:rFonts w:asciiTheme="minorHAnsi" w:hAnsiTheme="minorHAnsi" w:cstheme="minorHAnsi"/>
                              <w:b w:val="0"/>
                            </w:rPr>
                            <w:fldChar w:fldCharType="end"/>
                          </w:r>
                          <w:r w:rsidRPr="00FA2FAF">
                            <w:rPr>
                              <w:rStyle w:val="Numeropagina"/>
                              <w:rFonts w:asciiTheme="minorHAnsi" w:hAnsiTheme="minorHAnsi" w:cstheme="minorHAnsi"/>
                              <w:b w:val="0"/>
                            </w:rPr>
                            <w:t xml:space="preserve"> di </w:t>
                          </w: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NUMPAGES  </w:instrText>
                          </w:r>
                          <w:r w:rsidRPr="00FA2FAF">
                            <w:rPr>
                              <w:rStyle w:val="Numeropagina"/>
                              <w:rFonts w:asciiTheme="minorHAnsi" w:hAnsiTheme="minorHAnsi" w:cstheme="minorHAnsi"/>
                              <w:b w:val="0"/>
                            </w:rPr>
                            <w:fldChar w:fldCharType="separate"/>
                          </w:r>
                          <w:r w:rsidR="00303E7B">
                            <w:rPr>
                              <w:rStyle w:val="Numeropagina"/>
                              <w:rFonts w:asciiTheme="minorHAnsi" w:hAnsiTheme="minorHAnsi" w:cstheme="minorHAnsi"/>
                              <w:b w:val="0"/>
                              <w:noProof/>
                            </w:rPr>
                            <w:t>3</w:t>
                          </w:r>
                          <w:r w:rsidRPr="00FA2FAF">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90.7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" stroked="f">
              <v:textbox>
                <w:txbxContent>
                  <w:p w:rsidR="000F65A0" w:rsidRPr="00FA2FAF" w:rsidRDefault="00240D21" w:rsidP="00816101">
                    <w:pPr>
                      <w:rPr>
                        <w:rFonts w:asciiTheme="minorHAnsi" w:hAnsiTheme="minorHAnsi" w:cstheme="minorHAnsi"/>
                        <w:b/>
                      </w:rPr>
                    </w:pP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PAGE </w:instrText>
                    </w:r>
                    <w:r w:rsidRPr="00FA2FAF">
                      <w:rPr>
                        <w:rStyle w:val="Numeropagina"/>
                        <w:rFonts w:asciiTheme="minorHAnsi" w:hAnsiTheme="minorHAnsi" w:cstheme="minorHAnsi"/>
                        <w:b w:val="0"/>
                      </w:rPr>
                      <w:fldChar w:fldCharType="separate"/>
                    </w:r>
                    <w:r w:rsidR="00303E7B">
                      <w:rPr>
                        <w:rStyle w:val="Numeropagina"/>
                        <w:rFonts w:asciiTheme="minorHAnsi" w:hAnsiTheme="minorHAnsi" w:cstheme="minorHAnsi"/>
                        <w:b w:val="0"/>
                        <w:noProof/>
                      </w:rPr>
                      <w:t>2</w:t>
                    </w:r>
                    <w:r w:rsidRPr="00FA2FAF">
                      <w:rPr>
                        <w:rStyle w:val="Numeropagina"/>
                        <w:rFonts w:asciiTheme="minorHAnsi" w:hAnsiTheme="minorHAnsi" w:cstheme="minorHAnsi"/>
                        <w:b w:val="0"/>
                      </w:rPr>
                      <w:fldChar w:fldCharType="end"/>
                    </w:r>
                    <w:r w:rsidRPr="00FA2FAF">
                      <w:rPr>
                        <w:rStyle w:val="Numeropagina"/>
                        <w:rFonts w:asciiTheme="minorHAnsi" w:hAnsiTheme="minorHAnsi" w:cstheme="minorHAnsi"/>
                        <w:b w:val="0"/>
                      </w:rPr>
                      <w:t xml:space="preserve"> di </w:t>
                    </w: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NUMPAGES  </w:instrText>
                    </w:r>
                    <w:r w:rsidRPr="00FA2FAF">
                      <w:rPr>
                        <w:rStyle w:val="Numeropagina"/>
                        <w:rFonts w:asciiTheme="minorHAnsi" w:hAnsiTheme="minorHAnsi" w:cstheme="minorHAnsi"/>
                        <w:b w:val="0"/>
                      </w:rPr>
                      <w:fldChar w:fldCharType="separate"/>
                    </w:r>
                    <w:r w:rsidR="00303E7B">
                      <w:rPr>
                        <w:rStyle w:val="Numeropagina"/>
                        <w:rFonts w:asciiTheme="minorHAnsi" w:hAnsiTheme="minorHAnsi" w:cstheme="minorHAnsi"/>
                        <w:b w:val="0"/>
                        <w:noProof/>
                      </w:rPr>
                      <w:t>3</w:t>
                    </w:r>
                    <w:r w:rsidRPr="00FA2FAF">
                      <w:rPr>
                        <w:rStyle w:val="Numeropagina"/>
                        <w:rFonts w:asciiTheme="minorHAnsi" w:hAnsiTheme="minorHAnsi" w:cstheme="minorHAnsi"/>
                        <w:b w:val="0"/>
                      </w:rPr>
                      <w:fldChar w:fldCharType="end"/>
                    </w:r>
                  </w:p>
                </w:txbxContent>
              </v:textbox>
            </v:shape>
          </w:pict>
        </mc:Fallback>
      </mc:AlternateContent>
    </w:r>
  </w:p>
  <w:p w:rsidR="00FA2FAF" w:rsidRDefault="00FA2FAF" w:rsidP="00303E7B">
    <w:pPr>
      <w:pStyle w:val="Pidipagina"/>
    </w:pPr>
  </w:p>
  <w:p w:rsidR="00FA2FAF" w:rsidRPr="00EB56C7" w:rsidRDefault="00FA2FAF" w:rsidP="00303E7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019" w:rsidRPr="00303E7B" w:rsidRDefault="00303E7B" w:rsidP="00303E7B">
    <w:pPr>
      <w:pStyle w:val="Pidipagina"/>
    </w:pPr>
    <w:r w:rsidRPr="00303E7B">
      <w:t>MODULI DI DICHIARAZIONE – ID 2703 - Gara a procedura aperta finalizzata alla conclusione di un Accordo Quadro avente ad oggetto i servizi di consulenza specialistica in materia di gestione rischi, analisi e previsioni economiche, finanza pubblica e fiscale, per SOGEI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8B8" w:rsidRDefault="00D368B8" w:rsidP="00BF64AF">
      <w:pPr>
        <w:spacing w:line="240" w:lineRule="auto"/>
      </w:pPr>
      <w:r>
        <w:separator/>
      </w:r>
    </w:p>
  </w:footnote>
  <w:footnote w:type="continuationSeparator" w:id="0">
    <w:p w:rsidR="00D368B8" w:rsidRDefault="00D368B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019" w:rsidRDefault="00E1501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3E7B"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3E7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24480"/>
    <w:rsid w:val="001105D3"/>
    <w:rsid w:val="00136461"/>
    <w:rsid w:val="002136C9"/>
    <w:rsid w:val="00240D21"/>
    <w:rsid w:val="002461F1"/>
    <w:rsid w:val="00276C54"/>
    <w:rsid w:val="00303E7B"/>
    <w:rsid w:val="00371FDC"/>
    <w:rsid w:val="003F1E7E"/>
    <w:rsid w:val="004730B2"/>
    <w:rsid w:val="007251BE"/>
    <w:rsid w:val="007530B9"/>
    <w:rsid w:val="00862A1B"/>
    <w:rsid w:val="0087636C"/>
    <w:rsid w:val="009471E8"/>
    <w:rsid w:val="00B548FC"/>
    <w:rsid w:val="00BC5837"/>
    <w:rsid w:val="00BF64AF"/>
    <w:rsid w:val="00C573F5"/>
    <w:rsid w:val="00D06A3B"/>
    <w:rsid w:val="00D368B8"/>
    <w:rsid w:val="00DA3DBC"/>
    <w:rsid w:val="00DE6F60"/>
    <w:rsid w:val="00E15019"/>
    <w:rsid w:val="00EB56C7"/>
    <w:rsid w:val="00FA2FAF"/>
    <w:rsid w:val="00FD4C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03E7B"/>
    <w:pPr>
      <w:pBdr>
        <w:top w:val="single" w:sz="4" w:space="1" w:color="auto"/>
      </w:pBdr>
      <w:tabs>
        <w:tab w:val="center" w:pos="4819"/>
        <w:tab w:val="right" w:pos="9638"/>
      </w:tabs>
      <w:spacing w:line="360" w:lineRule="auto"/>
    </w:pPr>
    <w:rPr>
      <w:rFonts w:ascii="Calibri" w:hAnsi="Calibri"/>
      <w:sz w:val="16"/>
      <w:szCs w:val="16"/>
      <w:lang w:val="x-none" w:eastAsia="x-none"/>
    </w:rPr>
  </w:style>
  <w:style w:type="character" w:customStyle="1" w:styleId="PidipaginaCarattere">
    <w:name w:val="Piè di pagina Carattere"/>
    <w:basedOn w:val="Carpredefinitoparagrafo"/>
    <w:link w:val="Pidipagina"/>
    <w:rsid w:val="00303E7B"/>
    <w:rPr>
      <w:rFonts w:ascii="Calibri" w:eastAsia="Times New Roman" w:hAnsi="Calibri" w:cs="Times New Roman"/>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FA2FAF"/>
    <w:pPr>
      <w:autoSpaceDE/>
      <w:autoSpaceDN/>
      <w:adjustRightInd/>
      <w:spacing w:line="480" w:lineRule="auto"/>
      <w:jc w:val="left"/>
    </w:pPr>
    <w:rPr>
      <w:rFonts w:ascii="Calibri" w:hAnsi="Calibri"/>
      <w:caps/>
      <w:kern w:val="32"/>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52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2023-12-18T10:16:00Z</dcterms:created>
  <dcterms:modified xsi:type="dcterms:W3CDTF">2023-12-19T11:00:00Z</dcterms:modified>
</cp:coreProperties>
</file>