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Pr="00A35BB0" w:rsidRDefault="00A35BB0" w:rsidP="00A35BB0">
      <w:pPr>
        <w:pStyle w:val="Titolocopertina"/>
      </w:pPr>
      <w:r>
        <w:t xml:space="preserve">ALLEGATO </w:t>
      </w:r>
      <w:r w:rsidR="009038C2" w:rsidRPr="00A35BB0">
        <w:t>3</w:t>
      </w:r>
      <w:r w:rsidR="00720ED7" w:rsidRPr="00A35BB0">
        <w:t xml:space="preserve"> - </w:t>
      </w:r>
      <w:r w:rsidRPr="00A35BB0">
        <w:t>DICHIARAZIONE 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D. Lgs.</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rsidR="00B2451B" w:rsidRDefault="00B40F7B" w:rsidP="006F5350">
      <w:r>
        <w:br w:type="page"/>
      </w:r>
    </w:p>
    <w:p w:rsidR="00FF3A4D" w:rsidRPr="00FF3A4D" w:rsidRDefault="00FF3A4D" w:rsidP="00FF3A4D">
      <w:pPr>
        <w:pStyle w:val="Titoli14bold"/>
        <w:jc w:val="both"/>
        <w:rPr>
          <w:color w:val="0000FF"/>
          <w:sz w:val="20"/>
          <w:szCs w:val="20"/>
        </w:rPr>
      </w:pPr>
      <w:r w:rsidRPr="00FF3A4D">
        <w:rPr>
          <w:sz w:val="20"/>
          <w:szCs w:val="20"/>
        </w:rPr>
        <w:lastRenderedPageBreak/>
        <w:t>GARA A PROCEDURA APERTA AI SENSI DEL D. LGS. 36/2023 PER L’AFFIDAMENTO DI UN ACCORDO QUADRO AVENTE AD OGGETTO I SERVIZI DI CONSULENZA SPECIALISTICA IN MATERIA DI GESTIONE RISCHI, ANALISI E PREVISIONI ECONOMICHE, FINANZA PUBBLICA E FISCALE, PER SOGEI</w:t>
      </w:r>
    </w:p>
    <w:p w:rsidR="00FF3A4D" w:rsidRDefault="00FF3A4D" w:rsidP="004948C7">
      <w:pPr>
        <w:pStyle w:val="Indirizzo"/>
        <w:rPr>
          <w:rFonts w:ascii="Calibri" w:hAnsi="Calibri"/>
          <w:szCs w:val="20"/>
        </w:rPr>
      </w:pPr>
    </w:p>
    <w:p w:rsidR="004948C7" w:rsidRPr="00CA37D0" w:rsidRDefault="004948C7" w:rsidP="004948C7">
      <w:pPr>
        <w:pStyle w:val="Indirizzo"/>
        <w:rPr>
          <w:rFonts w:ascii="Calibri" w:hAnsi="Calibri"/>
          <w:szCs w:val="20"/>
        </w:rPr>
      </w:pPr>
      <w:r w:rsidRPr="00CA37D0">
        <w:rPr>
          <w:rFonts w:ascii="Calibri" w:hAnsi="Calibri"/>
          <w:szCs w:val="20"/>
        </w:rPr>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Default="004948C7" w:rsidP="004948C7">
      <w:pPr>
        <w:rPr>
          <w:u w:val="single"/>
        </w:rPr>
      </w:pPr>
    </w:p>
    <w:p w:rsidR="005450B3" w:rsidRPr="00CA37D0" w:rsidRDefault="005450B3"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84 del D. Lgs.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0C66" w:rsidRDefault="006F0C66">
      <w:r>
        <w:separator/>
      </w:r>
    </w:p>
  </w:endnote>
  <w:endnote w:type="continuationSeparator" w:id="0">
    <w:p w:rsidR="006F0C66" w:rsidRDefault="006F0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400" w:rsidRDefault="00755400" w:rsidP="0075540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A4D" w:rsidRDefault="00FF3A4D" w:rsidP="00755400">
    <w:pPr>
      <w:pStyle w:val="Pidipagina"/>
      <w:rPr>
        <w:rStyle w:val="Numeropagina"/>
        <w:b w:val="0"/>
        <w:color w:val="000000"/>
        <w:sz w:val="16"/>
      </w:rPr>
    </w:pPr>
  </w:p>
  <w:p w:rsidR="00755400" w:rsidRDefault="00755400" w:rsidP="00755400">
    <w:pPr>
      <w:pStyle w:val="Pidipagina"/>
      <w:rPr>
        <w:rFonts w:asciiTheme="minorHAnsi" w:hAnsiTheme="minorHAnsi"/>
        <w:szCs w:val="22"/>
      </w:rPr>
    </w:pPr>
    <w:r>
      <w:rPr>
        <w:rFonts w:cstheme="minorHAnsi"/>
        <w:sz w:val="16"/>
        <w:szCs w:val="16"/>
      </w:rPr>
      <w:t xml:space="preserve">MODULI DI DICHIARAZIONE – ID 2703 - </w:t>
    </w:r>
    <w:r>
      <w:rPr>
        <w:rFonts w:cstheme="minorHAnsi"/>
        <w:color w:val="333333"/>
        <w:sz w:val="16"/>
        <w:szCs w:val="16"/>
      </w:rPr>
      <w:t>Gara a procedura aperta finalizzata alla conclusione di un Accordo Quadro avente ad oggetto i servizi di consulenza specialistica in materia di gestione rischi, analisi e previsioni economiche, finanza pubblica e fiscale, per SOGEI</w:t>
    </w:r>
  </w:p>
  <w:p w:rsidR="00FF3A4D" w:rsidRDefault="00FF3A4D" w:rsidP="00755400">
    <w:pPr>
      <w:pStyle w:val="Pidipagina"/>
      <w:rPr>
        <w:rStyle w:val="Numeropagina"/>
        <w:b w:val="0"/>
        <w:color w:val="000000"/>
        <w:sz w:val="16"/>
      </w:rPr>
    </w:pPr>
    <w:bookmarkStart w:id="0" w:name="_GoBack"/>
    <w:bookmarkEnd w:id="0"/>
  </w:p>
  <w:p w:rsidR="00292308" w:rsidRPr="00A35BB0" w:rsidRDefault="00292308" w:rsidP="00755400">
    <w:pPr>
      <w:pStyle w:val="Pidipagina"/>
      <w:rPr>
        <w:rStyle w:val="Numeropagina"/>
        <w:b w:val="0"/>
        <w:color w:val="000000"/>
        <w:sz w:val="16"/>
      </w:rPr>
    </w:pPr>
    <w:r w:rsidRPr="00A35BB0">
      <w:rPr>
        <w:rStyle w:val="Numeropagina"/>
        <w:b w:val="0"/>
        <w:color w:val="000000"/>
        <w:sz w:val="16"/>
      </w:rPr>
      <w:tab/>
    </w:r>
    <w:r w:rsidRPr="00A35BB0">
      <w:rPr>
        <w:rStyle w:val="Numeropagina"/>
        <w:b w:val="0"/>
        <w:color w:val="000000"/>
        <w:sz w:val="16"/>
      </w:rPr>
      <w:fldChar w:fldCharType="begin"/>
    </w:r>
    <w:r w:rsidRPr="00A35BB0">
      <w:rPr>
        <w:rStyle w:val="Numeropagina"/>
        <w:b w:val="0"/>
        <w:color w:val="000000"/>
        <w:sz w:val="16"/>
      </w:rPr>
      <w:instrText xml:space="preserve">PAGE  </w:instrText>
    </w:r>
    <w:r w:rsidRPr="00A35BB0">
      <w:rPr>
        <w:rStyle w:val="Numeropagina"/>
        <w:b w:val="0"/>
        <w:color w:val="000000"/>
        <w:sz w:val="16"/>
      </w:rPr>
      <w:fldChar w:fldCharType="separate"/>
    </w:r>
    <w:r w:rsidR="00755400">
      <w:rPr>
        <w:rStyle w:val="Numeropagina"/>
        <w:b w:val="0"/>
        <w:color w:val="000000"/>
        <w:sz w:val="16"/>
      </w:rPr>
      <w:t>2</w:t>
    </w:r>
    <w:r w:rsidRPr="00A35BB0">
      <w:rPr>
        <w:rStyle w:val="Numeropagina"/>
        <w:b w:val="0"/>
        <w:color w:val="000000"/>
        <w:sz w:val="16"/>
      </w:rPr>
      <w:fldChar w:fldCharType="end"/>
    </w:r>
    <w:r w:rsidRPr="00A35BB0">
      <w:rPr>
        <w:rStyle w:val="Numeropagina"/>
        <w:b w:val="0"/>
        <w:color w:val="000000"/>
        <w:sz w:val="16"/>
      </w:rPr>
      <w:t xml:space="preserve"> di </w:t>
    </w:r>
    <w:r w:rsidRPr="00A35BB0">
      <w:rPr>
        <w:rStyle w:val="Numeropagina"/>
        <w:b w:val="0"/>
        <w:color w:val="000000"/>
        <w:sz w:val="16"/>
      </w:rPr>
      <w:fldChar w:fldCharType="begin"/>
    </w:r>
    <w:r w:rsidRPr="00A35BB0">
      <w:rPr>
        <w:rStyle w:val="Numeropagina"/>
        <w:b w:val="0"/>
        <w:color w:val="000000"/>
        <w:sz w:val="16"/>
      </w:rPr>
      <w:instrText xml:space="preserve"> NUMPAGES </w:instrText>
    </w:r>
    <w:r w:rsidRPr="00A35BB0">
      <w:rPr>
        <w:rStyle w:val="Numeropagina"/>
        <w:b w:val="0"/>
        <w:color w:val="000000"/>
        <w:sz w:val="16"/>
      </w:rPr>
      <w:fldChar w:fldCharType="separate"/>
    </w:r>
    <w:r w:rsidR="00755400">
      <w:rPr>
        <w:rStyle w:val="Numeropagina"/>
        <w:b w:val="0"/>
        <w:color w:val="000000"/>
        <w:sz w:val="16"/>
      </w:rPr>
      <w:t>3</w:t>
    </w:r>
    <w:r w:rsidRPr="00A35BB0">
      <w:rPr>
        <w:rStyle w:val="Numeropagina"/>
        <w:b w:val="0"/>
        <w:color w:val="000000"/>
        <w:sz w:val="16"/>
      </w:rPr>
      <w:fldChar w:fldCharType="end"/>
    </w:r>
  </w:p>
  <w:p w:rsidR="00A35BB0" w:rsidRPr="00A35BB0" w:rsidRDefault="00A35BB0" w:rsidP="00755400">
    <w:pPr>
      <w:pStyle w:val="Pidipagina"/>
    </w:pPr>
    <w:bookmarkStart w:id="1" w:name="BookmarkCodicePdP"/>
    <w:bookmarkEnd w:id="1"/>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400" w:rsidRDefault="00755400" w:rsidP="00755400">
    <w:pPr>
      <w:pStyle w:val="Pidipagina"/>
      <w:rPr>
        <w:rFonts w:asciiTheme="minorHAnsi" w:hAnsiTheme="minorHAnsi"/>
        <w:szCs w:val="22"/>
      </w:rPr>
    </w:pPr>
    <w:r>
      <w:t>MODULI DI DICHIARAZIONE – ID 2703 - Gara a procedura aperta finalizzata alla conclusione di un Accordo Quadro avente ad oggetto i servizi di consulenza specialistica in materia di gestione rischi, analisi e previsioni economiche, finanza pubblica e fiscale, per SOGEI</w:t>
    </w:r>
  </w:p>
  <w:p w:rsidR="00755400" w:rsidRDefault="00755400" w:rsidP="0075540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0C66" w:rsidRDefault="006F0C66">
      <w:r>
        <w:separator/>
      </w:r>
    </w:p>
  </w:footnote>
  <w:footnote w:type="continuationSeparator" w:id="0">
    <w:p w:rsidR="006F0C66" w:rsidRDefault="006F0C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132CB0" w:rsidRDefault="00755400">
    <w:pPr>
      <w:pStyle w:val="TAGTECNICI"/>
    </w:pPr>
    <w:sdt>
      <w:sdtPr>
        <w:alias w:val="NomeTemplate"/>
        <w:tag w:val="Version_4_0"/>
        <w:id w:val="-1929729461"/>
        <w:lock w:val="sdtContentLocked"/>
      </w:sdtPr>
      <w:sdtEndPr/>
      <w:sdtContent>
        <w:r w:rsidR="000C2EF3">
          <w:t>ALL46TTT</w:t>
        </w:r>
      </w:sdtContent>
    </w:sdt>
  </w:p>
  <w:p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C2EF3"/>
    <w:rsid w:val="000D56E8"/>
    <w:rsid w:val="000E3521"/>
    <w:rsid w:val="000F15E3"/>
    <w:rsid w:val="000F268D"/>
    <w:rsid w:val="000F3C2A"/>
    <w:rsid w:val="00104A0E"/>
    <w:rsid w:val="00130F3E"/>
    <w:rsid w:val="00132CB0"/>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75E68"/>
    <w:rsid w:val="00292308"/>
    <w:rsid w:val="002C5F58"/>
    <w:rsid w:val="002D720C"/>
    <w:rsid w:val="002E031D"/>
    <w:rsid w:val="002E3949"/>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450B3"/>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47BDB"/>
    <w:rsid w:val="00660977"/>
    <w:rsid w:val="006A3AC5"/>
    <w:rsid w:val="006E21E5"/>
    <w:rsid w:val="006E2F19"/>
    <w:rsid w:val="006E46CD"/>
    <w:rsid w:val="006F0C66"/>
    <w:rsid w:val="006F5350"/>
    <w:rsid w:val="0071261F"/>
    <w:rsid w:val="00720ED7"/>
    <w:rsid w:val="00727522"/>
    <w:rsid w:val="007330B3"/>
    <w:rsid w:val="00746B8F"/>
    <w:rsid w:val="00750BB6"/>
    <w:rsid w:val="007551ED"/>
    <w:rsid w:val="00755400"/>
    <w:rsid w:val="007771BF"/>
    <w:rsid w:val="007A0AF1"/>
    <w:rsid w:val="007A12ED"/>
    <w:rsid w:val="007A7AED"/>
    <w:rsid w:val="007B6F79"/>
    <w:rsid w:val="007C5208"/>
    <w:rsid w:val="007E6136"/>
    <w:rsid w:val="007E632A"/>
    <w:rsid w:val="007F2365"/>
    <w:rsid w:val="00801B26"/>
    <w:rsid w:val="00803927"/>
    <w:rsid w:val="00822513"/>
    <w:rsid w:val="00850803"/>
    <w:rsid w:val="00877D00"/>
    <w:rsid w:val="008A5F07"/>
    <w:rsid w:val="008B2822"/>
    <w:rsid w:val="008B4245"/>
    <w:rsid w:val="008B7033"/>
    <w:rsid w:val="008D1D36"/>
    <w:rsid w:val="008E21EE"/>
    <w:rsid w:val="008F3EE5"/>
    <w:rsid w:val="009038C2"/>
    <w:rsid w:val="00907A5B"/>
    <w:rsid w:val="00932004"/>
    <w:rsid w:val="009372B2"/>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35BB0"/>
    <w:rsid w:val="00A72E0D"/>
    <w:rsid w:val="00A85F7C"/>
    <w:rsid w:val="00A92C44"/>
    <w:rsid w:val="00AE767B"/>
    <w:rsid w:val="00AF52E4"/>
    <w:rsid w:val="00B027DE"/>
    <w:rsid w:val="00B1082F"/>
    <w:rsid w:val="00B2451B"/>
    <w:rsid w:val="00B32187"/>
    <w:rsid w:val="00B40F7B"/>
    <w:rsid w:val="00B439A2"/>
    <w:rsid w:val="00B835BD"/>
    <w:rsid w:val="00B90893"/>
    <w:rsid w:val="00BA370A"/>
    <w:rsid w:val="00BA3E92"/>
    <w:rsid w:val="00BD26AB"/>
    <w:rsid w:val="00BE63AF"/>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C60EF"/>
    <w:rsid w:val="00FD695C"/>
    <w:rsid w:val="00FF1818"/>
    <w:rsid w:val="00FF3A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uiPriority w:val="99"/>
    <w:rsid w:val="00755400"/>
    <w:pPr>
      <w:widowControl w:val="0"/>
      <w:pBdr>
        <w:top w:val="single" w:sz="4" w:space="1" w:color="auto"/>
      </w:pBdr>
      <w:tabs>
        <w:tab w:val="center" w:pos="8100"/>
        <w:tab w:val="right" w:pos="9638"/>
      </w:tabs>
      <w:autoSpaceDE w:val="0"/>
      <w:autoSpaceDN w:val="0"/>
      <w:adjustRightInd w:val="0"/>
      <w:spacing w:line="240" w:lineRule="auto"/>
      <w:ind w:left="-851"/>
    </w:pPr>
    <w:rPr>
      <w:noProof/>
      <w:color w:val="000000"/>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A35BB0"/>
    <w:pPr>
      <w:keepNext/>
    </w:pPr>
    <w:rPr>
      <w:sz w:val="28"/>
      <w:szCs w:val="28"/>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character" w:customStyle="1" w:styleId="PidipaginaCarattere">
    <w:name w:val="Piè di pagina Carattere"/>
    <w:basedOn w:val="Carpredefinitoparagrafo"/>
    <w:link w:val="Pidipagina"/>
    <w:uiPriority w:val="99"/>
    <w:rsid w:val="00755400"/>
    <w:rPr>
      <w:rFonts w:ascii="Calibri" w:hAnsi="Calibri"/>
      <w:noProof/>
      <w:color w:val="000000"/>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3354958">
      <w:bodyDiv w:val="1"/>
      <w:marLeft w:val="0"/>
      <w:marRight w:val="0"/>
      <w:marTop w:val="0"/>
      <w:marBottom w:val="0"/>
      <w:divBdr>
        <w:top w:val="none" w:sz="0" w:space="0" w:color="auto"/>
        <w:left w:val="none" w:sz="0" w:space="0" w:color="auto"/>
        <w:bottom w:val="none" w:sz="0" w:space="0" w:color="auto"/>
        <w:right w:val="none" w:sz="0" w:space="0" w:color="auto"/>
      </w:divBdr>
    </w:div>
    <w:div w:id="200366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FF4B25-4B75-4863-9601-8D8FA0C7C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475</Words>
  <Characters>2794</Characters>
  <Application>Microsoft Office Word</Application>
  <DocSecurity>0</DocSecurity>
  <Lines>23</Lines>
  <Paragraphs>6</Paragraphs>
  <ScaleCrop>false</ScaleCrop>
  <Company/>
  <LinksUpToDate>false</LinksUpToDate>
  <CharactersWithSpaces>3263</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2023-12-18T10:13:00Z</dcterms:created>
  <dcterms:modified xsi:type="dcterms:W3CDTF">2023-12-19T10:57:00Z</dcterms:modified>
  <cp:contentStatus/>
</cp:coreProperties>
</file>