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27" w:rsidRDefault="003F7BA1">
      <w:pPr>
        <w:pStyle w:val="CLASSIFICAZIONEBODY2"/>
        <w:rPr>
          <w:rFonts w:hAnsi="Calibri" w:cs="Arial"/>
          <w:bCs/>
          <w:caps/>
          <w:color w:val="000000"/>
          <w:kern w:val="32"/>
          <w:szCs w:val="20"/>
        </w:rPr>
      </w:pPr>
      <w:r>
        <w:t xml:space="preserve">CLASSIFICAZIONE DEL DOCUMENTO: CONSIP </w:t>
      </w:r>
      <w:r w:rsidR="00906CEF">
        <w:rPr>
          <w:rFonts w:hAnsi="Calibri" w:cs="Arial"/>
          <w:bCs/>
          <w:caps/>
          <w:color w:val="000000"/>
          <w:kern w:val="32"/>
          <w:szCs w:val="20"/>
        </w:rPr>
        <w:t>PUBLIC</w:t>
      </w:r>
    </w:p>
    <w:p w:rsidR="009C5F4B" w:rsidRDefault="009C5F4B">
      <w:pPr>
        <w:pStyle w:val="CLASSIFICAZIONEBODY2"/>
        <w:rPr>
          <w:rFonts w:hAnsi="Calibri" w:cs="Arial"/>
          <w:bCs/>
          <w:caps/>
          <w:color w:val="000000"/>
          <w:kern w:val="32"/>
          <w:szCs w:val="20"/>
        </w:rPr>
      </w:pPr>
    </w:p>
    <w:p w:rsidR="009C5F4B" w:rsidRPr="008A46D0" w:rsidRDefault="009C5F4B" w:rsidP="009C5F4B">
      <w:pPr>
        <w:pStyle w:val="CLASSIFICAZIONEBODY2"/>
        <w:jc w:val="center"/>
        <w:rPr>
          <w:sz w:val="24"/>
          <w:szCs w:val="24"/>
        </w:rPr>
      </w:pPr>
      <w:r w:rsidRPr="008A46D0">
        <w:rPr>
          <w:sz w:val="24"/>
          <w:szCs w:val="24"/>
        </w:rPr>
        <w:t>ID 2670 - ACCORDO QUADRO DELL DATA DOMAIN INAIL</w:t>
      </w:r>
    </w:p>
    <w:p w:rsidR="006368ED" w:rsidRPr="008A46D0" w:rsidRDefault="006368ED" w:rsidP="009C5F4B">
      <w:pPr>
        <w:pStyle w:val="CLASSIFICAZIONEBODY2"/>
        <w:jc w:val="center"/>
        <w:rPr>
          <w:sz w:val="24"/>
          <w:szCs w:val="24"/>
        </w:rPr>
      </w:pPr>
      <w:r w:rsidRPr="008A46D0">
        <w:rPr>
          <w:sz w:val="24"/>
          <w:szCs w:val="24"/>
        </w:rPr>
        <w:t xml:space="preserve">ALLEGATO </w:t>
      </w:r>
      <w:r w:rsidR="00B36021" w:rsidRPr="008A46D0">
        <w:rPr>
          <w:sz w:val="24"/>
          <w:szCs w:val="24"/>
        </w:rPr>
        <w:t>1</w:t>
      </w:r>
    </w:p>
    <w:p w:rsidR="00265CD8" w:rsidRPr="008A46D0" w:rsidRDefault="00265CD8" w:rsidP="009C5F4B">
      <w:pPr>
        <w:pStyle w:val="CLASSIFICAZIONEBODY2"/>
        <w:jc w:val="center"/>
        <w:rPr>
          <w:sz w:val="24"/>
          <w:szCs w:val="24"/>
        </w:rPr>
      </w:pPr>
      <w:r w:rsidRPr="008A46D0">
        <w:rPr>
          <w:sz w:val="24"/>
          <w:szCs w:val="24"/>
        </w:rPr>
        <w:t>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085D98" w:rsidRPr="00CA37D0" w:rsidRDefault="00085D98"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085D98" w:rsidRPr="00085D98" w:rsidRDefault="00085D98" w:rsidP="00085D98"/>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di essere edotto degli obblighi derivanti dal Codice etico e d</w:t>
      </w:r>
      <w:r w:rsidR="0059322D">
        <w:rPr>
          <w:rFonts w:ascii="Calibri" w:eastAsia="Times New Roman" w:hAnsi="Calibri" w:cs="Calibri"/>
          <w:sz w:val="20"/>
          <w:szCs w:val="20"/>
        </w:rPr>
        <w:t>a</w:t>
      </w:r>
      <w:r w:rsidRPr="00CA37D0">
        <w:rPr>
          <w:rFonts w:ascii="Calibri" w:eastAsia="Times New Roman" w:hAnsi="Calibri" w:cs="Calibri"/>
          <w:sz w:val="20"/>
          <w:szCs w:val="20"/>
        </w:rPr>
        <w:t xml:space="preserve">l Piano triennale per la prevenzione della corruzione e della trasparenza adottati dalla stazione appaltante e </w:t>
      </w:r>
      <w:r w:rsidR="0059322D">
        <w:rPr>
          <w:rFonts w:ascii="Calibri" w:eastAsia="Times New Roman" w:hAnsi="Calibri" w:cs="Calibri"/>
          <w:sz w:val="20"/>
          <w:szCs w:val="20"/>
        </w:rPr>
        <w:t xml:space="preserve">dal Patto di integrità adottato </w:t>
      </w:r>
      <w:r w:rsidRPr="00CA37D0">
        <w:rPr>
          <w:rFonts w:ascii="Calibri" w:eastAsia="Times New Roman" w:hAnsi="Calibri" w:cs="Calibri"/>
          <w:sz w:val="20"/>
          <w:szCs w:val="20"/>
        </w:rPr>
        <w:t>dalla Committente</w:t>
      </w:r>
      <w:r w:rsidR="0059322D">
        <w:rPr>
          <w:rFonts w:ascii="Calibri" w:eastAsia="Times New Roman" w:hAnsi="Calibri" w:cs="Calibri"/>
          <w:sz w:val="20"/>
          <w:szCs w:val="20"/>
        </w:rPr>
        <w:t xml:space="preserve">, </w:t>
      </w:r>
      <w:r w:rsidRPr="00CA37D0">
        <w:rPr>
          <w:rFonts w:ascii="Calibri" w:eastAsia="Times New Roman" w:hAnsi="Calibri" w:cs="Calibri"/>
          <w:sz w:val="20"/>
          <w:szCs w:val="20"/>
        </w:rPr>
        <w:t xml:space="preserve">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8" w:history="1">
        <w:r w:rsidR="0059322D" w:rsidRPr="0059322D">
          <w:rPr>
            <w:rFonts w:ascii="Calibri" w:eastAsia="Times New Roman" w:hAnsi="Calibri" w:cs="Calibri"/>
            <w:sz w:val="20"/>
            <w:szCs w:val="20"/>
          </w:rPr>
          <w:t>www.inail.it</w:t>
        </w:r>
      </w:hyperlink>
      <w:r w:rsidR="0059322D">
        <w:rPr>
          <w:rFonts w:ascii="Calibri" w:eastAsia="Times New Roman" w:hAnsi="Calibri" w:cs="Calibri"/>
          <w:sz w:val="20"/>
          <w:szCs w:val="20"/>
        </w:rPr>
        <w:t xml:space="preserve">, </w:t>
      </w:r>
      <w:r w:rsidRPr="00CA37D0">
        <w:rPr>
          <w:rFonts w:ascii="Calibri" w:eastAsia="Times New Roman" w:hAnsi="Calibri" w:cs="Calibri"/>
          <w:sz w:val="20"/>
          <w:szCs w:val="20"/>
        </w:rPr>
        <w:t>e che si impegna, in caso di aggiudicazione, ad osservare e a far osservare ai propri dipendenti e colla</w:t>
      </w:r>
      <w:r w:rsidR="0059322D">
        <w:rPr>
          <w:rFonts w:ascii="Calibri" w:eastAsia="Times New Roman" w:hAnsi="Calibri" w:cs="Calibri"/>
          <w:sz w:val="20"/>
          <w:szCs w:val="20"/>
        </w:rPr>
        <w:t>boratori, per quanto applicabili</w:t>
      </w:r>
      <w:r w:rsidRPr="00CA37D0">
        <w:rPr>
          <w:rFonts w:ascii="Calibri" w:eastAsia="Times New Roman" w:hAnsi="Calibri" w:cs="Calibri"/>
          <w:sz w:val="20"/>
          <w:szCs w:val="20"/>
        </w:rPr>
        <w:t>, i suddett</w:t>
      </w:r>
      <w:r w:rsidR="0059322D">
        <w:rPr>
          <w:rFonts w:ascii="Calibri" w:eastAsia="Times New Roman" w:hAnsi="Calibri" w:cs="Calibri"/>
          <w:sz w:val="20"/>
          <w:szCs w:val="20"/>
        </w:rPr>
        <w:t>i obblighi.</w:t>
      </w:r>
      <w:r w:rsidRPr="00CA37D0">
        <w:rPr>
          <w:rFonts w:ascii="Calibri" w:eastAsia="Times New Roman" w:hAnsi="Calibri" w:cs="Calibri"/>
          <w:sz w:val="20"/>
          <w:szCs w:val="20"/>
        </w:rPr>
        <w:t xml:space="preserve">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085D98" w:rsidRDefault="00085D98"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265CD8" w:rsidRPr="00B655EA"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5B0" w:rsidRDefault="00BE35B0" w:rsidP="00265CD8">
      <w:pPr>
        <w:spacing w:line="240" w:lineRule="auto"/>
      </w:pPr>
      <w:r>
        <w:separator/>
      </w:r>
    </w:p>
  </w:endnote>
  <w:endnote w:type="continuationSeparator" w:id="0">
    <w:p w:rsidR="00BE35B0" w:rsidRDefault="00BE35B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6D0" w:rsidRPr="00E37AC2" w:rsidRDefault="008A46D0" w:rsidP="008A46D0">
    <w:pPr>
      <w:pStyle w:val="Pidipagina"/>
      <w:spacing w:line="240" w:lineRule="auto"/>
      <w:rPr>
        <w:kern w:val="2"/>
      </w:rPr>
    </w:pPr>
    <w:r w:rsidRPr="00E37AC2">
      <w:rPr>
        <w:kern w:val="2"/>
      </w:rPr>
      <w:t>Classificazione del documento: Consip Public</w:t>
    </w:r>
  </w:p>
  <w:p w:rsidR="008A46D0" w:rsidRDefault="008A46D0" w:rsidP="008A46D0">
    <w:pPr>
      <w:pStyle w:val="Pidipagina"/>
      <w:spacing w:line="240" w:lineRule="auto"/>
      <w:rPr>
        <w:noProof/>
      </w:rPr>
    </w:pPr>
    <w:r w:rsidRPr="00E37AC2">
      <w:rPr>
        <w:noProof/>
      </w:rPr>
      <w:t>ID 2670 - Gara a procedura aperta, ai sensi del D.lgs. 50/2016 e s.m.i., per l’affidamento di un Accordo Quadro per la fornitura di componenti aggiuntive di scalabilità per l’infrastruttura di backup DELL Data Domain di INAIL</w:t>
    </w:r>
  </w:p>
  <w:p w:rsidR="008A46D0" w:rsidRPr="001D4677" w:rsidRDefault="008A46D0" w:rsidP="008A46D0">
    <w:pPr>
      <w:pStyle w:val="Pidipagina"/>
      <w:spacing w:line="240" w:lineRule="auto"/>
    </w:pPr>
    <w:r w:rsidRPr="001D4677">
      <w:t xml:space="preserve">Allegato </w:t>
    </w:r>
    <w:r>
      <w:t>1</w:t>
    </w:r>
    <w:r w:rsidRPr="001D4677">
      <w:t xml:space="preserve"> – </w:t>
    </w:r>
    <w:r>
      <w:t>Dichiarazione di avvalimento</w:t>
    </w:r>
    <w:r>
      <w:tab/>
    </w:r>
    <w:r w:rsidRPr="001D4677">
      <w:fldChar w:fldCharType="begin"/>
    </w:r>
    <w:r w:rsidRPr="001D4677">
      <w:instrText>PAGE   \* MERGEFORMAT</w:instrText>
    </w:r>
    <w:r w:rsidRPr="001D4677">
      <w:fldChar w:fldCharType="separate"/>
    </w:r>
    <w:r w:rsidR="005D6811">
      <w:rPr>
        <w:noProof/>
      </w:rPr>
      <w:t>3</w:t>
    </w:r>
    <w:r w:rsidRPr="001D4677">
      <w:fldChar w:fldCharType="end"/>
    </w:r>
  </w:p>
  <w:p w:rsidR="00366EDD" w:rsidRDefault="00BE35B0" w:rsidP="00085D98">
    <w:pPr>
      <w:pStyle w:val="Pidipagina"/>
    </w:pPr>
  </w:p>
  <w:p w:rsidR="008A46D0" w:rsidRPr="00C6051F" w:rsidRDefault="008A46D0" w:rsidP="00085D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5B0" w:rsidRDefault="00BE35B0" w:rsidP="00265CD8">
      <w:pPr>
        <w:spacing w:line="240" w:lineRule="auto"/>
      </w:pPr>
      <w:r>
        <w:separator/>
      </w:r>
    </w:p>
  </w:footnote>
  <w:footnote w:type="continuationSeparator" w:id="0">
    <w:p w:rsidR="00BE35B0" w:rsidRDefault="00BE35B0"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p w:rsidR="008A46D0" w:rsidRPr="00130676" w:rsidRDefault="008A46D0"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E35B0" w:rsidP="00C01A6B"/>
  <w:p w:rsidR="009B3A51" w:rsidRDefault="00D623D0">
    <w:pPr>
      <w:pStyle w:val="TAGTECNICI"/>
    </w:pPr>
    <w:r>
      <w:t>ALL21TTT</w:t>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E35B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7A80"/>
    <w:rsid w:val="000452A5"/>
    <w:rsid w:val="00085D98"/>
    <w:rsid w:val="000D66E2"/>
    <w:rsid w:val="001105D3"/>
    <w:rsid w:val="001609E0"/>
    <w:rsid w:val="00250055"/>
    <w:rsid w:val="00265CD8"/>
    <w:rsid w:val="003D2A42"/>
    <w:rsid w:val="003F6E2C"/>
    <w:rsid w:val="003F7BA1"/>
    <w:rsid w:val="00401788"/>
    <w:rsid w:val="00424619"/>
    <w:rsid w:val="00470057"/>
    <w:rsid w:val="005573B2"/>
    <w:rsid w:val="0059322D"/>
    <w:rsid w:val="005D6811"/>
    <w:rsid w:val="006368ED"/>
    <w:rsid w:val="00637327"/>
    <w:rsid w:val="00693350"/>
    <w:rsid w:val="007D67DA"/>
    <w:rsid w:val="008A46D0"/>
    <w:rsid w:val="00906CEF"/>
    <w:rsid w:val="0093473C"/>
    <w:rsid w:val="009B3A51"/>
    <w:rsid w:val="009C5F4B"/>
    <w:rsid w:val="00A84C2C"/>
    <w:rsid w:val="00AA237C"/>
    <w:rsid w:val="00AC67E7"/>
    <w:rsid w:val="00AD76F6"/>
    <w:rsid w:val="00B36021"/>
    <w:rsid w:val="00B74952"/>
    <w:rsid w:val="00BE35B0"/>
    <w:rsid w:val="00C8764C"/>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085D98"/>
    <w:pPr>
      <w:pBdr>
        <w:top w:val="single" w:sz="4" w:space="1" w:color="auto"/>
      </w:pBdr>
      <w:tabs>
        <w:tab w:val="right" w:pos="9638"/>
      </w:tabs>
      <w:spacing w:line="360" w:lineRule="auto"/>
      <w:ind w:right="736"/>
    </w:pPr>
    <w:rPr>
      <w:rFonts w:ascii="Calibri" w:hAnsi="Calibri" w:cs="Calibri"/>
      <w:sz w:val="16"/>
      <w:szCs w:val="16"/>
    </w:rPr>
  </w:style>
  <w:style w:type="character" w:customStyle="1" w:styleId="PidipaginaCarattere">
    <w:name w:val="Piè di pagina Carattere"/>
    <w:basedOn w:val="Carpredefinitoparagrafo"/>
    <w:link w:val="Pidipagina"/>
    <w:rsid w:val="00085D98"/>
    <w:rPr>
      <w:rFonts w:ascii="Calibri" w:eastAsia="Times New Roman" w:hAnsi="Calibri" w:cs="Calibr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BLOCKBOLD">
    <w:name w:val="BLOCK BOLD"/>
    <w:basedOn w:val="Normale"/>
    <w:next w:val="Normale"/>
    <w:link w:val="BLOCKBOLDCarattere"/>
    <w:rsid w:val="007D67DA"/>
    <w:pPr>
      <w:widowControl/>
      <w:autoSpaceDE w:val="0"/>
      <w:autoSpaceDN w:val="0"/>
      <w:adjustRightInd w:val="0"/>
      <w:spacing w:before="120" w:after="120"/>
      <w:outlineLvl w:val="0"/>
    </w:pPr>
    <w:rPr>
      <w:rFonts w:cs="Arial"/>
      <w:b/>
      <w:caps/>
      <w:kern w:val="28"/>
    </w:rPr>
  </w:style>
  <w:style w:type="character" w:customStyle="1" w:styleId="BLOCKBOLDCarattere">
    <w:name w:val="BLOCK BOLD Carattere"/>
    <w:link w:val="BLOCKBOLD"/>
    <w:rsid w:val="007D67DA"/>
    <w:rPr>
      <w:rFonts w:ascii="Trebuchet MS" w:eastAsia="Times New Roman" w:hAnsi="Trebuchet MS" w:cs="Arial"/>
      <w:b/>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987</Words>
  <Characters>5627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Portale Carmelo</cp:lastModifiedBy>
  <cp:revision>10</cp:revision>
  <cp:lastPrinted>2023-03-16T14:34:00Z</cp:lastPrinted>
  <dcterms:created xsi:type="dcterms:W3CDTF">2023-05-26T16:14:00Z</dcterms:created>
  <dcterms:modified xsi:type="dcterms:W3CDTF">2023-06-09T10:22:00Z</dcterms:modified>
</cp:coreProperties>
</file>