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3E6346">
        <w:rPr>
          <w:rFonts w:ascii="Calibri" w:hAnsi="Calibri"/>
          <w:kern w:val="32"/>
        </w:rPr>
        <w:t>6</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Pr="00892F6B">
        <w:rPr>
          <w:rStyle w:val="BLOCKBOLD"/>
          <w:rFonts w:ascii="Calibri" w:hAnsi="Calibri"/>
          <w:i/>
          <w:color w:val="0000FF"/>
        </w:rPr>
        <w:t>&lt;SPECIFICARE TITOLO GARA&gt;</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C86297"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2B76A4">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AD1" w:rsidRDefault="00D15AD1" w:rsidP="00BF64AF">
      <w:pPr>
        <w:spacing w:line="240" w:lineRule="auto"/>
      </w:pPr>
      <w:r>
        <w:separator/>
      </w:r>
    </w:p>
  </w:endnote>
  <w:endnote w:type="continuationSeparator" w:id="0">
    <w:p w:rsidR="00D15AD1" w:rsidRDefault="00D15AD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6A4" w:rsidRDefault="002B76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DAF" w:rsidRPr="002B76A4" w:rsidRDefault="002B76A4" w:rsidP="002B76A4">
    <w:pPr>
      <w:pStyle w:val="CLASSIFICAZIONEFOOTER0"/>
    </w:pPr>
    <w:r>
      <w:rPr>
        <w:szCs w:val="16"/>
      </w:rPr>
      <w:t xml:space="preserve">MODULI DI DICHIARAZIONE - ID 2667 Gara a procedura aperta ai sensi del </w:t>
    </w:r>
    <w:proofErr w:type="spellStart"/>
    <w:proofErr w:type="gramStart"/>
    <w:r>
      <w:rPr>
        <w:szCs w:val="16"/>
      </w:rPr>
      <w:t>D.Lgs</w:t>
    </w:r>
    <w:proofErr w:type="gramEnd"/>
    <w:r>
      <w:rPr>
        <w:szCs w:val="16"/>
      </w:rPr>
      <w:t>.</w:t>
    </w:r>
    <w:proofErr w:type="spellEnd"/>
    <w:r>
      <w:rPr>
        <w:szCs w:val="16"/>
      </w:rPr>
      <w:t xml:space="preserve"> 50/2016 e </w:t>
    </w:r>
    <w:proofErr w:type="spellStart"/>
    <w:r>
      <w:rPr>
        <w:szCs w:val="16"/>
      </w:rPr>
      <w:t>s.m.i.</w:t>
    </w:r>
    <w:proofErr w:type="spellEnd"/>
    <w:r>
      <w:rPr>
        <w:szCs w:val="16"/>
      </w:rPr>
      <w:t>, per</w:t>
    </w:r>
    <w:r>
      <w:rPr>
        <w:rStyle w:val="CorsivobluCarattere"/>
        <w:rFonts w:eastAsiaTheme="minorHAnsi"/>
        <w:szCs w:val="16"/>
      </w:rPr>
      <w:t xml:space="preserve"> </w:t>
    </w:r>
    <w:r>
      <w:rPr>
        <w:szCs w:val="16"/>
      </w:rPr>
      <w:t xml:space="preserve">l’affidamento di un Accordo Quadro per l’acquisizione di upgrade agli </w:t>
    </w:r>
    <w:proofErr w:type="spellStart"/>
    <w:r>
      <w:rPr>
        <w:szCs w:val="16"/>
      </w:rPr>
      <w:t>switch</w:t>
    </w:r>
    <w:proofErr w:type="spellEnd"/>
    <w:r>
      <w:rPr>
        <w:szCs w:val="16"/>
      </w:rPr>
      <w:t xml:space="preserve"> </w:t>
    </w:r>
    <w:proofErr w:type="spellStart"/>
    <w:r>
      <w:rPr>
        <w:szCs w:val="16"/>
      </w:rPr>
      <w:t>Brocade</w:t>
    </w:r>
    <w:proofErr w:type="spellEnd"/>
    <w:r>
      <w:rPr>
        <w:szCs w:val="16"/>
      </w:rPr>
      <w:t xml:space="preserve"> Hitachi </w:t>
    </w:r>
    <w:proofErr w:type="spellStart"/>
    <w:r>
      <w:rPr>
        <w:szCs w:val="16"/>
      </w:rPr>
      <w:t>Vantara</w:t>
    </w:r>
    <w:proofErr w:type="spellEnd"/>
    <w:r>
      <w:rPr>
        <w:szCs w:val="16"/>
      </w:rPr>
      <w:t xml:space="preserve">, e dei relativi servizi di manutenzione e assistenza per </w:t>
    </w:r>
    <w:proofErr w:type="spellStart"/>
    <w:r>
      <w:rPr>
        <w:szCs w:val="16"/>
      </w:rPr>
      <w:t>Sogei</w:t>
    </w:r>
    <w:bookmarkStart w:id="0" w:name="_GoBack"/>
    <w:bookmarkEnd w:id="0"/>
    <w:proofErr w:type="spellEnd"/>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6A4" w:rsidRDefault="002B76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AD1" w:rsidRDefault="00D15AD1" w:rsidP="00BF64AF">
      <w:pPr>
        <w:spacing w:line="240" w:lineRule="auto"/>
      </w:pPr>
      <w:r>
        <w:separator/>
      </w:r>
    </w:p>
  </w:footnote>
  <w:footnote w:type="continuationSeparator" w:id="0">
    <w:p w:rsidR="00D15AD1" w:rsidRDefault="00D15AD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6A4" w:rsidRDefault="002B76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B76A4" w:rsidP="00816101">
    <w:pPr>
      <w:pStyle w:val="Intestazione"/>
    </w:pPr>
  </w:p>
  <w:p w:rsidR="003547EB" w:rsidRDefault="00CE6A98">
    <w:pPr>
      <w:pStyle w:val="TAGTECNICI"/>
    </w:pPr>
    <w:r>
      <w:t>ALL25TTT</w:t>
    </w:r>
  </w:p>
  <w:p w:rsidR="003547EB" w:rsidRDefault="003547E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83BD4"/>
    <w:rsid w:val="002B76A4"/>
    <w:rsid w:val="002F4DCF"/>
    <w:rsid w:val="003547EB"/>
    <w:rsid w:val="003E6346"/>
    <w:rsid w:val="00407EDE"/>
    <w:rsid w:val="008C5CAA"/>
    <w:rsid w:val="00B906B1"/>
    <w:rsid w:val="00BF2D9F"/>
    <w:rsid w:val="00BF64AF"/>
    <w:rsid w:val="00C86297"/>
    <w:rsid w:val="00CE6A98"/>
    <w:rsid w:val="00D15A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BB33C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491</Words>
  <Characters>2803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4</cp:revision>
  <dcterms:created xsi:type="dcterms:W3CDTF">2023-03-06T09:26:00Z</dcterms:created>
  <dcterms:modified xsi:type="dcterms:W3CDTF">2023-05-24T08:18:00Z</dcterms:modified>
</cp:coreProperties>
</file>

<file path=docProps/custom.xml><?xml version="1.0" encoding="utf-8"?>
<Properties xmlns="http://schemas.openxmlformats.org/officeDocument/2006/custom-properties" xmlns:vt="http://schemas.openxmlformats.org/officeDocument/2006/docPropsVTypes">
  <property fmtid="{90C7C6F2-C3AD-4F36-8649-E7182B317D1C}" pid="2" name="NomeTemplate">
    <vt:lpwstr>ALL25TTT</vt:lpwstr>
  </property>
  <property fmtid="{355BBDE9-6A3D-4B7B-B427-9D92EA0172E2}" pid="3" name="MajorVersion">
    <vt:lpwstr>2</vt:lpwstr>
  </property>
  <property fmtid="{1FE046B3-8623-4630-BC75-BA7AA5F73673}" pid="4" name="MinorVersion">
    <vt:lpwstr>0</vt:lpwstr>
  </property>
</Properties>
</file>