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83A" w:rsidRDefault="0088583A">
      <w:pPr>
        <w:pStyle w:val="CLASSIFICAZIONEBODY1"/>
      </w:pP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3A1308" w:rsidP="00615858">
      <w:pPr>
        <w:pStyle w:val="Titoli14bold"/>
        <w:rPr>
          <w:color w:val="0000FF"/>
        </w:rPr>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rsidR="00290FEF">
        <w:t xml:space="preserve"> l’affidamento dei servizi di copertura assicurativa RC Professionale e </w:t>
      </w:r>
      <w:proofErr w:type="spellStart"/>
      <w:r w:rsidR="00290FEF">
        <w:t>All</w:t>
      </w:r>
      <w:proofErr w:type="spellEnd"/>
      <w:r w:rsidR="00290FEF">
        <w:t xml:space="preserve"> </w:t>
      </w:r>
      <w:proofErr w:type="spellStart"/>
      <w:r w:rsidR="00290FEF">
        <w:t>Risks</w:t>
      </w:r>
      <w:proofErr w:type="spellEnd"/>
      <w:r w:rsidR="00290FEF">
        <w:t xml:space="preserve"> Elettronica di </w:t>
      </w:r>
      <w:proofErr w:type="spellStart"/>
      <w:r w:rsidR="00290FEF">
        <w:t>Sogei</w:t>
      </w:r>
      <w:proofErr w:type="spellEnd"/>
      <w:r w:rsidR="00290FEF">
        <w:t xml:space="preserve"> S.p.A. – ID 2666</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3A1308" w:rsidRPr="002C5F58" w:rsidRDefault="003A1308" w:rsidP="003A130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3A1308" w:rsidRDefault="003A1308" w:rsidP="003A1308"/>
    <w:p w:rsidR="00B2451B" w:rsidRDefault="00B40F7B" w:rsidP="006F5350">
      <w:r>
        <w:br w:type="page"/>
      </w:r>
      <w:bookmarkStart w:id="1" w:name="_GoBack"/>
      <w:bookmarkEnd w:id="1"/>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3A1308"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3A1308" w:rsidRDefault="003A1308" w:rsidP="003A1308">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323903">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DD7" w:rsidRDefault="00326DD7">
      <w:r>
        <w:separator/>
      </w:r>
    </w:p>
  </w:endnote>
  <w:endnote w:type="continuationSeparator" w:id="0">
    <w:p w:rsidR="00326DD7" w:rsidRDefault="00326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903" w:rsidRPr="00D553FD" w:rsidRDefault="00323903" w:rsidP="00323903">
    <w:pPr>
      <w:snapToGrid w:val="0"/>
      <w:spacing w:line="240" w:lineRule="auto"/>
      <w:jc w:val="left"/>
      <w:rPr>
        <w:rFonts w:asciiTheme="minorHAnsi" w:hAnsiTheme="minorHAnsi" w:cstheme="minorHAnsi"/>
        <w:color w:val="000000"/>
        <w:sz w:val="16"/>
        <w:szCs w:val="16"/>
        <w:lang w:val="x-none" w:eastAsia="en-US"/>
      </w:rPr>
    </w:pPr>
    <w:r w:rsidRPr="00D553FD">
      <w:rPr>
        <w:rFonts w:asciiTheme="minorHAnsi" w:hAnsiTheme="minorHAnsi" w:cstheme="minorHAnsi"/>
        <w:sz w:val="16"/>
        <w:szCs w:val="16"/>
      </w:rPr>
      <w:t xml:space="preserve">ID 2666 – MODULI DI DICHIARAZIONE - </w:t>
    </w:r>
    <w:r w:rsidRPr="00D553FD">
      <w:rPr>
        <w:rFonts w:asciiTheme="minorHAnsi" w:hAnsiTheme="minorHAnsi" w:cstheme="minorHAnsi"/>
        <w:color w:val="000000"/>
        <w:sz w:val="16"/>
        <w:szCs w:val="16"/>
        <w:lang w:val="x-none" w:eastAsia="en-US"/>
      </w:rPr>
      <w:t xml:space="preserve">Gara a procedura aperta per l’affidamento dei servizi di copertura assicurativa RC Professionale e </w:t>
    </w:r>
    <w:proofErr w:type="spellStart"/>
    <w:r w:rsidRPr="00D553FD">
      <w:rPr>
        <w:rFonts w:asciiTheme="minorHAnsi" w:hAnsiTheme="minorHAnsi" w:cstheme="minorHAnsi"/>
        <w:color w:val="000000"/>
        <w:sz w:val="16"/>
        <w:szCs w:val="16"/>
        <w:lang w:val="x-none" w:eastAsia="en-US"/>
      </w:rPr>
      <w:t>All</w:t>
    </w:r>
    <w:proofErr w:type="spellEnd"/>
    <w:r w:rsidRPr="00D553FD">
      <w:rPr>
        <w:rFonts w:asciiTheme="minorHAnsi" w:hAnsiTheme="minorHAnsi" w:cstheme="minorHAnsi"/>
        <w:color w:val="000000"/>
        <w:sz w:val="16"/>
        <w:szCs w:val="16"/>
        <w:lang w:val="x-none" w:eastAsia="en-US"/>
      </w:rPr>
      <w:t xml:space="preserve"> </w:t>
    </w:r>
    <w:proofErr w:type="spellStart"/>
    <w:r w:rsidRPr="00D553FD">
      <w:rPr>
        <w:rFonts w:asciiTheme="minorHAnsi" w:hAnsiTheme="minorHAnsi" w:cstheme="minorHAnsi"/>
        <w:color w:val="000000"/>
        <w:sz w:val="16"/>
        <w:szCs w:val="16"/>
        <w:lang w:val="x-none" w:eastAsia="en-US"/>
      </w:rPr>
      <w:t>Risks</w:t>
    </w:r>
    <w:proofErr w:type="spellEnd"/>
    <w:r w:rsidRPr="00D553FD">
      <w:rPr>
        <w:rFonts w:asciiTheme="minorHAnsi" w:hAnsiTheme="minorHAnsi" w:cstheme="minorHAnsi"/>
        <w:color w:val="000000"/>
        <w:sz w:val="16"/>
        <w:szCs w:val="16"/>
        <w:lang w:val="x-none" w:eastAsia="en-US"/>
      </w:rPr>
      <w:t xml:space="preserve"> Elettronica di </w:t>
    </w:r>
    <w:proofErr w:type="spellStart"/>
    <w:r w:rsidRPr="00D553FD">
      <w:rPr>
        <w:rFonts w:asciiTheme="minorHAnsi" w:hAnsiTheme="minorHAnsi" w:cstheme="minorHAnsi"/>
        <w:color w:val="000000"/>
        <w:sz w:val="16"/>
        <w:szCs w:val="16"/>
        <w:lang w:val="x-none" w:eastAsia="en-US"/>
      </w:rPr>
      <w:t>Sogei</w:t>
    </w:r>
    <w:proofErr w:type="spellEnd"/>
    <w:r w:rsidRPr="00D553FD">
      <w:rPr>
        <w:rFonts w:asciiTheme="minorHAnsi" w:hAnsiTheme="minorHAnsi" w:cstheme="minorHAnsi"/>
        <w:color w:val="000000"/>
        <w:sz w:val="16"/>
        <w:szCs w:val="16"/>
        <w:lang w:val="x-none" w:eastAsia="en-US"/>
      </w:rPr>
      <w:t xml:space="preserve"> </w:t>
    </w:r>
    <w:proofErr w:type="spellStart"/>
    <w:r w:rsidRPr="00D553FD">
      <w:rPr>
        <w:rFonts w:asciiTheme="minorHAnsi" w:hAnsiTheme="minorHAnsi" w:cstheme="minorHAnsi"/>
        <w:color w:val="000000"/>
        <w:sz w:val="16"/>
        <w:szCs w:val="16"/>
        <w:lang w:val="x-none" w:eastAsia="en-US"/>
      </w:rPr>
      <w:t>S.p.A</w:t>
    </w:r>
    <w:proofErr w:type="spellEnd"/>
    <w:r w:rsidRPr="00D553FD">
      <w:rPr>
        <w:rFonts w:asciiTheme="minorHAnsi" w:hAnsiTheme="minorHAnsi" w:cstheme="minorHAnsi"/>
        <w:color w:val="000000"/>
        <w:sz w:val="16"/>
        <w:szCs w:val="16"/>
        <w:lang w:val="x-none" w:eastAsia="en-US"/>
      </w:rPr>
      <w:t xml:space="preserve"> - ID 2666</w:t>
    </w:r>
  </w:p>
  <w:p w:rsidR="00292308" w:rsidRPr="00323903" w:rsidRDefault="00292308" w:rsidP="003239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DD7" w:rsidRDefault="00326DD7">
      <w:r>
        <w:separator/>
      </w:r>
    </w:p>
  </w:footnote>
  <w:footnote w:type="continuationSeparator" w:id="0">
    <w:p w:rsidR="00326DD7" w:rsidRDefault="00326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323903">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82D85"/>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0FEF"/>
    <w:rsid w:val="00292308"/>
    <w:rsid w:val="002C5F58"/>
    <w:rsid w:val="002D720C"/>
    <w:rsid w:val="002E3949"/>
    <w:rsid w:val="00303872"/>
    <w:rsid w:val="00320104"/>
    <w:rsid w:val="00323903"/>
    <w:rsid w:val="00326DD7"/>
    <w:rsid w:val="003276B1"/>
    <w:rsid w:val="00334AFD"/>
    <w:rsid w:val="0033643E"/>
    <w:rsid w:val="0034086F"/>
    <w:rsid w:val="00353385"/>
    <w:rsid w:val="00364F8F"/>
    <w:rsid w:val="00394274"/>
    <w:rsid w:val="00397AC7"/>
    <w:rsid w:val="003A1308"/>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4F7A71"/>
    <w:rsid w:val="00505179"/>
    <w:rsid w:val="00506239"/>
    <w:rsid w:val="005119C8"/>
    <w:rsid w:val="005241CF"/>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8583A"/>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9F5487"/>
    <w:rsid w:val="00A018F9"/>
    <w:rsid w:val="00A03035"/>
    <w:rsid w:val="00A165BE"/>
    <w:rsid w:val="00A22C01"/>
    <w:rsid w:val="00A35698"/>
    <w:rsid w:val="00A72E0D"/>
    <w:rsid w:val="00A82CE6"/>
    <w:rsid w:val="00A85F7C"/>
    <w:rsid w:val="00A92C44"/>
    <w:rsid w:val="00AE7635"/>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3D19"/>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9F548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9F54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F9ACE-89DC-4834-A803-3252FA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0</TotalTime>
  <Pages>3</Pages>
  <Words>489</Words>
  <Characters>2873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3356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4</cp:revision>
  <dcterms:created xsi:type="dcterms:W3CDTF">2023-05-31T08:55:00Z</dcterms:created>
  <dcterms:modified xsi:type="dcterms:W3CDTF">2023-06-15T10:18:00Z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ED68346-A904-4E76-8383-BF27225F88FE}" pid="6" name="NomeTemplate">
    <vt:lpwstr>ALL46TTT</vt:lpwstr>
  </property>
  <property fmtid="{1890799E-9E28-498A-8707-C7B5E8B798BA}" pid="7" name="MajorVersion">
    <vt:lpwstr>4</vt:lpwstr>
  </property>
  <property fmtid="{F1F0892B-8A86-4FEC-800F-A259824F1189}"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