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Classificazione_ALL30TTT_Internal"/>
        <w:tag w:val="Version_Classificazione_B"/>
        <w:id w:val="-858426578"/>
        <w:lock w:val="sdtContentLocked"/>
        <w:text/>
      </w:sdtPr>
      <w:sdtEndPr/>
      <w:sdtContent>
        <w:p w:rsidR="003D2929" w:rsidRDefault="00290C19">
          <w:pPr>
            <w:pStyle w:val="CLASSIFICAZIONEBODY1"/>
          </w:pPr>
          <w:r>
            <w:t>CLASSIFICAZIONE DEL DOCUMENTO: CONSIP PUBLIC</w:t>
          </w:r>
        </w:p>
      </w:sdtContent>
    </w:sdt>
    <w:p w:rsidR="00380E35" w:rsidRPr="00290C19" w:rsidRDefault="00380E35" w:rsidP="00380E35">
      <w:pPr>
        <w:pStyle w:val="StileTitolocopertinaCrenatura16pt"/>
        <w:rPr>
          <w:rFonts w:ascii="Calibri" w:hAnsi="Calibri"/>
          <w:b/>
        </w:rPr>
      </w:pPr>
      <w:r w:rsidRPr="00290C19">
        <w:rPr>
          <w:rFonts w:ascii="Calibri" w:hAnsi="Calibri"/>
          <w:b/>
        </w:rPr>
        <w:t xml:space="preserve">ALLEGATO </w:t>
      </w:r>
      <w:r w:rsidR="00FC20B1">
        <w:rPr>
          <w:rFonts w:ascii="Calibri" w:hAnsi="Calibri"/>
          <w:b/>
          <w:szCs w:val="20"/>
        </w:rPr>
        <w:t>6</w:t>
      </w:r>
      <w:r w:rsidRPr="00290C19">
        <w:rPr>
          <w:rFonts w:ascii="Calibri" w:hAnsi="Calibri"/>
          <w:b/>
        </w:rPr>
        <w:t xml:space="preserve"> </w:t>
      </w:r>
    </w:p>
    <w:p w:rsidR="00380E35" w:rsidRPr="00290C19" w:rsidRDefault="00380E35" w:rsidP="00380E35">
      <w:pPr>
        <w:pStyle w:val="StileTitolocopertinaCrenatura16pt"/>
        <w:jc w:val="both"/>
        <w:rPr>
          <w:rFonts w:ascii="Calibri" w:hAnsi="Calibri"/>
          <w:b/>
        </w:rPr>
      </w:pPr>
      <w:r w:rsidRPr="00290C19">
        <w:rPr>
          <w:rFonts w:ascii="Calibri" w:hAnsi="Calibri"/>
          <w:b/>
        </w:rPr>
        <w:t xml:space="preserve">FACSIMILE DICHIARAZIONI DI CUI AL DPCM 187/1991  </w:t>
      </w:r>
    </w:p>
    <w:p w:rsidR="00380E35" w:rsidRPr="00290C19" w:rsidRDefault="00380E35" w:rsidP="00380E35">
      <w:pPr>
        <w:pStyle w:val="StileTitolocopertinaCrenatura16pt"/>
        <w:jc w:val="both"/>
        <w:rPr>
          <w:rFonts w:ascii="Calibri" w:hAnsi="Calibri"/>
          <w:b/>
          <w:sz w:val="20"/>
        </w:rPr>
      </w:pPr>
      <w:r w:rsidRPr="00290C19">
        <w:rPr>
          <w:rFonts w:ascii="Calibri" w:hAnsi="Calibri"/>
          <w:b/>
          <w:sz w:val="20"/>
        </w:rPr>
        <w:t>RILASCIATo ANCHE AI SENSI DEGLI ARTT. 46 E 47 DEL D.P.R. 445/2000</w:t>
      </w:r>
    </w:p>
    <w:p w:rsidR="00380E35" w:rsidRPr="00290C19" w:rsidRDefault="00380E35" w:rsidP="00290C19"/>
    <w:p w:rsidR="00380E35" w:rsidRPr="00290C19" w:rsidRDefault="00380E35" w:rsidP="00290C19"/>
    <w:p w:rsidR="00380E35" w:rsidRPr="00D64475" w:rsidRDefault="00380E35" w:rsidP="00290C19">
      <w:pPr>
        <w:rPr>
          <w:rStyle w:val="Grassettocorsivo"/>
          <w:rFonts w:ascii="Calibri" w:hAnsi="Calibri"/>
          <w:szCs w:val="20"/>
        </w:rPr>
      </w:pPr>
      <w:r w:rsidRPr="00290C19">
        <w:rPr>
          <w:caps/>
          <w:color w:val="0000FF"/>
          <w:kern w:val="32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7B210F" w:rsidRDefault="007B210F" w:rsidP="00380E35">
      <w:pPr>
        <w:spacing w:line="360" w:lineRule="auto"/>
        <w:rPr>
          <w:rFonts w:ascii="Calibri" w:hAnsi="Calibri"/>
          <w:szCs w:val="20"/>
        </w:rPr>
      </w:pP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290C19" w:rsidRDefault="00380E35" w:rsidP="00380E35">
      <w:pPr>
        <w:rPr>
          <w:rStyle w:val="BLOCKBOLD"/>
          <w:rFonts w:ascii="Calibri" w:hAnsi="Calibri"/>
        </w:rPr>
      </w:pPr>
      <w:r w:rsidRPr="005D4E84">
        <w:rPr>
          <w:rFonts w:ascii="Calibri" w:hAnsi="Calibri"/>
          <w:b/>
          <w:szCs w:val="20"/>
        </w:rPr>
        <w:t>DICHIARAZIONI DI CUI AL DPCM 187/1991</w:t>
      </w:r>
      <w:r w:rsidR="007B210F">
        <w:rPr>
          <w:rFonts w:ascii="Calibri" w:hAnsi="Calibri"/>
          <w:b/>
          <w:szCs w:val="20"/>
        </w:rPr>
        <w:t>,</w:t>
      </w:r>
      <w:r w:rsidRPr="005D4E84">
        <w:rPr>
          <w:rFonts w:ascii="Calibri" w:hAnsi="Calibri"/>
          <w:b/>
          <w:szCs w:val="20"/>
        </w:rPr>
        <w:t xml:space="preserve"> ANCHE AI SENSI DEGLI ARTT. 46 E 47 DEL D.P.R. 445/2000</w:t>
      </w:r>
      <w:r w:rsidR="007B210F">
        <w:rPr>
          <w:rFonts w:ascii="Calibri" w:hAnsi="Calibri"/>
          <w:b/>
          <w:szCs w:val="20"/>
        </w:rPr>
        <w:t>,</w:t>
      </w:r>
      <w:r w:rsidRPr="005D4E84">
        <w:rPr>
          <w:rFonts w:ascii="Calibri" w:hAnsi="Calibri"/>
          <w:b/>
          <w:szCs w:val="20"/>
        </w:rPr>
        <w:t xml:space="preserve"> </w:t>
      </w:r>
      <w:r w:rsidRPr="005D4E84">
        <w:rPr>
          <w:rStyle w:val="BLOCKBOLD"/>
          <w:rFonts w:ascii="Calibri" w:hAnsi="Calibri"/>
        </w:rPr>
        <w:t xml:space="preserve">PER </w:t>
      </w:r>
      <w:r w:rsidR="005D4E84" w:rsidRPr="005D4E84">
        <w:rPr>
          <w:rStyle w:val="BLOCKBOLD"/>
          <w:rFonts w:ascii="Calibri" w:hAnsi="Calibri"/>
        </w:rPr>
        <w:t>L’</w:t>
      </w:r>
      <w:r w:rsidR="005D4E84" w:rsidRPr="00C44F8E">
        <w:rPr>
          <w:rStyle w:val="BLOCKBOLD"/>
          <w:rFonts w:ascii="Calibri" w:hAnsi="Calibri"/>
        </w:rPr>
        <w:t xml:space="preserve">Appalto Specifico indetto da Consip S.p.A. </w:t>
      </w:r>
      <w:r w:rsidR="00FC20B1" w:rsidRPr="00FC20B1">
        <w:rPr>
          <w:rStyle w:val="BLOCKBOLD"/>
          <w:rFonts w:ascii="Calibri" w:hAnsi="Calibri"/>
        </w:rPr>
        <w:t>PER L’ACQUISIZIONE DEL SERVIZIO DI MANUTENZIONE DELLE LICENZE SOFTWARE GENESYS E DEI SERVIZI DI SUPPORTO SPECIALISTICO PER LA GESTIONE DEI CONTACT CENTER DELLA SOGEI E DELL’AGENZIA DELLE ENTRATE</w:t>
      </w:r>
      <w:r w:rsidR="007B210F">
        <w:rPr>
          <w:rStyle w:val="BLOCKBOLD"/>
          <w:rFonts w:ascii="Calibri" w:hAnsi="Calibri"/>
        </w:rPr>
        <w:t xml:space="preserve"> </w:t>
      </w:r>
      <w:r w:rsidR="007B210F" w:rsidRPr="00C44F8E">
        <w:rPr>
          <w:rStyle w:val="BLOCKBOLD"/>
          <w:rFonts w:ascii="Calibri" w:hAnsi="Calibri"/>
        </w:rPr>
        <w:t xml:space="preserve">– ID </w:t>
      </w:r>
      <w:r w:rsidR="007B210F">
        <w:rPr>
          <w:rStyle w:val="BLOCKBOLD"/>
          <w:rFonts w:ascii="Calibri" w:hAnsi="Calibri"/>
        </w:rPr>
        <w:t>2661</w:t>
      </w:r>
      <w:r w:rsidR="00FC20B1" w:rsidRPr="00FC20B1">
        <w:rPr>
          <w:rStyle w:val="BLOCKBOLD"/>
          <w:rFonts w:ascii="Calibri" w:hAnsi="Calibri"/>
        </w:rPr>
        <w:t>, NELL’AMBITO DEL SISTEMA DINAMICO DI ACQUISIZIONE DELLA PUBBLICA AMMINISTRAZIONE PER LA FORNITURA DI PRODOTTI E SERVIZI PER L’INFORMATICA E LE TELECOMUNICAZIONI</w:t>
      </w:r>
      <w:r w:rsidR="00FC20B1">
        <w:rPr>
          <w:rStyle w:val="BLOCKBOLD"/>
          <w:rFonts w:ascii="Calibri" w:hAnsi="Calibri"/>
        </w:rPr>
        <w:t xml:space="preserve"> 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7B210F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</w:p>
    <w:p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7B210F" w:rsidRDefault="007B210F" w:rsidP="009339D4">
      <w:pPr>
        <w:jc w:val="center"/>
        <w:rPr>
          <w:rStyle w:val="BLOCKBOLD"/>
          <w:rFonts w:ascii="Calibri" w:hAnsi="Calibri"/>
        </w:rPr>
      </w:pPr>
    </w:p>
    <w:p w:rsidR="009339D4" w:rsidRPr="00C11935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290C19">
        <w:rPr>
          <w:rFonts w:asciiTheme="minorHAnsi" w:hAnsiTheme="minorHAnsi"/>
        </w:rPr>
        <w:t>che sulla base delle risultanze del libro dei soci, delle comunicazioni ricevute e di qualsiasi altro dato a propria disposizione</w:t>
      </w:r>
      <w:r w:rsidRPr="005D4E84">
        <w:rPr>
          <w:rFonts w:asciiTheme="minorHAnsi" w:hAnsiTheme="minorHAnsi" w:cstheme="minorHAnsi"/>
          <w:szCs w:val="20"/>
        </w:rPr>
        <w:t>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C11935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5D4E84" w:rsidRDefault="009339D4" w:rsidP="00C44F8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D4E84">
        <w:rPr>
          <w:rFonts w:ascii="Calibri" w:hAnsi="Calibri"/>
          <w:szCs w:val="20"/>
        </w:rPr>
        <w:lastRenderedPageBreak/>
        <w:t xml:space="preserve">nelle assemblee societarie svoltesi nell’ultimo </w:t>
      </w:r>
      <w:r w:rsidRPr="00290C19">
        <w:rPr>
          <w:rFonts w:ascii="Calibri" w:hAnsi="Calibri"/>
        </w:rPr>
        <w:t>anno</w:t>
      </w:r>
      <w:r w:rsidRPr="005D4E84">
        <w:rPr>
          <w:rFonts w:ascii="Calibri" w:hAnsi="Calibri"/>
          <w:szCs w:val="20"/>
        </w:rPr>
        <w:t xml:space="preserve"> 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290C19">
        <w:rPr>
          <w:rFonts w:ascii="Calibri" w:hAnsi="Calibri"/>
        </w:rPr>
        <w:t>nelle assemblee societarie svoltesi nell’ultimo anno</w:t>
      </w:r>
      <w:r w:rsidRPr="005D4E84">
        <w:rPr>
          <w:rFonts w:ascii="Calibri" w:hAnsi="Calibri"/>
          <w:szCs w:val="20"/>
        </w:rPr>
        <w:t xml:space="preserve"> non è stato esercitato alcun diritto di voto in</w:t>
      </w:r>
      <w:r w:rsidRPr="00D64475">
        <w:rPr>
          <w:rFonts w:ascii="Calibri" w:hAnsi="Calibri"/>
          <w:szCs w:val="20"/>
        </w:rPr>
        <w:t xml:space="preserve">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290C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485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E76" w:rsidRDefault="00447E76" w:rsidP="00380E35">
      <w:pPr>
        <w:spacing w:line="240" w:lineRule="auto"/>
      </w:pPr>
      <w:r>
        <w:separator/>
      </w:r>
    </w:p>
  </w:endnote>
  <w:endnote w:type="continuationSeparator" w:id="0">
    <w:p w:rsidR="00447E76" w:rsidRDefault="00447E76" w:rsidP="00380E35">
      <w:pPr>
        <w:spacing w:line="240" w:lineRule="auto"/>
      </w:pPr>
      <w:r>
        <w:continuationSeparator/>
      </w:r>
    </w:p>
  </w:endnote>
  <w:endnote w:type="continuationNotice" w:id="1">
    <w:p w:rsidR="00447E76" w:rsidRDefault="00447E7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1F2" w:rsidRDefault="007921F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C53" w:rsidRPr="007921F2" w:rsidRDefault="00977C53" w:rsidP="007921F2">
    <w:pPr>
      <w:pStyle w:val="Pidipagina"/>
      <w:spacing w:line="300" w:lineRule="exact"/>
      <w:rPr>
        <w:rFonts w:eastAsia="MS Mincho"/>
        <w:sz w:val="16"/>
      </w:rPr>
    </w:pPr>
    <w:r w:rsidRPr="007921F2">
      <w:rPr>
        <w:rFonts w:eastAsia="MS Mincho"/>
        <w:sz w:val="16"/>
      </w:rPr>
      <w:t>Classificazione del documento: Consip Public</w:t>
    </w:r>
  </w:p>
  <w:p w:rsidR="00977C53" w:rsidRPr="007921F2" w:rsidRDefault="00FC20B1" w:rsidP="007921F2">
    <w:pPr>
      <w:pStyle w:val="Pidipagina"/>
      <w:spacing w:line="300" w:lineRule="exact"/>
      <w:rPr>
        <w:rFonts w:eastAsia="MS Mincho"/>
        <w:sz w:val="16"/>
        <w:szCs w:val="16"/>
        <w:lang w:val="x-none" w:eastAsia="x-none"/>
      </w:rPr>
    </w:pPr>
    <w:r w:rsidRPr="007921F2">
      <w:rPr>
        <w:sz w:val="16"/>
      </w:rPr>
      <w:t xml:space="preserve">Appalto Specifico indetto da Consip per l’acquisizione del servizio di manutenzione delle licenze software Genesys e dei servizi di supporto specialistico per la gestione dei Contact Center della Sogei e dell’Agenzia delle Entrate, nell’ambito del Sistema Dinamico di Acquisizione della Pubblica Amministrazione per la fornitura di prodotti e servizi per l’informatica e le telecomunicazioni –  </w:t>
    </w:r>
    <w:bookmarkStart w:id="0" w:name="_GoBack"/>
    <w:bookmarkEnd w:id="0"/>
    <w:r w:rsidRPr="007921F2">
      <w:rPr>
        <w:sz w:val="16"/>
      </w:rPr>
      <w:t>ID 2661</w:t>
    </w:r>
  </w:p>
  <w:p w:rsidR="00450DAF" w:rsidRPr="007921F2" w:rsidRDefault="00977C53" w:rsidP="007921F2">
    <w:pPr>
      <w:pStyle w:val="Pidipagina"/>
      <w:spacing w:line="300" w:lineRule="exact"/>
      <w:rPr>
        <w:rFonts w:eastAsia="MS Mincho"/>
        <w:sz w:val="16"/>
        <w:lang w:val="x-none"/>
      </w:rPr>
    </w:pPr>
    <w:r w:rsidRPr="007921F2">
      <w:rPr>
        <w:rFonts w:eastAsia="MS Mincho"/>
        <w:sz w:val="16"/>
      </w:rPr>
      <w:t xml:space="preserve">Allegato </w:t>
    </w:r>
    <w:r w:rsidR="00FC20B1" w:rsidRPr="007921F2">
      <w:rPr>
        <w:rFonts w:eastAsia="MS Mincho"/>
        <w:sz w:val="16"/>
      </w:rPr>
      <w:t>6</w:t>
    </w:r>
    <w:r w:rsidRPr="007921F2">
      <w:rPr>
        <w:rFonts w:eastAsia="MS Mincho"/>
        <w:sz w:val="16"/>
      </w:rPr>
      <w:t xml:space="preserve"> – Facsimile dichiarazione DPCM 1991 n. 187</w:t>
    </w:r>
    <w:r w:rsidRPr="007921F2">
      <w:rPr>
        <w:rFonts w:eastAsia="MS Mincho"/>
        <w:b/>
        <w:bCs/>
        <w:sz w:val="16"/>
        <w:lang w:val="x-none"/>
      </w:rPr>
      <w:tab/>
    </w:r>
    <w:r w:rsidRPr="007921F2">
      <w:rPr>
        <w:rFonts w:eastAsia="MS Mincho"/>
        <w:bCs/>
        <w:sz w:val="16"/>
        <w:lang w:val="x-none"/>
      </w:rPr>
      <w:fldChar w:fldCharType="begin"/>
    </w:r>
    <w:r w:rsidRPr="007921F2">
      <w:rPr>
        <w:rFonts w:eastAsia="MS Mincho"/>
        <w:b/>
        <w:bCs/>
        <w:sz w:val="16"/>
        <w:lang w:val="x-none"/>
      </w:rPr>
      <w:instrText xml:space="preserve"> PAGE </w:instrText>
    </w:r>
    <w:r w:rsidRPr="007921F2">
      <w:rPr>
        <w:rFonts w:eastAsia="MS Mincho"/>
        <w:bCs/>
        <w:sz w:val="16"/>
        <w:lang w:val="x-none"/>
      </w:rPr>
      <w:fldChar w:fldCharType="separate"/>
    </w:r>
    <w:r w:rsidR="00250428">
      <w:rPr>
        <w:rFonts w:eastAsia="MS Mincho"/>
        <w:b/>
        <w:bCs/>
        <w:noProof/>
        <w:sz w:val="16"/>
        <w:lang w:val="x-none"/>
      </w:rPr>
      <w:t>2</w:t>
    </w:r>
    <w:r w:rsidRPr="007921F2">
      <w:rPr>
        <w:rFonts w:eastAsia="MS Mincho"/>
        <w:bCs/>
        <w:sz w:val="16"/>
        <w:lang w:val="x-none"/>
      </w:rPr>
      <w:fldChar w:fldCharType="end"/>
    </w:r>
    <w:r w:rsidRPr="007921F2">
      <w:rPr>
        <w:rFonts w:eastAsia="MS Mincho"/>
        <w:b/>
        <w:bCs/>
        <w:sz w:val="16"/>
        <w:lang w:val="x-none"/>
      </w:rPr>
      <w:t xml:space="preserve"> di </w:t>
    </w:r>
    <w:r w:rsidRPr="007921F2">
      <w:rPr>
        <w:rFonts w:eastAsia="MS Mincho"/>
        <w:bCs/>
        <w:sz w:val="16"/>
        <w:lang w:val="x-none"/>
      </w:rPr>
      <w:fldChar w:fldCharType="begin"/>
    </w:r>
    <w:r w:rsidRPr="007921F2">
      <w:rPr>
        <w:rFonts w:eastAsia="MS Mincho"/>
        <w:b/>
        <w:bCs/>
        <w:sz w:val="16"/>
        <w:lang w:val="x-none"/>
      </w:rPr>
      <w:instrText xml:space="preserve"> NUMPAGES </w:instrText>
    </w:r>
    <w:r w:rsidRPr="007921F2">
      <w:rPr>
        <w:rFonts w:eastAsia="MS Mincho"/>
        <w:bCs/>
        <w:sz w:val="16"/>
        <w:lang w:val="x-none"/>
      </w:rPr>
      <w:fldChar w:fldCharType="separate"/>
    </w:r>
    <w:r w:rsidR="00250428">
      <w:rPr>
        <w:rFonts w:eastAsia="MS Mincho"/>
        <w:b/>
        <w:bCs/>
        <w:noProof/>
        <w:sz w:val="16"/>
        <w:lang w:val="x-none"/>
      </w:rPr>
      <w:t>3</w:t>
    </w:r>
    <w:r w:rsidRPr="007921F2">
      <w:rPr>
        <w:rFonts w:eastAsia="MS Mincho"/>
        <w:bCs/>
        <w:sz w:val="16"/>
        <w:lang w:val="x-none"/>
      </w:rPr>
      <w:fldChar w:fldCharType="end"/>
    </w:r>
    <w:r w:rsidR="006F0EA6" w:rsidRPr="007921F2"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1F2" w:rsidRDefault="007921F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E76" w:rsidRDefault="00447E76" w:rsidP="00380E35">
      <w:pPr>
        <w:spacing w:line="240" w:lineRule="auto"/>
      </w:pPr>
      <w:r>
        <w:separator/>
      </w:r>
    </w:p>
  </w:footnote>
  <w:footnote w:type="continuationSeparator" w:id="0">
    <w:p w:rsidR="00447E76" w:rsidRDefault="00447E76" w:rsidP="00380E35">
      <w:pPr>
        <w:spacing w:line="240" w:lineRule="auto"/>
      </w:pPr>
      <w:r>
        <w:continuationSeparator/>
      </w:r>
    </w:p>
  </w:footnote>
  <w:footnote w:type="continuationNotice" w:id="1">
    <w:p w:rsidR="00447E76" w:rsidRDefault="00447E7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1F2" w:rsidRDefault="007921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5" name="Immagine 5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447E76">
    <w:pPr>
      <w:pStyle w:val="TAGTECNICI"/>
    </w:pPr>
    <w:sdt>
      <w:sdtPr>
        <w:alias w:val="NomeTemplate"/>
        <w:tag w:val="Version_2_3"/>
        <w:id w:val="-980150554"/>
        <w:lock w:val="sdtContentLocked"/>
      </w:sdtPr>
      <w:sdtEndPr/>
      <w:sdtContent>
        <w:r w:rsidR="001E0B77">
          <w:t>ALL30TTT</w:t>
        </w:r>
      </w:sdtContent>
    </w:sdt>
  </w:p>
  <w:p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-1566789</wp:posOffset>
          </wp:positionH>
          <wp:positionV relativeFrom="paragraph">
            <wp:posOffset>-714278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6" name="Immagine 6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B06B8"/>
    <w:rsid w:val="001C1844"/>
    <w:rsid w:val="001E0B77"/>
    <w:rsid w:val="0023606C"/>
    <w:rsid w:val="00250428"/>
    <w:rsid w:val="00290C19"/>
    <w:rsid w:val="00342B18"/>
    <w:rsid w:val="00380E35"/>
    <w:rsid w:val="003D2929"/>
    <w:rsid w:val="00447E76"/>
    <w:rsid w:val="00477CD8"/>
    <w:rsid w:val="005D4E84"/>
    <w:rsid w:val="005F08BA"/>
    <w:rsid w:val="006B57D6"/>
    <w:rsid w:val="006F0EA6"/>
    <w:rsid w:val="007921F2"/>
    <w:rsid w:val="007B210F"/>
    <w:rsid w:val="009339D4"/>
    <w:rsid w:val="00977C53"/>
    <w:rsid w:val="00AA6066"/>
    <w:rsid w:val="00B11876"/>
    <w:rsid w:val="00B36217"/>
    <w:rsid w:val="00B746A8"/>
    <w:rsid w:val="00C44F8E"/>
    <w:rsid w:val="00C64D3F"/>
    <w:rsid w:val="00CC2C60"/>
    <w:rsid w:val="00FC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290C19"/>
    <w:pPr>
      <w:pBdr>
        <w:top w:val="single" w:sz="4" w:space="1" w:color="auto"/>
      </w:pBdr>
      <w:tabs>
        <w:tab w:val="center" w:pos="8222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77C53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4E8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4E84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C44F8E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 Bonis Fabrizio</cp:lastModifiedBy>
  <cp:revision>5</cp:revision>
  <dcterms:created xsi:type="dcterms:W3CDTF">2023-06-01T07:30:00Z</dcterms:created>
  <dcterms:modified xsi:type="dcterms:W3CDTF">2023-06-01T08:47:00Z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E056FA9-C1B8-4116-BD5D-318687F02208}" pid="2" name="IDALFREF">
    <vt:lpwstr>workspace://SpacesStore/76268a1c-822c-46c7-96eb-cfafbeecd348</vt:lpwstr>
  </property>
  <property fmtid="{82A68A78-522C-44C3-9B4C-372D4B5EA758}" pid="3" name="ALFVersion">
    <vt:lpwstr>workspace://SpacesStore/9f0cfdf7-4b7c-47af-9777-f46ce575a2e0</vt:lpwstr>
  </property>
  <property fmtid="{43E340F8-6C2F-406B-A6C5-B4B275AF9056}" pid="4" name="NomeTemplate">
    <vt:lpwstr>ALL30TTT</vt:lpwstr>
  </property>
  <property fmtid="{8AE7A901-12E6-444C-B7FD-853213E62A99}" pid="5" name="MajorVersion">
    <vt:lpwstr>2</vt:lpwstr>
  </property>
  <property fmtid="{CA79AD75-1521-437E-9622-01AF6C0D2F4B}" pid="6" name="MinorVersion">
    <vt:lpwstr>3</vt:lpwstr>
  </property>
</Properties>
</file>