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AQ_Internal"/>
        <w:tag w:val="Version_Classificazione_B"/>
        <w:id w:val="-858426578"/>
        <w:lock w:val="sdtContentLocked"/>
        <w:text/>
      </w:sdtPr>
      <w:sdtEndPr/>
      <w:sdtContent>
        <w:p w:rsidR="00B65774" w:rsidRDefault="008D447D">
          <w:pPr>
            <w:pStyle w:val="CLASSIFICAZIONEBODYf0"/>
          </w:pPr>
          <w:r>
            <w:t>CLASSIFICAZIONE DEL DOCUMENTO: CONSIP INTERNAL</w:t>
          </w:r>
        </w:p>
      </w:sdtContent>
    </w:sdt>
    <w:p w:rsidR="0005152E"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933F6A" w:rsidRDefault="00E25A11" w:rsidP="0005152E">
      <w:pPr>
        <w:pStyle w:val="StileTitolocopertinaCrenatura16pt"/>
        <w:rPr>
          <w:rFonts w:ascii="Calibri" w:hAnsi="Calibri"/>
          <w:sz w:val="20"/>
          <w:szCs w:val="20"/>
        </w:rPr>
      </w:pPr>
      <w:r>
        <w:rPr>
          <w:rFonts w:ascii="Calibri" w:hAnsi="Calibri"/>
          <w:sz w:val="20"/>
          <w:szCs w:val="20"/>
        </w:rPr>
        <w:t>ALLEGATO 1</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Default="00E25A11" w:rsidP="0005152E">
      <w:pPr>
        <w:rPr>
          <w:rStyle w:val="Grassettocorsivo"/>
          <w:rFonts w:ascii="Calibri" w:hAnsi="Calibri"/>
        </w:rPr>
      </w:pP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rsidR="00E25A11" w:rsidRPr="00933F6A" w:rsidRDefault="00E25A1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00916D6F" w:rsidRPr="00916D6F">
        <w:rPr>
          <w:rFonts w:ascii="Calibri" w:hAnsi="Calibri"/>
          <w:b/>
          <w:szCs w:val="20"/>
        </w:rPr>
        <w:t>– ID 2652</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792571">
        <w:rPr>
          <w:rFonts w:ascii="Calibri" w:hAnsi="Calibri" w:cs="Trebuchet MS"/>
          <w:szCs w:val="20"/>
        </w:rPr>
        <w:t>C</w:t>
      </w:r>
      <w:r w:rsidR="00701084" w:rsidRPr="00792571">
        <w:rPr>
          <w:rFonts w:asciiTheme="minorHAnsi" w:hAnsiTheme="minorHAnsi"/>
          <w:szCs w:val="20"/>
          <w:lang w:eastAsia="ar-SA"/>
        </w:rPr>
        <w:t>odice alfanumerico unico</w:t>
      </w:r>
      <w:r w:rsidR="003717E5" w:rsidRPr="00792571">
        <w:rPr>
          <w:rFonts w:asciiTheme="minorHAnsi" w:hAnsiTheme="minorHAnsi"/>
          <w:szCs w:val="20"/>
          <w:lang w:eastAsia="ar-SA"/>
        </w:rPr>
        <w:t>,</w:t>
      </w:r>
      <w:r w:rsidR="00701084" w:rsidRPr="00792571">
        <w:rPr>
          <w:rFonts w:asciiTheme="minorHAnsi" w:hAnsiTheme="minorHAnsi"/>
          <w:szCs w:val="20"/>
          <w:lang w:eastAsia="ar-SA"/>
        </w:rPr>
        <w:t xml:space="preserve"> di cui a</w:t>
      </w:r>
      <w:r w:rsidR="00133BF5" w:rsidRPr="00792571">
        <w:rPr>
          <w:rFonts w:asciiTheme="minorHAnsi" w:hAnsiTheme="minorHAnsi"/>
          <w:szCs w:val="20"/>
          <w:lang w:eastAsia="ar-SA"/>
        </w:rPr>
        <w:t xml:space="preserve">ll’articolo 16quater del D.L. </w:t>
      </w:r>
      <w:r w:rsidR="00701084" w:rsidRPr="00792571">
        <w:rPr>
          <w:rFonts w:asciiTheme="minorHAnsi" w:hAnsiTheme="minorHAnsi"/>
          <w:szCs w:val="20"/>
          <w:lang w:eastAsia="ar-SA"/>
        </w:rPr>
        <w:t>n. 76/20____________________,</w:t>
      </w:r>
      <w:r w:rsidRPr="00792571">
        <w:rPr>
          <w:rFonts w:ascii="Calibri" w:hAnsi="Calibri" w:cs="Trebuchet MS"/>
          <w:szCs w:val="20"/>
        </w:rPr>
        <w:t>che partecipa</w:t>
      </w:r>
      <w:r w:rsidRPr="00933F6A">
        <w:rPr>
          <w:rFonts w:ascii="Calibri" w:hAnsi="Calibri" w:cs="Trebuchet MS"/>
          <w:szCs w:val="20"/>
        </w:rPr>
        <w:t xml:space="preserve">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w:t>
      </w:r>
      <w:r w:rsidRPr="00933F6A">
        <w:rPr>
          <w:rStyle w:val="BLOCKBOLD"/>
          <w:rFonts w:ascii="Calibri" w:hAnsi="Calibri"/>
          <w:i/>
          <w:caps w:val="0"/>
          <w:color w:val="0000FF"/>
        </w:rPr>
        <w:t xml:space="preserve"> </w:t>
      </w:r>
      <w:r w:rsidRPr="00933F6A">
        <w:rPr>
          <w:rFonts w:ascii="Calibri" w:hAnsi="Calibri"/>
          <w:szCs w:val="20"/>
        </w:rPr>
        <w:t>per i seguenti lotti:______&gt;</w:t>
      </w:r>
    </w:p>
    <w:p w:rsidR="0005152E" w:rsidRDefault="0005152E" w:rsidP="0005152E">
      <w:pPr>
        <w:jc w:val="center"/>
        <w:rPr>
          <w:rStyle w:val="BLOCKBOLD"/>
          <w:rFonts w:ascii="Calibri" w:hAnsi="Calibri"/>
        </w:rPr>
      </w:pPr>
      <w:r w:rsidRPr="00933F6A">
        <w:rPr>
          <w:rStyle w:val="BLOCKBOLD"/>
          <w:rFonts w:ascii="Calibri" w:hAnsi="Calibri"/>
        </w:rPr>
        <w:t xml:space="preserve">E DICHIARA </w:t>
      </w:r>
    </w:p>
    <w:p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rsidR="00232F1C" w:rsidRPr="00933F6A" w:rsidRDefault="00232F1C" w:rsidP="0005152E">
      <w:pPr>
        <w:jc w:val="center"/>
        <w:rPr>
          <w:rStyle w:val="BLOCKBOLD"/>
          <w:rFonts w:ascii="Calibri" w:hAnsi="Calibri"/>
        </w:rPr>
      </w:pPr>
    </w:p>
    <w:p w:rsidR="002C48BC" w:rsidRPr="008C296D" w:rsidRDefault="00040019" w:rsidP="00E25A11">
      <w:pPr>
        <w:pStyle w:val="Numeroelenco"/>
        <w:numPr>
          <w:ilvl w:val="0"/>
          <w:numId w:val="22"/>
        </w:numPr>
        <w:spacing w:line="260" w:lineRule="exact"/>
        <w:rPr>
          <w:rFonts w:ascii="Calibri" w:hAnsi="Calibri"/>
          <w:strike/>
          <w:szCs w:val="20"/>
        </w:rPr>
      </w:pPr>
      <w:r w:rsidRPr="008C296D">
        <w:rPr>
          <w:rFonts w:asciiTheme="minorHAnsi" w:eastAsia="Calibri" w:hAnsiTheme="minorHAnsi"/>
          <w:bCs/>
          <w:i/>
          <w:iCs/>
          <w:szCs w:val="20"/>
        </w:rPr>
        <w:t>eventuale,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rsidR="002C48BC" w:rsidRPr="008C296D" w:rsidRDefault="002C48BC" w:rsidP="00040019">
      <w:pPr>
        <w:pStyle w:val="Numeroelenco"/>
        <w:numPr>
          <w:ilvl w:val="0"/>
          <w:numId w:val="0"/>
        </w:numPr>
        <w:spacing w:line="260" w:lineRule="exact"/>
        <w:rPr>
          <w:rFonts w:ascii="Calibri" w:hAnsi="Calibri"/>
          <w:strike/>
          <w:szCs w:val="20"/>
        </w:rPr>
      </w:pPr>
    </w:p>
    <w:p w:rsidR="00E25A11" w:rsidRPr="00792571"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 xml:space="preserve">l’indirizzo di servizio elettronico di recapito certificato qualificato ai sensi del </w:t>
      </w:r>
      <w:bookmarkStart w:id="0" w:name="_GoBack"/>
      <w:bookmarkEnd w:id="0"/>
      <w:r w:rsidRPr="008C296D">
        <w:rPr>
          <w:rFonts w:ascii="Calibri" w:hAnsi="Calibri"/>
          <w:color w:val="000000"/>
          <w:szCs w:val="20"/>
        </w:rPr>
        <w:t>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w:t>
      </w:r>
      <w:r w:rsidRPr="00792571">
        <w:rPr>
          <w:rFonts w:ascii="Calibri" w:hAnsi="Calibri"/>
          <w:color w:val="000000"/>
        </w:rPr>
        <w:t xml:space="preserve">precisato al </w:t>
      </w:r>
      <w:r w:rsidRPr="00792571">
        <w:rPr>
          <w:rFonts w:ascii="Calibri" w:hAnsi="Calibri"/>
          <w:color w:val="000000"/>
          <w:szCs w:val="20"/>
        </w:rPr>
        <w:t>par.</w:t>
      </w:r>
      <w:r w:rsidR="00A55C2B" w:rsidRPr="00792571">
        <w:rPr>
          <w:rFonts w:ascii="Calibri" w:hAnsi="Calibri"/>
          <w:color w:val="000000"/>
          <w:szCs w:val="20"/>
        </w:rPr>
        <w:t xml:space="preserve"> 3</w:t>
      </w:r>
      <w:r w:rsidRPr="00792571">
        <w:rPr>
          <w:rFonts w:ascii="Calibri" w:hAnsi="Calibri"/>
          <w:color w:val="000000"/>
          <w:szCs w:val="20"/>
        </w:rPr>
        <w:t>.3</w:t>
      </w:r>
      <w:r w:rsidRPr="00792571">
        <w:rPr>
          <w:rFonts w:ascii="Calibri" w:hAnsi="Calibri"/>
          <w:color w:val="000000"/>
        </w:rPr>
        <w:t xml:space="preserve"> del Capitolato d’Oneri, elegge</w:t>
      </w:r>
      <w:r w:rsidRPr="00792571">
        <w:rPr>
          <w:rFonts w:ascii="Calibri" w:hAnsi="Calibri"/>
          <w:color w:val="000000"/>
          <w:szCs w:val="20"/>
        </w:rPr>
        <w:t xml:space="preserve"> domicilio </w:t>
      </w:r>
      <w:r w:rsidRPr="00792571">
        <w:rPr>
          <w:rFonts w:ascii="Calibri" w:hAnsi="Calibri"/>
          <w:szCs w:val="20"/>
        </w:rPr>
        <w:t>nell’apposita area del Sistema ad esso riservata</w:t>
      </w:r>
      <w:r w:rsidRPr="00792571">
        <w:rPr>
          <w:rFonts w:ascii="Calibri" w:hAnsi="Calibri"/>
        </w:rPr>
        <w:t>;</w:t>
      </w:r>
    </w:p>
    <w:p w:rsidR="00E25A11" w:rsidRPr="00792571" w:rsidRDefault="00E25A11" w:rsidP="00E25A11">
      <w:pPr>
        <w:pStyle w:val="Numeroelenco"/>
        <w:numPr>
          <w:ilvl w:val="0"/>
          <w:numId w:val="0"/>
        </w:numPr>
        <w:tabs>
          <w:tab w:val="num" w:pos="360"/>
        </w:tabs>
        <w:spacing w:line="260" w:lineRule="exact"/>
        <w:ind w:left="284"/>
        <w:rPr>
          <w:rFonts w:ascii="Garamond" w:hAnsi="Garamond"/>
          <w:i/>
          <w:szCs w:val="20"/>
        </w:rPr>
      </w:pPr>
      <w:r w:rsidRPr="00792571">
        <w:rPr>
          <w:rFonts w:ascii="Calibri" w:hAnsi="Calibri" w:cs="Calibri"/>
          <w:b/>
          <w:i/>
        </w:rPr>
        <w:t xml:space="preserve"> in alternativa,</w:t>
      </w:r>
      <w:r w:rsidRPr="00792571">
        <w:rPr>
          <w:rFonts w:ascii="Calibri" w:hAnsi="Calibri" w:cs="Calibri"/>
          <w:b/>
        </w:rPr>
        <w:t xml:space="preserve"> </w:t>
      </w:r>
      <w:r w:rsidRPr="00792571">
        <w:rPr>
          <w:rFonts w:ascii="Calibri" w:hAnsi="Calibri"/>
          <w:i/>
          <w:color w:val="000000"/>
          <w:szCs w:val="20"/>
        </w:rPr>
        <w:t xml:space="preserve">nel caso in cui l’operatore economico non è presente nei predetti indici: </w:t>
      </w:r>
    </w:p>
    <w:p w:rsidR="00A55C2B" w:rsidRPr="003A164B" w:rsidRDefault="00E25A11" w:rsidP="00A55C2B">
      <w:pPr>
        <w:pStyle w:val="Numeroelenco"/>
        <w:numPr>
          <w:ilvl w:val="0"/>
          <w:numId w:val="0"/>
        </w:numPr>
        <w:tabs>
          <w:tab w:val="num" w:pos="360"/>
        </w:tabs>
        <w:spacing w:line="260" w:lineRule="exact"/>
        <w:ind w:left="360" w:hanging="360"/>
        <w:rPr>
          <w:rFonts w:ascii="Garamond" w:hAnsi="Garamond"/>
          <w:strike/>
          <w:kern w:val="0"/>
          <w:szCs w:val="20"/>
        </w:rPr>
      </w:pPr>
      <w:r w:rsidRPr="00792571">
        <w:rPr>
          <w:rFonts w:ascii="Calibri" w:hAnsi="Calibri"/>
          <w:color w:val="000000"/>
          <w:szCs w:val="20"/>
        </w:rPr>
        <w:tab/>
      </w:r>
      <w:r w:rsidR="00A55C2B" w:rsidRPr="00792571">
        <w:rPr>
          <w:rFonts w:ascii="Calibri" w:hAnsi="Calibri"/>
          <w:color w:val="000000"/>
          <w:szCs w:val="20"/>
        </w:rPr>
        <w:t xml:space="preserve">di non essere presente negli indici </w:t>
      </w:r>
      <w:r w:rsidR="00A55C2B" w:rsidRPr="00792571">
        <w:rPr>
          <w:rFonts w:ascii="Calibri" w:hAnsi="Calibri" w:cs="Calibri"/>
          <w:szCs w:val="20"/>
        </w:rPr>
        <w:t xml:space="preserve">di cui agli articoli 6-bis e 6-ter del D.lgs. n. 82/05, </w:t>
      </w:r>
      <w:r w:rsidR="003A164B" w:rsidRPr="00792571">
        <w:rPr>
          <w:rFonts w:ascii="Calibri" w:hAnsi="Calibri" w:cs="Calibri"/>
          <w:szCs w:val="20"/>
        </w:rPr>
        <w:t xml:space="preserve">e, </w:t>
      </w:r>
      <w:r w:rsidR="00A55C2B" w:rsidRPr="00792571">
        <w:rPr>
          <w:rFonts w:ascii="Calibri" w:hAnsi="Calibri" w:cs="Calibri"/>
          <w:szCs w:val="20"/>
        </w:rPr>
        <w:t>pertanto</w:t>
      </w:r>
      <w:r w:rsidR="003A164B" w:rsidRPr="00792571">
        <w:rPr>
          <w:rFonts w:ascii="Calibri" w:hAnsi="Calibri" w:cs="Calibri"/>
          <w:szCs w:val="20"/>
        </w:rPr>
        <w:t xml:space="preserve">, così come previsto al par. 3.3 del Capitolato d’Oneri, </w:t>
      </w:r>
      <w:r w:rsidR="00133BF5" w:rsidRPr="00792571">
        <w:rPr>
          <w:rFonts w:ascii="Calibri" w:hAnsi="Calibri" w:cs="Calibri"/>
          <w:szCs w:val="20"/>
        </w:rPr>
        <w:t>elegge</w:t>
      </w:r>
      <w:r w:rsidR="00A55C2B" w:rsidRPr="00792571">
        <w:rPr>
          <w:rFonts w:ascii="Calibri" w:hAnsi="Calibri" w:cs="Calibri"/>
          <w:szCs w:val="20"/>
        </w:rPr>
        <w:t xml:space="preserve"> domicilio digitale </w:t>
      </w:r>
      <w:r w:rsidR="00A55C2B" w:rsidRPr="00792571">
        <w:rPr>
          <w:rFonts w:ascii="Calibri" w:hAnsi="Calibri"/>
          <w:color w:val="000000"/>
          <w:szCs w:val="20"/>
        </w:rPr>
        <w:t>per tutte</w:t>
      </w:r>
      <w:r w:rsidR="00A55C2B" w:rsidRPr="00E10CD5">
        <w:rPr>
          <w:rFonts w:ascii="Calibri" w:hAnsi="Calibri"/>
          <w:color w:val="000000"/>
          <w:szCs w:val="20"/>
        </w:rPr>
        <w:t xml:space="preserve"> le </w:t>
      </w:r>
      <w:r w:rsidR="00A55C2B" w:rsidRPr="00E10CD5">
        <w:rPr>
          <w:rFonts w:ascii="Calibri" w:hAnsi="Calibri"/>
          <w:color w:val="000000"/>
          <w:szCs w:val="20"/>
        </w:rPr>
        <w:lastRenderedPageBreak/>
        <w:t xml:space="preserve">comunicazioni inerenti la </w:t>
      </w:r>
      <w:r w:rsidR="00A55C2B" w:rsidRPr="00792571">
        <w:rPr>
          <w:rFonts w:ascii="Calibri" w:hAnsi="Calibri"/>
          <w:color w:val="000000"/>
          <w:szCs w:val="20"/>
        </w:rPr>
        <w:t xml:space="preserve">presente procedura </w:t>
      </w:r>
      <w:r w:rsidR="00A55C2B" w:rsidRPr="00792571">
        <w:rPr>
          <w:rFonts w:ascii="Calibri" w:hAnsi="Calibri"/>
          <w:szCs w:val="20"/>
        </w:rPr>
        <w:t>nell’apposita area del Sistema ad esso riservata</w:t>
      </w:r>
      <w:r w:rsidR="00A55C2B" w:rsidRPr="00792571">
        <w:rPr>
          <w:rFonts w:ascii="Calibri" w:hAnsi="Calibri"/>
          <w:color w:val="000000"/>
          <w:szCs w:val="20"/>
        </w:rPr>
        <w:t xml:space="preserve">;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w:t>
      </w:r>
      <w:r w:rsidRPr="00933F6A">
        <w:rPr>
          <w:rFonts w:ascii="Calibri" w:hAnsi="Calibri"/>
          <w:i/>
          <w:szCs w:val="20"/>
        </w:rPr>
        <w:lastRenderedPageBreak/>
        <w:t>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E25A11" w:rsidRPr="00232F1C" w:rsidRDefault="00E25A11" w:rsidP="00E25A11">
      <w:pPr>
        <w:pStyle w:val="Numeroelenco"/>
        <w:spacing w:line="260" w:lineRule="exact"/>
        <w:rPr>
          <w:rFonts w:ascii="Calibri" w:hAnsi="Calibri"/>
          <w:szCs w:val="20"/>
        </w:rPr>
      </w:pPr>
      <w:r w:rsidRPr="00232F1C">
        <w:rPr>
          <w:rFonts w:ascii="Calibri" w:hAnsi="Calibri"/>
          <w:i/>
          <w:szCs w:val="20"/>
        </w:rPr>
        <w:t>(</w:t>
      </w:r>
      <w:r w:rsidRPr="00232F1C">
        <w:rPr>
          <w:rFonts w:ascii="Calibri" w:hAnsi="Calibri"/>
          <w:b/>
          <w:i/>
          <w:szCs w:val="20"/>
        </w:rPr>
        <w:t xml:space="preserve">nel caso in cui i consorzi di cui all’art. 45, comma 2, lett. b) e c) del D. Lgs. n. 50/2016 </w:t>
      </w:r>
      <w:r w:rsidRPr="00232F1C">
        <w:rPr>
          <w:rFonts w:ascii="Calibri" w:hAnsi="Calibri"/>
          <w:i/>
          <w:szCs w:val="20"/>
        </w:rPr>
        <w:t>indichino solo alcune imprese in possesso della ISO, gli stessi dovranno chiarire che solo tali Imprese svolgeranno le prestazioni per le quali tale certificazione è richiesta</w:t>
      </w:r>
      <w:r w:rsidRPr="00232F1C">
        <w:rPr>
          <w:rFonts w:ascii="Calibri" w:hAnsi="Calibri"/>
          <w:szCs w:val="20"/>
        </w:rPr>
        <w:t>)</w:t>
      </w:r>
      <w:r w:rsidRPr="00232F1C">
        <w:rPr>
          <w:rFonts w:ascii="Calibri" w:hAnsi="Calibri"/>
          <w:i/>
          <w:szCs w:val="20"/>
        </w:rPr>
        <w:t xml:space="preserve">: </w:t>
      </w:r>
      <w:r w:rsidRPr="00232F1C">
        <w:rPr>
          <w:rFonts w:ascii="Calibri" w:hAnsi="Calibri"/>
          <w:szCs w:val="20"/>
        </w:rPr>
        <w:t>che solo le Imprese ______ svolgeranno le prestazioni per le quali tale certificazione è richiesta;</w:t>
      </w:r>
    </w:p>
    <w:p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10"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3717E5" w:rsidRDefault="00F649F9" w:rsidP="00F649F9">
      <w:pPr>
        <w:pStyle w:val="Numeroelenco"/>
        <w:rPr>
          <w:rFonts w:ascii="Calibri" w:hAnsi="Calibri"/>
          <w:szCs w:val="20"/>
        </w:rPr>
      </w:pPr>
      <w:r w:rsidRPr="00030527">
        <w:rPr>
          <w:rFonts w:ascii="Calibri" w:hAnsi="Calibri"/>
          <w:szCs w:val="20"/>
        </w:rPr>
        <w:t xml:space="preserve"> che accetta, ai sensi dell’art. 100, comma 2, del Codice, i requisiti particolari per l’esecuzione dell’Accordo Quadro nell’ipote</w:t>
      </w:r>
      <w:bookmarkStart w:id="1" w:name="_Ref498508936"/>
      <w:r w:rsidR="00916D6F">
        <w:rPr>
          <w:rFonts w:ascii="Calibri" w:hAnsi="Calibri"/>
          <w:szCs w:val="20"/>
        </w:rPr>
        <w:t>si in cui risulti aggiudicatario, come indicato nella documentazione di gara</w:t>
      </w:r>
      <w:r w:rsidRPr="00030527">
        <w:rPr>
          <w:rFonts w:ascii="Calibri" w:hAnsi="Calibri"/>
          <w:szCs w:val="20"/>
        </w:rPr>
        <w:t>;</w:t>
      </w:r>
      <w:bookmarkEnd w:id="1"/>
      <w:r w:rsidRPr="00030527">
        <w:rPr>
          <w:rFonts w:ascii="Calibri" w:hAnsi="Calibri"/>
          <w:szCs w:val="20"/>
        </w:rPr>
        <w:t xml:space="preserve"> </w:t>
      </w:r>
    </w:p>
    <w:p w:rsidR="00F649F9" w:rsidRPr="00165136" w:rsidRDefault="00F649F9" w:rsidP="00F649F9">
      <w:pPr>
        <w:pStyle w:val="Numeroelenco"/>
        <w:rPr>
          <w:rFonts w:ascii="Calibri" w:hAnsi="Calibri"/>
          <w:szCs w:val="20"/>
        </w:rPr>
      </w:pPr>
      <w:r w:rsidRPr="002A532D">
        <w:rPr>
          <w:rFonts w:ascii="Calibri" w:hAnsi="Calibri"/>
          <w:szCs w:val="20"/>
        </w:rPr>
        <w:t>Il Fornitore è in possesso dei requisiti di esperienza, capacità ed affidabilità atti a garantire il pieno rispetto delle disposizioni in materia di trattamento dei dati personali, ivi</w:t>
      </w:r>
      <w:r w:rsidRPr="00030527">
        <w:rPr>
          <w:rFonts w:ascii="Calibri" w:hAnsi="Calibri"/>
          <w:szCs w:val="20"/>
        </w:rPr>
        <w:t xml:space="preserve"> compreso il profilo relativo alla sicurezza, è idoneo ad assumere il ruolo di Responsabile del trattamento dei</w:t>
      </w:r>
      <w:r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 xml:space="preserve">impegna i) a presentare all’Amministrazione le garanzie e ad adottare tutte le misure tecniche e organizzative idonee ed </w:t>
      </w:r>
      <w:r w:rsidRPr="00165136">
        <w:rPr>
          <w:rFonts w:ascii="Calibri" w:hAnsi="Calibri"/>
          <w:szCs w:val="20"/>
        </w:rPr>
        <w:lastRenderedPageBreak/>
        <w:t>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BB2FEA" w:rsidRPr="001005EB" w:rsidRDefault="00BB2FEA" w:rsidP="00BB2FEA">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54426E" w:rsidRPr="005D6997" w:rsidRDefault="0054426E" w:rsidP="0054426E">
      <w:pPr>
        <w:pStyle w:val="Numeroelenco"/>
        <w:tabs>
          <w:tab w:val="num" w:pos="786"/>
        </w:tabs>
        <w:rPr>
          <w:rFonts w:ascii="Calibri" w:hAnsi="Calibri"/>
          <w:szCs w:val="20"/>
        </w:rPr>
      </w:pPr>
      <w:r w:rsidRPr="005D6997">
        <w:rPr>
          <w:rFonts w:ascii="Calibri" w:hAnsi="Calibri"/>
          <w:szCs w:val="20"/>
        </w:rPr>
        <w:t xml:space="preserve">la </w:t>
      </w:r>
      <w:r w:rsidRPr="005D6997">
        <w:rPr>
          <w:rFonts w:ascii="Calibri" w:hAnsi="Calibri" w:cs="Trebuchet MS"/>
          <w:i/>
          <w:color w:val="0000FF"/>
          <w:szCs w:val="20"/>
        </w:rPr>
        <w:t>sussistenza/non sussistenza</w:t>
      </w:r>
      <w:r w:rsidRPr="005D6997">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5D6997">
        <w:rPr>
          <w:rStyle w:val="Rimandonotaapidipagina"/>
          <w:rFonts w:ascii="Calibri" w:hAnsi="Calibri"/>
          <w:szCs w:val="20"/>
        </w:rPr>
        <w:footnoteReference w:id="1"/>
      </w:r>
      <w:r w:rsidRPr="005D6997">
        <w:rPr>
          <w:rFonts w:ascii="Calibri" w:hAnsi="Calibri"/>
          <w:szCs w:val="20"/>
        </w:rPr>
        <w:t>, fornendo in caso di sussistenza, gli elementi utili a consentire la valutazione della stazione appaltante;</w:t>
      </w:r>
    </w:p>
    <w:p w:rsidR="0054426E" w:rsidRPr="005D6997" w:rsidRDefault="0054426E" w:rsidP="0054426E">
      <w:pPr>
        <w:pStyle w:val="Numeroelenco"/>
        <w:tabs>
          <w:tab w:val="num" w:pos="786"/>
        </w:tabs>
        <w:rPr>
          <w:rFonts w:ascii="Calibri" w:hAnsi="Calibri"/>
          <w:szCs w:val="20"/>
        </w:rPr>
      </w:pPr>
      <w:r w:rsidRPr="005D6997">
        <w:rPr>
          <w:rFonts w:ascii="Calibri" w:hAnsi="Calibri"/>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w:t>
      </w:r>
      <w:r w:rsidRPr="005D6997">
        <w:rPr>
          <w:rFonts w:ascii="Calibri" w:hAnsi="Calibri"/>
          <w:szCs w:val="20"/>
        </w:rPr>
        <w:lastRenderedPageBreak/>
        <w:t>concorrenti), fornendo gli elementi utili a consentire la valutazione della stazione appaltante;</w:t>
      </w:r>
    </w:p>
    <w:p w:rsidR="00F649F9" w:rsidRPr="00F649F9" w:rsidRDefault="00F649F9" w:rsidP="00FF0175">
      <w:pPr>
        <w:pStyle w:val="Numeroelenco"/>
        <w:numPr>
          <w:ilvl w:val="0"/>
          <w:numId w:val="0"/>
        </w:numPr>
        <w:ind w:left="360"/>
        <w:rPr>
          <w:rFonts w:ascii="Calibri" w:hAnsi="Calibri" w:cs="Calibri"/>
          <w:i/>
          <w:kern w:val="0"/>
          <w:szCs w:val="20"/>
          <w:lang w:eastAsia="en-US"/>
        </w:rPr>
      </w:pPr>
    </w:p>
    <w:p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E25A11" w:rsidRPr="00933F6A" w:rsidRDefault="00E25A11" w:rsidP="0005152E">
      <w:pPr>
        <w:pStyle w:val="Numeroelenco"/>
        <w:numPr>
          <w:ilvl w:val="0"/>
          <w:numId w:val="0"/>
        </w:numPr>
        <w:tabs>
          <w:tab w:val="num" w:pos="502"/>
        </w:tabs>
        <w:ind w:left="360"/>
        <w:rPr>
          <w:rFonts w:ascii="Calibri" w:hAnsi="Calibri"/>
          <w:szCs w:val="20"/>
        </w:rPr>
      </w:pPr>
    </w:p>
    <w:p w:rsidR="00E25A11" w:rsidRPr="00933F6A" w:rsidRDefault="00AB3E07" w:rsidP="00E25A11">
      <w:pPr>
        <w:pStyle w:val="Numeroelenco"/>
        <w:tabs>
          <w:tab w:val="num" w:pos="502"/>
        </w:tabs>
        <w:rPr>
          <w:rFonts w:ascii="Calibri" w:hAnsi="Calibri"/>
          <w:szCs w:val="20"/>
        </w:rPr>
      </w:pPr>
      <w:r w:rsidRPr="00792571">
        <w:rPr>
          <w:rFonts w:asciiTheme="minorHAnsi" w:hAnsiTheme="minorHAnsi" w:cstheme="minorHAnsi"/>
        </w:rPr>
        <w:t xml:space="preserve">che </w:t>
      </w:r>
      <w:r w:rsidRPr="00792571">
        <w:rPr>
          <w:rFonts w:asciiTheme="minorHAnsi" w:hAnsiTheme="minorHAnsi" w:cstheme="minorHAnsi"/>
          <w:szCs w:val="20"/>
        </w:rPr>
        <w:t xml:space="preserve">sulla base delle risultanze del libro dei soci, delle comunicazioni ricevute e di qualsiasi altro dato a propria disposizione </w:t>
      </w:r>
      <w:r w:rsidR="00E25A11" w:rsidRPr="00792571">
        <w:rPr>
          <w:rFonts w:ascii="Calibri" w:hAnsi="Calibri"/>
          <w:szCs w:val="20"/>
        </w:rPr>
        <w:t>figurano</w:t>
      </w:r>
      <w:r w:rsidR="00E25A11" w:rsidRPr="00933F6A">
        <w:rPr>
          <w:rFonts w:ascii="Calibri" w:hAnsi="Calibri"/>
          <w:szCs w:val="20"/>
        </w:rPr>
        <w:t xml:space="preserve"> i soci sottoelencati, titolari delle azioni/quote di capitale riportate a fianco di ciascuno di essi:</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________________</w:t>
      </w:r>
    </w:p>
    <w:p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2"/>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58382B" w:rsidRPr="00E643B1" w:rsidRDefault="0058382B" w:rsidP="002D677B">
      <w:pPr>
        <w:pStyle w:val="Numeroelenco"/>
        <w:rPr>
          <w:rFonts w:ascii="Calibri" w:hAnsi="Calibri"/>
          <w:i/>
          <w:szCs w:val="20"/>
        </w:rPr>
      </w:pPr>
      <w:r w:rsidRPr="00E643B1">
        <w:rPr>
          <w:rFonts w:ascii="Calibri" w:hAnsi="Calibri"/>
          <w:i/>
          <w:szCs w:val="20"/>
        </w:rPr>
        <w:t>Scegliere una delle seguenti opzioni eliminando le altre.</w:t>
      </w:r>
    </w:p>
    <w:p w:rsidR="00C50557" w:rsidRPr="00FF0175" w:rsidRDefault="00116921" w:rsidP="007E7AAB">
      <w:pPr>
        <w:pStyle w:val="Numeroelenco"/>
        <w:numPr>
          <w:ilvl w:val="0"/>
          <w:numId w:val="0"/>
        </w:numPr>
        <w:ind w:left="360"/>
        <w:rPr>
          <w:rFonts w:ascii="Calibri" w:hAnsi="Calibri"/>
          <w:b/>
          <w:szCs w:val="20"/>
        </w:rPr>
      </w:pPr>
      <w:r w:rsidRPr="00FF0175">
        <w:rPr>
          <w:rFonts w:ascii="Calibri" w:hAnsi="Calibri"/>
          <w:b/>
          <w:i/>
          <w:szCs w:val="20"/>
        </w:rPr>
        <w:t>Opzione 1</w:t>
      </w:r>
      <w:r w:rsidRPr="00FF0175">
        <w:rPr>
          <w:rFonts w:ascii="Calibri" w:hAnsi="Calibri"/>
          <w:b/>
          <w:szCs w:val="20"/>
        </w:rPr>
        <w:t>:</w:t>
      </w:r>
    </w:p>
    <w:p w:rsidR="00F649F9" w:rsidRPr="00E643B1" w:rsidRDefault="00116921" w:rsidP="007E7AAB">
      <w:pPr>
        <w:pStyle w:val="Numeroelenco"/>
        <w:numPr>
          <w:ilvl w:val="0"/>
          <w:numId w:val="0"/>
        </w:numPr>
        <w:ind w:left="360"/>
        <w:rPr>
          <w:rFonts w:ascii="Calibri" w:hAnsi="Calibri"/>
          <w:szCs w:val="20"/>
        </w:rPr>
      </w:pPr>
      <w:r w:rsidRPr="00E643B1">
        <w:rPr>
          <w:rFonts w:ascii="Calibri" w:hAnsi="Calibri"/>
          <w:szCs w:val="20"/>
        </w:rPr>
        <w:t xml:space="preserve"> </w:t>
      </w:r>
      <w:r w:rsidR="00555DB9" w:rsidRPr="00555DB9">
        <w:rPr>
          <w:rFonts w:ascii="Calibri" w:hAnsi="Calibri"/>
          <w:b/>
          <w:szCs w:val="20"/>
        </w:rPr>
        <w:t>[</w:t>
      </w:r>
      <w:r w:rsidR="00F649F9" w:rsidRPr="00E643B1">
        <w:rPr>
          <w:rFonts w:ascii="Calibri" w:hAnsi="Calibri"/>
          <w:szCs w:val="20"/>
        </w:rPr>
        <w:t>che la</w:t>
      </w:r>
      <w:r w:rsidR="00604C12" w:rsidRPr="00E643B1">
        <w:rPr>
          <w:rFonts w:ascii="Calibri" w:hAnsi="Calibri"/>
          <w:szCs w:val="20"/>
        </w:rPr>
        <w:t xml:space="preserve"> propria azienda occupa </w:t>
      </w:r>
      <w:r w:rsidR="00604C12" w:rsidRPr="00FF0175">
        <w:rPr>
          <w:rFonts w:ascii="Calibri" w:hAnsi="Calibri"/>
          <w:b/>
          <w:szCs w:val="20"/>
        </w:rPr>
        <w:t xml:space="preserve">più di </w:t>
      </w:r>
      <w:r w:rsidR="007F1D25" w:rsidRPr="00FF0175">
        <w:rPr>
          <w:rFonts w:ascii="Calibri" w:hAnsi="Calibri"/>
          <w:b/>
          <w:szCs w:val="20"/>
        </w:rPr>
        <w:t>50 dipendenti</w:t>
      </w:r>
      <w:r w:rsidR="007F1D25" w:rsidRPr="00E643B1">
        <w:rPr>
          <w:rFonts w:ascii="Calibri" w:hAnsi="Calibri"/>
          <w:szCs w:val="20"/>
        </w:rPr>
        <w:t>, pertanto</w:t>
      </w:r>
      <w:r w:rsidR="00F649F9" w:rsidRPr="00E643B1">
        <w:rPr>
          <w:rFonts w:ascii="Calibri" w:hAnsi="Calibri"/>
          <w:szCs w:val="20"/>
        </w:rPr>
        <w:t>:</w:t>
      </w:r>
    </w:p>
    <w:p w:rsidR="00C50557" w:rsidRDefault="00776657" w:rsidP="00D10FCF">
      <w:pPr>
        <w:pStyle w:val="Numeroelenco"/>
        <w:numPr>
          <w:ilvl w:val="0"/>
          <w:numId w:val="25"/>
        </w:numPr>
        <w:ind w:left="993" w:hanging="284"/>
        <w:rPr>
          <w:rFonts w:ascii="Calibri" w:hAnsi="Calibri" w:cs="Calibri"/>
        </w:rPr>
      </w:pPr>
      <w:r>
        <w:rPr>
          <w:rFonts w:ascii="Calibri" w:hAnsi="Calibri"/>
          <w:szCs w:val="20"/>
        </w:rPr>
        <w:t>allega</w:t>
      </w:r>
      <w:r w:rsidR="007F1D25" w:rsidRPr="00555DB9">
        <w:rPr>
          <w:rFonts w:ascii="Calibri" w:hAnsi="Calibri"/>
          <w:szCs w:val="20"/>
        </w:rPr>
        <w:t xml:space="preserve"> </w:t>
      </w:r>
      <w:r w:rsidR="00F649F9" w:rsidRPr="00555DB9">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7F1D25" w:rsidRPr="00555DB9">
        <w:rPr>
          <w:rFonts w:ascii="Calibri" w:hAnsi="Calibri"/>
          <w:szCs w:val="20"/>
        </w:rPr>
        <w:t xml:space="preserve"> &lt;</w:t>
      </w:r>
      <w:r w:rsidR="00F649F9" w:rsidRPr="00555DB9">
        <w:rPr>
          <w:rFonts w:ascii="Calibri" w:hAnsi="Calibri" w:cs="Calibri"/>
          <w:i/>
          <w:iCs/>
        </w:rPr>
        <w:t xml:space="preserve">in aggiunta, nel caso in cui </w:t>
      </w:r>
      <w:r w:rsidR="00F649F9" w:rsidRPr="00555DB9">
        <w:rPr>
          <w:rFonts w:ascii="Calibri" w:hAnsi="Calibri" w:cs="Calibri"/>
          <w:i/>
          <w:iCs/>
          <w:lang w:eastAsia="en-US"/>
        </w:rPr>
        <w:t>non abbia provveduto alla trasmissione del rapporto nei termini indicati dall'articolo 46 del decreto legislativo n. 198/2006</w:t>
      </w:r>
      <w:r w:rsidR="007F1D25" w:rsidRPr="00555DB9">
        <w:rPr>
          <w:rFonts w:ascii="Calibri" w:hAnsi="Calibri" w:cs="Calibri"/>
          <w:lang w:eastAsia="en-US"/>
        </w:rPr>
        <w:t xml:space="preserve">: nonché </w:t>
      </w:r>
      <w:r w:rsidR="00F649F9" w:rsidRPr="00555DB9">
        <w:rPr>
          <w:rFonts w:ascii="Calibri" w:hAnsi="Calibri" w:cs="Calibri"/>
          <w:lang w:eastAsia="en-US"/>
        </w:rPr>
        <w:t>l’attestazione dell’avvenuta trasmissione alle rappresentanze sindacali aziendali e alla consigliera e al consigliere regionale di parità</w:t>
      </w:r>
      <w:r w:rsidR="00F649F9" w:rsidRPr="00555DB9">
        <w:rPr>
          <w:rFonts w:ascii="Calibri" w:hAnsi="Calibri" w:cs="Calibri"/>
          <w:color w:val="1F497D"/>
          <w:lang w:eastAsia="en-US"/>
        </w:rPr>
        <w:t>,</w:t>
      </w:r>
      <w:r w:rsidR="00F649F9" w:rsidRPr="00555DB9">
        <w:rPr>
          <w:rFonts w:ascii="Calibri" w:hAnsi="Calibri" w:cs="Calibri"/>
          <w:b/>
          <w:bCs/>
          <w:lang w:eastAsia="en-US"/>
        </w:rPr>
        <w:t xml:space="preserve"> </w:t>
      </w:r>
      <w:r w:rsidR="00F649F9" w:rsidRPr="00555DB9">
        <w:rPr>
          <w:rFonts w:ascii="Calibri" w:hAnsi="Calibri" w:cs="Calibri"/>
          <w:lang w:eastAsia="en-US"/>
        </w:rPr>
        <w:t>in data anteriore a quella di presentazione dell’offerta</w:t>
      </w:r>
      <w:r w:rsidR="00F649F9" w:rsidRPr="00555DB9">
        <w:rPr>
          <w:rFonts w:ascii="Calibri" w:hAnsi="Calibri" w:cs="Calibri"/>
        </w:rPr>
        <w:t>;</w:t>
      </w:r>
      <w:r w:rsidR="00EC7503" w:rsidRPr="00555DB9">
        <w:rPr>
          <w:rFonts w:ascii="Calibri" w:hAnsi="Calibri" w:cs="Calibri"/>
        </w:rPr>
        <w:t xml:space="preserve">&gt;] </w:t>
      </w:r>
    </w:p>
    <w:p w:rsidR="00C50557" w:rsidRPr="00FF0175" w:rsidRDefault="00EC7503" w:rsidP="00C50557">
      <w:pPr>
        <w:pStyle w:val="Numeroelenco"/>
        <w:numPr>
          <w:ilvl w:val="0"/>
          <w:numId w:val="0"/>
        </w:numPr>
        <w:ind w:left="360"/>
        <w:rPr>
          <w:rFonts w:asciiTheme="minorHAnsi" w:hAnsiTheme="minorHAnsi" w:cstheme="minorHAnsi"/>
          <w:i/>
          <w:szCs w:val="20"/>
        </w:rPr>
      </w:pPr>
      <w:r w:rsidRPr="00FF0175">
        <w:rPr>
          <w:rFonts w:ascii="Calibri" w:hAnsi="Calibri" w:cs="Calibri"/>
          <w:i/>
        </w:rPr>
        <w:t>ovvero, in alternativa</w:t>
      </w:r>
      <w:r w:rsidR="00C50557" w:rsidRPr="00FF0175">
        <w:rPr>
          <w:rFonts w:ascii="Calibri" w:hAnsi="Calibri" w:cs="Calibri"/>
          <w:i/>
        </w:rPr>
        <w:t>,</w:t>
      </w:r>
      <w:r w:rsidRPr="00FF0175">
        <w:rPr>
          <w:rFonts w:ascii="Calibri" w:hAnsi="Calibri" w:cs="Calibri"/>
          <w:i/>
        </w:rPr>
        <w:t xml:space="preserve"> nel caso in cui l’operatore economico sia tenuto</w:t>
      </w:r>
      <w:r w:rsidRPr="00FF0175">
        <w:rPr>
          <w:rFonts w:asciiTheme="minorHAnsi" w:hAnsiTheme="minorHAnsi" w:cstheme="minorHAnsi"/>
          <w:i/>
          <w:szCs w:val="20"/>
        </w:rPr>
        <w:t xml:space="preserve"> </w:t>
      </w:r>
      <w:r w:rsidRPr="00FF0175">
        <w:rPr>
          <w:rFonts w:asciiTheme="minorHAnsi" w:hAnsiTheme="minorHAnsi" w:cstheme="minorHAnsi"/>
          <w:i/>
          <w:szCs w:val="20"/>
          <w:u w:val="single"/>
        </w:rPr>
        <w:t>per la prima volta</w:t>
      </w:r>
      <w:r w:rsidRPr="00FF0175">
        <w:rPr>
          <w:rFonts w:asciiTheme="minorHAnsi" w:hAnsiTheme="minorHAnsi" w:cstheme="minorHAnsi"/>
          <w:i/>
          <w:szCs w:val="20"/>
        </w:rPr>
        <w:t xml:space="preserve"> alla redazione</w:t>
      </w:r>
      <w:r w:rsidR="00C50557" w:rsidRPr="00FF0175">
        <w:rPr>
          <w:rFonts w:asciiTheme="minorHAnsi" w:hAnsiTheme="minorHAnsi" w:cstheme="minorHAnsi"/>
          <w:szCs w:val="20"/>
        </w:rPr>
        <w:t xml:space="preserve"> </w:t>
      </w:r>
      <w:r w:rsidRPr="00FF0175">
        <w:rPr>
          <w:rFonts w:asciiTheme="minorHAnsi" w:hAnsiTheme="minorHAnsi" w:cstheme="minorHAnsi"/>
          <w:i/>
          <w:szCs w:val="20"/>
        </w:rPr>
        <w:t>del rapporto, e</w:t>
      </w:r>
      <w:r w:rsidRPr="00FF0175">
        <w:rPr>
          <w:rFonts w:asciiTheme="minorHAnsi" w:hAnsiTheme="minorHAnsi" w:cstheme="minorHAnsi"/>
          <w:i/>
          <w:szCs w:val="20"/>
          <w:u w:val="single"/>
        </w:rPr>
        <w:t xml:space="preserve"> alla data di presentazione dell’offerta</w:t>
      </w:r>
      <w:r w:rsidRPr="00FF0175">
        <w:rPr>
          <w:rFonts w:asciiTheme="minorHAnsi" w:hAnsiTheme="minorHAnsi" w:cstheme="minorHAnsi"/>
          <w:i/>
          <w:szCs w:val="20"/>
        </w:rPr>
        <w:t xml:space="preserve"> </w:t>
      </w:r>
      <w:r w:rsidRPr="00FF0175">
        <w:rPr>
          <w:rFonts w:asciiTheme="minorHAnsi" w:hAnsiTheme="minorHAnsi" w:cstheme="minorHAnsi"/>
          <w:i/>
          <w:szCs w:val="20"/>
          <w:u w:val="single"/>
        </w:rPr>
        <w:t>non sia ancora decorso</w:t>
      </w:r>
      <w:r w:rsidR="00C50557" w:rsidRPr="00FF0175">
        <w:rPr>
          <w:rFonts w:asciiTheme="minorHAnsi" w:hAnsiTheme="minorHAnsi" w:cstheme="minorHAnsi"/>
          <w:i/>
          <w:szCs w:val="20"/>
          <w:u w:val="single"/>
        </w:rPr>
        <w:t>,</w:t>
      </w:r>
      <w:r w:rsidRPr="00FF0175">
        <w:rPr>
          <w:rFonts w:asciiTheme="minorHAnsi" w:hAnsiTheme="minorHAnsi" w:cstheme="minorHAnsi"/>
          <w:i/>
          <w:szCs w:val="20"/>
          <w:u w:val="single"/>
        </w:rPr>
        <w:t xml:space="preserve"> </w:t>
      </w:r>
      <w:r w:rsidR="00C50557" w:rsidRPr="00FF0175">
        <w:rPr>
          <w:rFonts w:asciiTheme="minorHAnsi" w:hAnsiTheme="minorHAnsi" w:cstheme="minorHAnsi"/>
          <w:i/>
          <w:szCs w:val="20"/>
        </w:rPr>
        <w:t xml:space="preserve">ai sensi di quanto previsto dal Decreto interministeriale del 28/05/2022, </w:t>
      </w:r>
      <w:r w:rsidRPr="00FF0175">
        <w:rPr>
          <w:rFonts w:asciiTheme="minorHAnsi" w:hAnsiTheme="minorHAnsi" w:cstheme="minorHAnsi"/>
          <w:i/>
          <w:szCs w:val="20"/>
          <w:u w:val="single"/>
        </w:rPr>
        <w:t>il primo biennio di riferimento,</w:t>
      </w:r>
      <w:r w:rsidR="00555DB9" w:rsidRPr="00FF0175">
        <w:rPr>
          <w:rFonts w:asciiTheme="minorHAnsi" w:hAnsiTheme="minorHAnsi" w:cstheme="minorHAnsi"/>
          <w:i/>
          <w:szCs w:val="20"/>
        </w:rPr>
        <w:t xml:space="preserve"> </w:t>
      </w:r>
      <w:r w:rsidR="00C50557" w:rsidRPr="00FF0175">
        <w:rPr>
          <w:rFonts w:asciiTheme="minorHAnsi" w:hAnsiTheme="minorHAnsi" w:cstheme="minorHAnsi"/>
          <w:i/>
          <w:szCs w:val="20"/>
        </w:rPr>
        <w:t>dovrà rendere</w:t>
      </w:r>
      <w:r w:rsidR="00555DB9" w:rsidRPr="00FF0175">
        <w:rPr>
          <w:rFonts w:asciiTheme="minorHAnsi" w:hAnsiTheme="minorHAnsi" w:cstheme="minorHAnsi"/>
          <w:i/>
          <w:szCs w:val="20"/>
        </w:rPr>
        <w:t xml:space="preserve"> la seguente dichiarazione</w:t>
      </w:r>
      <w:r w:rsidR="00C50557" w:rsidRPr="00FF0175">
        <w:rPr>
          <w:rFonts w:asciiTheme="minorHAnsi" w:hAnsiTheme="minorHAnsi" w:cstheme="minorHAnsi"/>
          <w:i/>
          <w:szCs w:val="20"/>
        </w:rPr>
        <w:t>:</w:t>
      </w:r>
    </w:p>
    <w:p w:rsidR="00C50557" w:rsidRPr="00FF0175" w:rsidRDefault="00555DB9" w:rsidP="00C50557">
      <w:pPr>
        <w:pStyle w:val="Numeroelenco"/>
        <w:numPr>
          <w:ilvl w:val="0"/>
          <w:numId w:val="0"/>
        </w:numPr>
        <w:ind w:left="360"/>
        <w:rPr>
          <w:rFonts w:ascii="Calibri" w:hAnsi="Calibri" w:cs="Calibri"/>
        </w:rPr>
      </w:pPr>
      <w:r w:rsidRPr="00FF0175">
        <w:rPr>
          <w:rFonts w:asciiTheme="minorHAnsi" w:hAnsiTheme="minorHAnsi" w:cstheme="minorHAnsi"/>
          <w:szCs w:val="20"/>
        </w:rPr>
        <w:t xml:space="preserve">[che la propria </w:t>
      </w:r>
      <w:r w:rsidR="00EC7503" w:rsidRPr="00FF0175">
        <w:rPr>
          <w:rFonts w:asciiTheme="minorHAnsi" w:hAnsiTheme="minorHAnsi" w:cstheme="minorHAnsi"/>
          <w:szCs w:val="20"/>
        </w:rPr>
        <w:t>azienda è divenuta soggetta all’applicazione dell’art. 46 del D.Lgs. n. 198/2006, avendo superato il numero di 50 dipendenti, in data_______</w:t>
      </w:r>
      <w:r w:rsidRPr="00FF0175">
        <w:rPr>
          <w:rFonts w:asciiTheme="minorHAnsi" w:hAnsiTheme="minorHAnsi" w:cstheme="minorHAnsi"/>
          <w:szCs w:val="20"/>
        </w:rPr>
        <w:t xml:space="preserve"> , ma  non ricade</w:t>
      </w:r>
      <w:r w:rsidR="00EC7503" w:rsidRPr="00FF0175">
        <w:rPr>
          <w:rFonts w:asciiTheme="minorHAnsi" w:hAnsiTheme="minorHAnsi" w:cstheme="minorHAnsi"/>
          <w:szCs w:val="20"/>
        </w:rPr>
        <w:t xml:space="preserve"> nella previsione </w:t>
      </w:r>
      <w:r w:rsidR="00EC7503" w:rsidRPr="00FF0175">
        <w:rPr>
          <w:rFonts w:asciiTheme="minorHAnsi" w:hAnsiTheme="minorHAnsi" w:cstheme="minorHAnsi"/>
          <w:i/>
          <w:szCs w:val="20"/>
        </w:rPr>
        <w:t>ex</w:t>
      </w:r>
      <w:r w:rsidR="00EC7503" w:rsidRPr="00FF0175">
        <w:rPr>
          <w:rFonts w:asciiTheme="minorHAnsi" w:hAnsiTheme="minorHAnsi" w:cstheme="minorHAnsi"/>
          <w:szCs w:val="20"/>
        </w:rPr>
        <w:t xml:space="preserve"> art. 47, comma 2, del D.L. n. 77/2021 (convertito, con modificazioni, dalla Legge n. 108/2021) in quanto non è ancora decorso l’intero biennio di riferimento</w:t>
      </w:r>
      <w:r w:rsidR="00C50557" w:rsidRPr="00FF0175">
        <w:rPr>
          <w:rFonts w:asciiTheme="minorHAnsi" w:hAnsiTheme="minorHAnsi" w:cstheme="minorHAnsi"/>
          <w:szCs w:val="20"/>
        </w:rPr>
        <w:t>, pertanto:</w:t>
      </w:r>
    </w:p>
    <w:p w:rsidR="00EC7503" w:rsidRPr="00FF0175" w:rsidRDefault="00555DB9" w:rsidP="00D10FCF">
      <w:pPr>
        <w:pStyle w:val="Numeroelenco"/>
        <w:numPr>
          <w:ilvl w:val="0"/>
          <w:numId w:val="25"/>
        </w:numPr>
        <w:ind w:left="993" w:hanging="284"/>
        <w:rPr>
          <w:rFonts w:ascii="Calibri" w:hAnsi="Calibri" w:cs="Calibri"/>
        </w:rPr>
      </w:pPr>
      <w:r w:rsidRPr="00FF0175">
        <w:rPr>
          <w:rFonts w:ascii="Calibri" w:hAnsi="Calibri"/>
          <w:szCs w:val="20"/>
        </w:rPr>
        <w:t>di impegnarsi a predisporre una relazione di genere sulla situazione del personale maschile e femminile</w:t>
      </w:r>
      <w:r w:rsidR="00C50557" w:rsidRPr="00FF0175">
        <w:rPr>
          <w:rFonts w:ascii="Calibri" w:hAnsi="Calibri"/>
          <w:szCs w:val="20"/>
        </w:rPr>
        <w:t xml:space="preserve"> -</w:t>
      </w:r>
      <w:r w:rsidRPr="00FF0175">
        <w:rPr>
          <w:rFonts w:ascii="Calibri" w:hAnsi="Calibri"/>
          <w:szCs w:val="20"/>
        </w:rPr>
        <w:t xml:space="preserv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w:t>
      </w:r>
      <w:r w:rsidR="00C50557" w:rsidRPr="00FF0175">
        <w:rPr>
          <w:rFonts w:ascii="Calibri" w:hAnsi="Calibri"/>
          <w:szCs w:val="20"/>
        </w:rPr>
        <w:t>sta che dovrà essere consegnata -</w:t>
      </w:r>
      <w:r w:rsidRPr="00FF0175">
        <w:rPr>
          <w:rFonts w:ascii="Calibri" w:hAnsi="Calibri"/>
          <w:szCs w:val="20"/>
        </w:rPr>
        <w:t xml:space="preserve"> in caso di aggiudicazione, alla Consip, nonché alle rappresentanze sindacali aziendali, alla consigliera e al consigliere regionale di parità, entro 6 mesi dalla stipula dell’Accordo Quadro</w:t>
      </w:r>
      <w:r w:rsidR="00EC7503" w:rsidRPr="00FF0175">
        <w:rPr>
          <w:rFonts w:asciiTheme="minorHAnsi" w:hAnsiTheme="minorHAnsi" w:cstheme="minorHAnsi"/>
          <w:szCs w:val="20"/>
        </w:rPr>
        <w:t>, salvo che, nelle more, non sia stato presentato il rapporto relativo al biennio di riferimento</w:t>
      </w:r>
      <w:r w:rsidRPr="00FF0175">
        <w:rPr>
          <w:rFonts w:asciiTheme="minorHAnsi" w:hAnsiTheme="minorHAnsi" w:cstheme="minorHAnsi"/>
          <w:szCs w:val="20"/>
        </w:rPr>
        <w:t>;</w:t>
      </w:r>
      <w:r w:rsidRPr="00FF0175">
        <w:rPr>
          <w:rFonts w:asciiTheme="minorHAnsi" w:hAnsiTheme="minorHAnsi" w:cstheme="minorHAnsi"/>
          <w:b/>
          <w:szCs w:val="20"/>
        </w:rPr>
        <w:t>]</w:t>
      </w:r>
    </w:p>
    <w:p w:rsidR="007E7AAB" w:rsidRPr="00555DB9" w:rsidRDefault="007E7AAB" w:rsidP="00555DB9">
      <w:pPr>
        <w:pStyle w:val="Numeroelenco"/>
        <w:numPr>
          <w:ilvl w:val="0"/>
          <w:numId w:val="25"/>
        </w:numPr>
        <w:ind w:left="993" w:hanging="284"/>
        <w:rPr>
          <w:rFonts w:asciiTheme="minorHAnsi" w:hAnsiTheme="minorHAnsi" w:cstheme="minorHAnsi"/>
          <w:szCs w:val="20"/>
          <w:lang w:val="x-none"/>
        </w:rPr>
      </w:pPr>
      <w:r w:rsidRPr="00555DB9">
        <w:rPr>
          <w:rFonts w:asciiTheme="minorHAnsi" w:hAnsiTheme="minorHAnsi" w:cstheme="minorHAnsi"/>
          <w:szCs w:val="20"/>
          <w:lang w:val="x-none"/>
        </w:rPr>
        <w:t>di aver assolto agli obblighi di cui alla legge n. 68/1999;</w:t>
      </w:r>
    </w:p>
    <w:p w:rsidR="007E7AAB" w:rsidRPr="00E643B1"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lastRenderedPageBreak/>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E643B1">
        <w:rPr>
          <w:rFonts w:asciiTheme="minorHAnsi" w:hAnsiTheme="minorHAnsi" w:cs="Calibri"/>
          <w:strike/>
          <w:szCs w:val="20"/>
          <w:lang w:eastAsia="en-US"/>
        </w:rPr>
        <w:t>;</w:t>
      </w:r>
    </w:p>
    <w:p w:rsidR="00116921" w:rsidRPr="00E643B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 xml:space="preserve">che la propria azienda ha un numero di dipendenti </w:t>
      </w:r>
      <w:r w:rsidR="00F649F9" w:rsidRPr="00FF0175">
        <w:rPr>
          <w:rFonts w:ascii="Calibri" w:hAnsi="Calibri"/>
          <w:b/>
          <w:szCs w:val="20"/>
        </w:rPr>
        <w:t>pari o s</w:t>
      </w:r>
      <w:r w:rsidR="007E7AAB" w:rsidRPr="00FF0175">
        <w:rPr>
          <w:rFonts w:ascii="Calibri" w:hAnsi="Calibri"/>
          <w:b/>
          <w:szCs w:val="20"/>
        </w:rPr>
        <w:t>uperiore a 15 e inferiore a 50</w:t>
      </w:r>
      <w:r w:rsidR="007E7AAB" w:rsidRPr="00E643B1">
        <w:rPr>
          <w:rFonts w:ascii="Calibri" w:hAnsi="Calibri"/>
          <w:szCs w:val="20"/>
        </w:rPr>
        <w:t xml:space="preserve"> e, pertanto:</w:t>
      </w:r>
    </w:p>
    <w:p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E643B1">
        <w:rPr>
          <w:rFonts w:ascii="Calibri" w:hAnsi="Calibri"/>
          <w:color w:val="0000CC"/>
          <w:szCs w:val="20"/>
        </w:rPr>
        <w:t>;</w:t>
      </w:r>
    </w:p>
    <w:p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r w:rsidR="00A7349D" w:rsidRPr="00E643B1">
        <w:rPr>
          <w:rFonts w:ascii="Calibri" w:hAnsi="Calibri"/>
          <w:szCs w:val="20"/>
        </w:rPr>
        <w:t>]</w:t>
      </w:r>
    </w:p>
    <w:p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rsidR="00F649F9" w:rsidRPr="00E643B1"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E643B1">
        <w:rPr>
          <w:rFonts w:asciiTheme="minorHAnsi" w:hAnsiTheme="minorHAnsi" w:cs="Calibri"/>
          <w:strike/>
          <w:szCs w:val="20"/>
          <w:lang w:eastAsia="en-US"/>
        </w:rPr>
        <w:t>;</w:t>
      </w:r>
    </w:p>
    <w:p w:rsidR="00116921" w:rsidRPr="00E643B1" w:rsidRDefault="00DB7A2F" w:rsidP="00116921">
      <w:pPr>
        <w:pStyle w:val="Numeroelenco"/>
        <w:numPr>
          <w:ilvl w:val="0"/>
          <w:numId w:val="0"/>
        </w:numPr>
        <w:ind w:left="786" w:hanging="360"/>
        <w:rPr>
          <w:rFonts w:ascii="Calibri" w:hAnsi="Calibri"/>
          <w:szCs w:val="20"/>
        </w:rPr>
      </w:pPr>
      <w:r w:rsidRPr="00E643B1">
        <w:rPr>
          <w:rFonts w:ascii="Calibri" w:hAnsi="Calibri"/>
          <w:i/>
          <w:szCs w:val="20"/>
        </w:rPr>
        <w:t>Oppure</w:t>
      </w:r>
      <w:r w:rsidR="00116921" w:rsidRPr="00E643B1">
        <w:rPr>
          <w:rFonts w:ascii="Calibri" w:hAnsi="Calibri"/>
          <w:i/>
          <w:szCs w:val="20"/>
        </w:rPr>
        <w:t xml:space="preserve">, in alternativa </w:t>
      </w:r>
    </w:p>
    <w:p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 xml:space="preserve">che la propria azienda ha un numero di dipendenti </w:t>
      </w:r>
      <w:r w:rsidR="00F649F9" w:rsidRPr="00FF0175">
        <w:rPr>
          <w:rFonts w:ascii="Calibri" w:hAnsi="Calibri"/>
          <w:b/>
          <w:szCs w:val="20"/>
        </w:rPr>
        <w:t>inferiore a 15</w:t>
      </w:r>
      <w:r w:rsidR="00F649F9" w:rsidRPr="00E643B1">
        <w:rPr>
          <w:rFonts w:ascii="Calibri" w:hAnsi="Calibri"/>
          <w:szCs w:val="20"/>
        </w:rPr>
        <w:t xml:space="preserve"> e non è, pertanto, tenuta al rispetto di quanto prescritto dall’art.47, comma 2 e 3 e 3bis, del D.L. n. 77/2021, convertito in L. n. 108/2021.</w:t>
      </w:r>
      <w:r w:rsidR="0099694C" w:rsidRPr="00E643B1">
        <w:rPr>
          <w:rFonts w:ascii="Calibri" w:hAnsi="Calibri"/>
          <w:szCs w:val="20"/>
        </w:rPr>
        <w:t>]</w:t>
      </w:r>
    </w:p>
    <w:p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w:t>
      </w:r>
      <w:r w:rsidRPr="00933F6A">
        <w:rPr>
          <w:rFonts w:ascii="Calibri" w:hAnsi="Calibri" w:cs="Arial"/>
          <w:sz w:val="20"/>
        </w:rPr>
        <w:lastRenderedPageBreak/>
        <w:t xml:space="preserve">comma 3 del d.p.r. 633/1972 e a comunicare alla stazione appaltante la nomina del proprio rappresentante fiscale, nelle forme di legge; </w:t>
      </w:r>
    </w:p>
    <w:p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rsidR="00BB2FEA" w:rsidRDefault="00BB2FEA"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B2085E">
      <w:headerReference w:type="default" r:id="rId11"/>
      <w:footerReference w:type="default" r:id="rId12"/>
      <w:head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037" w:rsidRDefault="00CB3037" w:rsidP="0005152E">
      <w:pPr>
        <w:spacing w:line="240" w:lineRule="auto"/>
      </w:pPr>
      <w:r>
        <w:separator/>
      </w:r>
    </w:p>
  </w:endnote>
  <w:endnote w:type="continuationSeparator" w:id="0">
    <w:p w:rsidR="00CB3037" w:rsidRDefault="00CB3037"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AQ_Internal"/>
      <w:tag w:val="Version_Classificazione_F"/>
      <w:id w:val="-1990626391"/>
      <w:lock w:val="sdtContentLocked"/>
    </w:sdtPr>
    <w:sdtEndPr/>
    <w:sdtContent>
      <w:p w:rsidR="00B65774" w:rsidRDefault="008D447D">
        <w:pPr>
          <w:pStyle w:val="CLASSIFICAZIONEFOOTERf0"/>
        </w:pPr>
        <w:r>
          <w:t xml:space="preserve">Classificazione del documento: Consip </w:t>
        </w:r>
        <w:r w:rsidR="006F5BEC">
          <w:t>Public</w:t>
        </w:r>
      </w:p>
    </w:sdtContent>
  </w:sdt>
  <w:p w:rsidR="0005152E" w:rsidRDefault="0005152E" w:rsidP="00417A38">
    <w:pPr>
      <w:pStyle w:val="Pidipagina"/>
      <w:spacing w:line="240" w:lineRule="auto"/>
      <w:rPr>
        <w:rStyle w:val="CorsivobluCarattere"/>
        <w:i w:val="0"/>
      </w:rPr>
    </w:pPr>
  </w:p>
  <w:p w:rsidR="008B5B67" w:rsidRPr="00237219" w:rsidRDefault="006F5BEC" w:rsidP="00417A38">
    <w:pPr>
      <w:pStyle w:val="Pidipagina"/>
      <w:spacing w:line="240" w:lineRule="auto"/>
    </w:pPr>
    <w:r>
      <w:t xml:space="preserve">ID 2652 </w:t>
    </w:r>
    <w:r w:rsidR="0096105B" w:rsidRPr="00237219">
      <w:t xml:space="preserve">– </w:t>
    </w:r>
    <w:r w:rsidR="0096105B">
      <w:t>Domanda di partecipazione</w:t>
    </w:r>
    <w:r w:rsidR="0096105B" w:rsidRPr="00237219">
      <w:t xml:space="preserve"> </w:t>
    </w:r>
    <w:r w:rsidR="00232F1C">
      <w:t>e dichiarazioni integrative</w:t>
    </w:r>
  </w:p>
  <w:p w:rsidR="008B5B67" w:rsidRPr="00297ED3" w:rsidRDefault="00CB3037" w:rsidP="008B5B67">
    <w:pPr>
      <w:pStyle w:val="Pidipagina"/>
    </w:pPr>
  </w:p>
  <w:p w:rsidR="00AF2095" w:rsidRDefault="00CB3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037" w:rsidRDefault="00CB3037" w:rsidP="0005152E">
      <w:pPr>
        <w:spacing w:line="240" w:lineRule="auto"/>
      </w:pPr>
      <w:r>
        <w:separator/>
      </w:r>
    </w:p>
  </w:footnote>
  <w:footnote w:type="continuationSeparator" w:id="0">
    <w:p w:rsidR="00CB3037" w:rsidRDefault="00CB3037" w:rsidP="0005152E">
      <w:pPr>
        <w:spacing w:line="240" w:lineRule="auto"/>
      </w:pPr>
      <w:r>
        <w:continuationSeparator/>
      </w:r>
    </w:p>
  </w:footnote>
  <w:footnote w:id="1">
    <w:p w:rsidR="0054426E" w:rsidRPr="00030527" w:rsidRDefault="0054426E" w:rsidP="0054426E">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54426E" w:rsidRPr="001C51F2" w:rsidRDefault="0054426E" w:rsidP="0054426E">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4426E" w:rsidRPr="00220FB5" w:rsidRDefault="0054426E" w:rsidP="0054426E">
      <w:pPr>
        <w:spacing w:line="240" w:lineRule="auto"/>
        <w:rPr>
          <w:rFonts w:ascii="Calibri" w:hAnsi="Calibri"/>
          <w:b/>
          <w:i/>
          <w:sz w:val="16"/>
          <w:szCs w:val="16"/>
          <w:u w:val="single"/>
        </w:rPr>
      </w:pPr>
    </w:p>
    <w:p w:rsidR="0054426E" w:rsidRDefault="0054426E" w:rsidP="0054426E">
      <w:pPr>
        <w:pStyle w:val="Testonotaapidipagina"/>
      </w:pPr>
    </w:p>
  </w:footnote>
  <w:footnote w:id="2">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60288" behindDoc="1" locked="0" layoutInCell="1" allowOverlap="1" wp14:anchorId="7953FFC2" wp14:editId="2687AEA3">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2094" w:rsidRDefault="00CB3037">
    <w:pPr>
      <w:pStyle w:val="TAGTECNICI"/>
    </w:pPr>
    <w:sdt>
      <w:sdtPr>
        <w:alias w:val="NomeTemplate"/>
        <w:tag w:val="Version_3_9"/>
        <w:id w:val="1810281683"/>
        <w:lock w:val="sdtContentLocked"/>
      </w:sdtPr>
      <w:sdtEndPr/>
      <w:sdtContent>
        <w:r w:rsidR="00391A4F">
          <w:t>ALL01AQ</w:t>
        </w:r>
      </w:sdtContent>
    </w:sdt>
  </w:p>
  <w:p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14:anchorId="3B6EAED4" wp14:editId="2035DF46">
          <wp:simplePos x="0" y="0"/>
          <wp:positionH relativeFrom="column">
            <wp:posOffset>-1483360</wp:posOffset>
          </wp:positionH>
          <wp:positionV relativeFrom="paragraph">
            <wp:posOffset>-467360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A92B97A"/>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3"/>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767F"/>
    <w:rsid w:val="000742C0"/>
    <w:rsid w:val="00091C3D"/>
    <w:rsid w:val="001005EB"/>
    <w:rsid w:val="00102662"/>
    <w:rsid w:val="0010694C"/>
    <w:rsid w:val="001105D3"/>
    <w:rsid w:val="00116921"/>
    <w:rsid w:val="00133BF5"/>
    <w:rsid w:val="001525B4"/>
    <w:rsid w:val="0015593D"/>
    <w:rsid w:val="00165136"/>
    <w:rsid w:val="0017170B"/>
    <w:rsid w:val="001C0B14"/>
    <w:rsid w:val="001C0F0A"/>
    <w:rsid w:val="001E731E"/>
    <w:rsid w:val="001F2094"/>
    <w:rsid w:val="001F67CC"/>
    <w:rsid w:val="00232F1C"/>
    <w:rsid w:val="00281F48"/>
    <w:rsid w:val="0029748A"/>
    <w:rsid w:val="002A327A"/>
    <w:rsid w:val="002A532D"/>
    <w:rsid w:val="002C48BC"/>
    <w:rsid w:val="002D677B"/>
    <w:rsid w:val="002E0CC4"/>
    <w:rsid w:val="002E20E1"/>
    <w:rsid w:val="003717E5"/>
    <w:rsid w:val="00391A4F"/>
    <w:rsid w:val="003A093A"/>
    <w:rsid w:val="003A164B"/>
    <w:rsid w:val="003D4AC8"/>
    <w:rsid w:val="003F64A5"/>
    <w:rsid w:val="004057E6"/>
    <w:rsid w:val="00423BA5"/>
    <w:rsid w:val="00480C82"/>
    <w:rsid w:val="004A0634"/>
    <w:rsid w:val="004D22D6"/>
    <w:rsid w:val="00500EC1"/>
    <w:rsid w:val="0054426E"/>
    <w:rsid w:val="00555DB9"/>
    <w:rsid w:val="0058382B"/>
    <w:rsid w:val="00584701"/>
    <w:rsid w:val="005D6997"/>
    <w:rsid w:val="00604C12"/>
    <w:rsid w:val="006313A8"/>
    <w:rsid w:val="00646AD6"/>
    <w:rsid w:val="006617EE"/>
    <w:rsid w:val="006B48D6"/>
    <w:rsid w:val="006C3B2C"/>
    <w:rsid w:val="006D76D4"/>
    <w:rsid w:val="006E64C1"/>
    <w:rsid w:val="006F4561"/>
    <w:rsid w:val="006F5BEC"/>
    <w:rsid w:val="00701084"/>
    <w:rsid w:val="007200AD"/>
    <w:rsid w:val="00751F3A"/>
    <w:rsid w:val="00776657"/>
    <w:rsid w:val="00792571"/>
    <w:rsid w:val="007A0522"/>
    <w:rsid w:val="007A12F6"/>
    <w:rsid w:val="007C0349"/>
    <w:rsid w:val="007E7AAB"/>
    <w:rsid w:val="007F1D25"/>
    <w:rsid w:val="007F2281"/>
    <w:rsid w:val="0084219B"/>
    <w:rsid w:val="00862FDE"/>
    <w:rsid w:val="00877A39"/>
    <w:rsid w:val="008C296D"/>
    <w:rsid w:val="008D447D"/>
    <w:rsid w:val="00916D6F"/>
    <w:rsid w:val="009274B8"/>
    <w:rsid w:val="00955A1A"/>
    <w:rsid w:val="0096105B"/>
    <w:rsid w:val="00977C90"/>
    <w:rsid w:val="0099694C"/>
    <w:rsid w:val="009C1F59"/>
    <w:rsid w:val="009E445B"/>
    <w:rsid w:val="00A0089A"/>
    <w:rsid w:val="00A248E0"/>
    <w:rsid w:val="00A2527B"/>
    <w:rsid w:val="00A252DE"/>
    <w:rsid w:val="00A443BA"/>
    <w:rsid w:val="00A55C2B"/>
    <w:rsid w:val="00A7349D"/>
    <w:rsid w:val="00A87000"/>
    <w:rsid w:val="00AB1304"/>
    <w:rsid w:val="00AB3E07"/>
    <w:rsid w:val="00AF2709"/>
    <w:rsid w:val="00B11CF7"/>
    <w:rsid w:val="00B26629"/>
    <w:rsid w:val="00B37566"/>
    <w:rsid w:val="00B41687"/>
    <w:rsid w:val="00B5445A"/>
    <w:rsid w:val="00B65774"/>
    <w:rsid w:val="00BB2FEA"/>
    <w:rsid w:val="00C35027"/>
    <w:rsid w:val="00C50557"/>
    <w:rsid w:val="00C809D4"/>
    <w:rsid w:val="00C81866"/>
    <w:rsid w:val="00CB113A"/>
    <w:rsid w:val="00CB3037"/>
    <w:rsid w:val="00CD7F82"/>
    <w:rsid w:val="00CE48DA"/>
    <w:rsid w:val="00CF4E1B"/>
    <w:rsid w:val="00D373B9"/>
    <w:rsid w:val="00D6340D"/>
    <w:rsid w:val="00D8217E"/>
    <w:rsid w:val="00D849E7"/>
    <w:rsid w:val="00D85999"/>
    <w:rsid w:val="00DA78D3"/>
    <w:rsid w:val="00DB7A2F"/>
    <w:rsid w:val="00DD50CA"/>
    <w:rsid w:val="00DE3443"/>
    <w:rsid w:val="00E14399"/>
    <w:rsid w:val="00E25A11"/>
    <w:rsid w:val="00E616D9"/>
    <w:rsid w:val="00E643B1"/>
    <w:rsid w:val="00E90809"/>
    <w:rsid w:val="00E93347"/>
    <w:rsid w:val="00EC7503"/>
    <w:rsid w:val="00F2766D"/>
    <w:rsid w:val="00F35D06"/>
    <w:rsid w:val="00F45082"/>
    <w:rsid w:val="00F649F9"/>
    <w:rsid w:val="00F74779"/>
    <w:rsid w:val="00F77C64"/>
    <w:rsid w:val="00F946BC"/>
    <w:rsid w:val="00FD30D8"/>
    <w:rsid w:val="00FF0175"/>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DCE9F"/>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paragraph" w:customStyle="1" w:styleId="CLASSIFICAZIONEFOOTERf0">
    <w:name w:val="CLASSIFICAZIONEFOOTER"/>
    <w:hidden/>
    <w:uiPriority w:val="1"/>
    <w:semiHidden/>
    <w:unhideWhenUsed/>
    <w:qFormat/>
    <w:locked/>
    <w:rPr>
      <w:rFonts w:ascii="Calibri"/>
      <w:color w:val="000000" w:themeColor="dark1"/>
      <w:sz w:val="18"/>
    </w:rPr>
  </w:style>
  <w:style w:type="paragraph" w:customStyle="1" w:styleId="CLASSIFICAZIONEBODYf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C6FD36A5C398E41A693802C4845A40A" ma:contentTypeVersion="3" ma:contentTypeDescription="Creare un nuovo documento." ma:contentTypeScope="" ma:versionID="aef4b4d490abef2f63aff770c039c76d">
  <xsd:schema xmlns:xsd="http://www.w3.org/2001/XMLSchema" xmlns:xs="http://www.w3.org/2001/XMLSchema" xmlns:p="http://schemas.microsoft.com/office/2006/metadata/properties" xmlns:ns2="250cef9e-a707-4c1b-b75d-355e0ce10104" targetNamespace="http://schemas.microsoft.com/office/2006/metadata/properties" ma:root="true" ma:fieldsID="c0f2786684da5b0e53676a15b41866e3" ns2:_="">
    <xsd:import namespace="250cef9e-a707-4c1b-b75d-355e0ce101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0cef9e-a707-4c1b-b75d-355e0ce10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8F829-F449-4249-940B-044C9AA14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0cef9e-a707-4c1b-b75d-355e0ce10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782369-7CB7-456C-A450-C201EF49E3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92F815-2E2F-47CF-BA65-C967AE19E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10</Pages>
  <Words>3780</Words>
  <Characters>21547</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Nasella Francesco</cp:lastModifiedBy>
  <cp:revision>15</cp:revision>
  <dcterms:created xsi:type="dcterms:W3CDTF">2022-10-11T16:21:00Z</dcterms:created>
  <dcterms:modified xsi:type="dcterms:W3CDTF">2023-06-12T07:55:00Z</dcterms:modified>
</cp:coreProperties>
</file>

<file path=docProps/custom.xml><?xml version="1.0" encoding="utf-8"?>
<Properties xmlns="http://schemas.openxmlformats.org/officeDocument/2006/custom-properties" xmlns:vt="http://schemas.openxmlformats.org/officeDocument/2006/docPropsVTypes">
  <property fmtid="{F55B2C6F-CEE3-408B-8CBE-69053DE312B4}" pid="2" name="IDALFREF">
    <vt:lpwstr>workspace://SpacesStore/098d4f59-6a27-434e-b3b1-23bb101a2d5d</vt:lpwstr>
  </property>
  <property fmtid="{0A3A4816-ACDF-433A-BBE9-9C21E8C7505C}" pid="3" name="ALFVersion">
    <vt:lpwstr>workspace://SpacesStore/5f122fd2-f21f-4ca0-8ca8-619246d21bd2</vt:lpwstr>
  </property>
  <property fmtid="{F79DAB07-3167-4478-A4AC-0939067BB513}" pid="4" name="NomeTemplate">
    <vt:lpwstr>ALL01AQ</vt:lpwstr>
  </property>
  <property fmtid="{89B0C296-30DB-4811-B039-A7C9123F0675}" pid="5" name="MajorVersion">
    <vt:lpwstr>3</vt:lpwstr>
  </property>
  <property fmtid="{55D2543A-EBEB-4870-AAFC-DB27C2A74C5E}" pid="6" name="MinorVersion">
    <vt:lpwstr>9</vt:lpwstr>
  </property>
  <property fmtid="{D5CDD505-2E9C-101B-9397-08002B2CF9AE}" pid="2" name="ContentTypeId">
    <vt:lpwstr>0x010100BC6FD36A5C398E41A693802C4845A40A</vt:lpwstr>
  </property>
</Properties>
</file>