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4981" w:rsidRPr="00784981" w:rsidRDefault="00FD0539" w:rsidP="00AD28DA">
      <w:pPr>
        <w:pStyle w:val="Titolocopertina"/>
        <w:rPr>
          <w:sz w:val="22"/>
          <w:szCs w:val="22"/>
        </w:rPr>
      </w:pPr>
      <w:r w:rsidRPr="00784981">
        <w:rPr>
          <w:sz w:val="22"/>
          <w:szCs w:val="22"/>
        </w:rPr>
        <w:t xml:space="preserve">ALLEGATO </w:t>
      </w:r>
      <w:r w:rsidR="00784981" w:rsidRPr="00784981">
        <w:rPr>
          <w:sz w:val="22"/>
          <w:szCs w:val="22"/>
        </w:rPr>
        <w:t>6</w:t>
      </w:r>
    </w:p>
    <w:p w:rsidR="00784981" w:rsidRPr="00784981" w:rsidRDefault="00784981" w:rsidP="00AD28DA">
      <w:pPr>
        <w:pStyle w:val="Titolocopertina"/>
        <w:rPr>
          <w:sz w:val="22"/>
          <w:szCs w:val="22"/>
        </w:rPr>
      </w:pPr>
    </w:p>
    <w:p w:rsidR="00FD0539" w:rsidRPr="00784981" w:rsidRDefault="005842EF" w:rsidP="00AD28DA">
      <w:pPr>
        <w:pStyle w:val="Titolocopertina"/>
        <w:rPr>
          <w:sz w:val="22"/>
          <w:szCs w:val="22"/>
        </w:rPr>
      </w:pPr>
      <w:r>
        <w:rPr>
          <w:sz w:val="22"/>
          <w:szCs w:val="22"/>
        </w:rPr>
        <w:t>RELAZIONE</w:t>
      </w:r>
      <w:r w:rsidR="00FD0539" w:rsidRPr="00784981">
        <w:rPr>
          <w:sz w:val="22"/>
          <w:szCs w:val="22"/>
        </w:rPr>
        <w:t xml:space="preserve"> TECNICA </w:t>
      </w:r>
    </w:p>
    <w:p w:rsidR="00784981" w:rsidRDefault="00784981" w:rsidP="00FD0539">
      <w:pPr>
        <w:rPr>
          <w:rFonts w:ascii="Calibri" w:hAnsi="Calibri"/>
        </w:rPr>
      </w:pPr>
    </w:p>
    <w:p w:rsidR="00784981" w:rsidRDefault="00784981" w:rsidP="00FD0539">
      <w:pPr>
        <w:rPr>
          <w:rFonts w:ascii="Calibri" w:hAnsi="Calibri"/>
        </w:rPr>
      </w:pPr>
    </w:p>
    <w:p w:rsidR="005B745F" w:rsidRDefault="00FD0539" w:rsidP="00FD0539">
      <w:pPr>
        <w:rPr>
          <w:rFonts w:ascii="Calibri" w:hAnsi="Calibri"/>
        </w:rPr>
      </w:pPr>
      <w:r w:rsidRPr="00DF75A7">
        <w:rPr>
          <w:rFonts w:ascii="Calibri" w:hAnsi="Calibri"/>
        </w:rPr>
        <w:t>L’</w:t>
      </w:r>
      <w:r w:rsidRPr="00DF75A7">
        <w:rPr>
          <w:rStyle w:val="StileCorsivo"/>
          <w:rFonts w:ascii="Calibri" w:hAnsi="Calibri"/>
        </w:rPr>
        <w:t>Offerta tecnica</w:t>
      </w:r>
      <w:r w:rsidR="00C11E63" w:rsidRPr="001A1E12">
        <w:rPr>
          <w:rStyle w:val="StileCorsivo"/>
          <w:rFonts w:ascii="Calibri" w:hAnsi="Calibri"/>
          <w:i w:val="0"/>
        </w:rPr>
        <w:t>, per ciascun lotto,</w:t>
      </w:r>
      <w:r w:rsidRPr="00DF75A7">
        <w:rPr>
          <w:rStyle w:val="StileCorsivo"/>
          <w:rFonts w:ascii="Calibri" w:hAnsi="Calibri"/>
        </w:rPr>
        <w:t xml:space="preserve"> </w:t>
      </w:r>
      <w:r w:rsidR="005B745F">
        <w:rPr>
          <w:rStyle w:val="StileCorsivo"/>
          <w:rFonts w:ascii="Calibri" w:hAnsi="Calibri"/>
          <w:i w:val="0"/>
        </w:rPr>
        <w:t xml:space="preserve">è inoltre </w:t>
      </w:r>
      <w:r w:rsidRPr="00DF75A7">
        <w:rPr>
          <w:rStyle w:val="StileCorsivo"/>
          <w:rFonts w:ascii="Calibri" w:hAnsi="Calibri"/>
          <w:i w:val="0"/>
        </w:rPr>
        <w:t xml:space="preserve">costituita </w:t>
      </w:r>
      <w:r w:rsidRPr="00DF75A7">
        <w:rPr>
          <w:rFonts w:ascii="Calibri" w:hAnsi="Calibri"/>
        </w:rPr>
        <w:t xml:space="preserve">da una </w:t>
      </w:r>
      <w:r w:rsidRPr="00DF75A7">
        <w:rPr>
          <w:rFonts w:ascii="Calibri" w:hAnsi="Calibri"/>
          <w:b/>
          <w:bCs/>
        </w:rPr>
        <w:t>RELAZIONE TECNICA</w:t>
      </w:r>
      <w:r w:rsidR="00C11E63">
        <w:rPr>
          <w:rFonts w:ascii="Calibri" w:hAnsi="Calibri"/>
        </w:rPr>
        <w:t xml:space="preserve">, da redigere in lingua italiana, conformemente allo schema di seguito </w:t>
      </w:r>
      <w:r w:rsidR="005B745F">
        <w:rPr>
          <w:rFonts w:ascii="Calibri" w:hAnsi="Calibri"/>
        </w:rPr>
        <w:t xml:space="preserve">riportato, contenente la proposta tecnico-organizzativa relativa </w:t>
      </w:r>
      <w:r w:rsidR="005B745F" w:rsidRPr="005B745F">
        <w:rPr>
          <w:rFonts w:ascii="Calibri" w:hAnsi="Calibri"/>
        </w:rPr>
        <w:t xml:space="preserve">ai criteri e sub criteri di valutazione </w:t>
      </w:r>
      <w:r w:rsidR="005B745F">
        <w:rPr>
          <w:rFonts w:ascii="Calibri" w:hAnsi="Calibri"/>
        </w:rPr>
        <w:t xml:space="preserve">di natura discrezionale di cui al </w:t>
      </w:r>
      <w:r w:rsidR="005B745F" w:rsidRPr="005B745F">
        <w:rPr>
          <w:rFonts w:ascii="Calibri" w:hAnsi="Calibri"/>
        </w:rPr>
        <w:t xml:space="preserve">paragrafo 17 </w:t>
      </w:r>
      <w:r w:rsidR="005B745F">
        <w:rPr>
          <w:rFonts w:ascii="Calibri" w:hAnsi="Calibri"/>
        </w:rPr>
        <w:t>del Disciplinare di gara. T</w:t>
      </w:r>
      <w:r w:rsidR="00C11E63">
        <w:rPr>
          <w:rFonts w:ascii="Calibri" w:hAnsi="Calibri"/>
        </w:rPr>
        <w:t>ale relazione</w:t>
      </w:r>
      <w:r w:rsidRPr="00DF75A7">
        <w:rPr>
          <w:rFonts w:ascii="Calibri" w:hAnsi="Calibri"/>
        </w:rPr>
        <w:t xml:space="preserve"> dovrà contenere una descrizione completa e dettagliata</w:t>
      </w:r>
      <w:r w:rsidR="005B745F">
        <w:rPr>
          <w:rFonts w:ascii="Calibri" w:hAnsi="Calibri"/>
        </w:rPr>
        <w:t xml:space="preserve"> dei prodotti e servizi offerti, </w:t>
      </w:r>
      <w:r w:rsidR="005B745F" w:rsidRPr="00DF75A7">
        <w:rPr>
          <w:rFonts w:ascii="Calibri" w:hAnsi="Calibri"/>
        </w:rPr>
        <w:t xml:space="preserve">che dovranno </w:t>
      </w:r>
      <w:r w:rsidR="005B745F">
        <w:rPr>
          <w:rFonts w:ascii="Calibri" w:hAnsi="Calibri"/>
        </w:rPr>
        <w:t xml:space="preserve">in ogni caso </w:t>
      </w:r>
      <w:r w:rsidR="005B745F" w:rsidRPr="00DF75A7">
        <w:rPr>
          <w:rFonts w:ascii="Calibri" w:hAnsi="Calibri"/>
        </w:rPr>
        <w:t>essere conformi ai requisiti indicati dal Capitolato Tecnico</w:t>
      </w:r>
      <w:r w:rsidR="005B745F">
        <w:rPr>
          <w:rFonts w:ascii="Calibri" w:hAnsi="Calibri"/>
        </w:rPr>
        <w:t>.</w:t>
      </w:r>
    </w:p>
    <w:p w:rsidR="005B745F" w:rsidRPr="00DF75A7" w:rsidRDefault="005B745F" w:rsidP="00FD0539">
      <w:pPr>
        <w:rPr>
          <w:rFonts w:ascii="Calibri" w:hAnsi="Calibri"/>
        </w:rPr>
      </w:pPr>
    </w:p>
    <w:p w:rsidR="00C11E63" w:rsidRPr="00C11E63" w:rsidRDefault="00C11E63" w:rsidP="00C11E63">
      <w:pPr>
        <w:rPr>
          <w:rFonts w:ascii="Calibri" w:hAnsi="Calibri"/>
        </w:rPr>
      </w:pPr>
      <w:r w:rsidRPr="00C11E63">
        <w:rPr>
          <w:rFonts w:ascii="Calibri" w:hAnsi="Calibri"/>
        </w:rPr>
        <w:t>Si precisa che in caso di redazione in lingua diversa dall’italiano la relazione tecnica dovrà essere corredata</w:t>
      </w:r>
      <w:r>
        <w:rPr>
          <w:rFonts w:ascii="Calibri" w:hAnsi="Calibri"/>
        </w:rPr>
        <w:t xml:space="preserve"> </w:t>
      </w:r>
      <w:r w:rsidRPr="00C11E63">
        <w:rPr>
          <w:rFonts w:ascii="Calibri" w:hAnsi="Calibri"/>
        </w:rPr>
        <w:t>da traduzione giurata.</w:t>
      </w:r>
    </w:p>
    <w:p w:rsidR="00C11E63" w:rsidRDefault="00C11E63" w:rsidP="00C11E63">
      <w:pPr>
        <w:rPr>
          <w:rFonts w:ascii="Calibri" w:hAnsi="Calibri"/>
        </w:rPr>
      </w:pPr>
      <w:r w:rsidRPr="00C11E63">
        <w:rPr>
          <w:rFonts w:ascii="Calibri" w:hAnsi="Calibri"/>
        </w:rPr>
        <w:t>La presenza nell’offerta tecnica di indicazioni di carattere economico relative all'offerta che consentano</w:t>
      </w:r>
      <w:r>
        <w:rPr>
          <w:rFonts w:ascii="Calibri" w:hAnsi="Calibri"/>
        </w:rPr>
        <w:t xml:space="preserve"> </w:t>
      </w:r>
      <w:r w:rsidRPr="00C11E63">
        <w:rPr>
          <w:rFonts w:ascii="Calibri" w:hAnsi="Calibri"/>
        </w:rPr>
        <w:t>di ricostruire l’offerta economica nel suo complesso costituisce causa di esclusione dalla gara.</w:t>
      </w:r>
    </w:p>
    <w:p w:rsidR="00FD0539" w:rsidRPr="00DF75A7" w:rsidRDefault="00FD0539" w:rsidP="00FD0539">
      <w:pPr>
        <w:rPr>
          <w:rFonts w:ascii="Calibri" w:hAnsi="Calibri" w:cs="Trebuchet MS"/>
        </w:rPr>
      </w:pPr>
      <w:r w:rsidRPr="00DF75A7">
        <w:rPr>
          <w:rFonts w:ascii="Calibri" w:hAnsi="Calibri"/>
        </w:rPr>
        <w:t>La Relazione Tecnica dovrà essere firmata secondo le modalità descritte nel Disciplinare di gara.</w:t>
      </w:r>
    </w:p>
    <w:p w:rsidR="00FD0539" w:rsidRPr="00DF75A7" w:rsidRDefault="00FD0539" w:rsidP="00FD0539">
      <w:pPr>
        <w:rPr>
          <w:rFonts w:ascii="Calibri" w:hAnsi="Calibri"/>
        </w:rPr>
      </w:pPr>
    </w:p>
    <w:p w:rsidR="00FD0539" w:rsidRPr="00DF75A7" w:rsidRDefault="00FD0539" w:rsidP="00FD0539">
      <w:pPr>
        <w:rPr>
          <w:rStyle w:val="Grassetto"/>
          <w:rFonts w:ascii="Calibri" w:hAnsi="Calibri"/>
          <w:b w:val="0"/>
        </w:rPr>
      </w:pPr>
      <w:r w:rsidRPr="00DF75A7">
        <w:rPr>
          <w:rFonts w:ascii="Calibri" w:hAnsi="Calibri"/>
        </w:rPr>
        <w:t xml:space="preserve">La </w:t>
      </w:r>
      <w:r w:rsidRPr="00DF75A7">
        <w:rPr>
          <w:rStyle w:val="Grassetto"/>
          <w:rFonts w:ascii="Calibri" w:hAnsi="Calibri"/>
          <w:b w:val="0"/>
        </w:rPr>
        <w:t>Relazione Tecnica</w:t>
      </w:r>
      <w:r w:rsidRPr="00DF75A7">
        <w:rPr>
          <w:rFonts w:ascii="Calibri" w:hAnsi="Calibri"/>
          <w:b/>
        </w:rPr>
        <w:t>:</w:t>
      </w:r>
      <w:r w:rsidRPr="00DF75A7">
        <w:rPr>
          <w:rFonts w:ascii="Calibri" w:hAnsi="Calibri"/>
        </w:rPr>
        <w:t xml:space="preserve"> </w:t>
      </w:r>
      <w:r w:rsidRPr="00DF75A7">
        <w:rPr>
          <w:i/>
          <w:iCs/>
        </w:rPr>
        <w:t xml:space="preserve">(i) </w:t>
      </w:r>
      <w:r w:rsidRPr="00DF75A7">
        <w:rPr>
          <w:rStyle w:val="Grassetto"/>
          <w:rFonts w:ascii="Calibri" w:hAnsi="Calibri"/>
          <w:b w:val="0"/>
        </w:rPr>
        <w:t xml:space="preserve">dovrà essere presentata con font libero non inferiore al carattere </w:t>
      </w:r>
      <w:r w:rsidR="00C11E63">
        <w:rPr>
          <w:rStyle w:val="Grassetto"/>
          <w:rFonts w:ascii="Calibri" w:hAnsi="Calibri"/>
          <w:b w:val="0"/>
        </w:rPr>
        <w:t>10;</w:t>
      </w:r>
      <w:r w:rsidR="00784981">
        <w:rPr>
          <w:rStyle w:val="Grassetto"/>
          <w:rFonts w:ascii="Calibri" w:hAnsi="Calibri"/>
          <w:b w:val="0"/>
        </w:rPr>
        <w:t xml:space="preserve"> </w:t>
      </w:r>
      <w:r w:rsidRPr="00DF75A7">
        <w:rPr>
          <w:rStyle w:val="Grassetto"/>
          <w:rFonts w:ascii="Calibri" w:hAnsi="Calibri"/>
          <w:b w:val="0"/>
          <w:i/>
          <w:iCs/>
        </w:rPr>
        <w:t xml:space="preserve">(ii) </w:t>
      </w:r>
      <w:r w:rsidRPr="00DF75A7">
        <w:rPr>
          <w:rFonts w:ascii="Calibri" w:hAnsi="Calibri"/>
        </w:rPr>
        <w:t xml:space="preserve">dovrà rispettare lo “Schema di risposta” di seguito riportato; </w:t>
      </w:r>
      <w:r w:rsidRPr="00DF75A7">
        <w:rPr>
          <w:rStyle w:val="Corsivo"/>
          <w:rFonts w:ascii="Calibri" w:hAnsi="Calibri"/>
        </w:rPr>
        <w:t xml:space="preserve">(iii) </w:t>
      </w:r>
      <w:r w:rsidRPr="00DF75A7">
        <w:rPr>
          <w:rFonts w:ascii="Calibri" w:hAnsi="Calibri"/>
        </w:rPr>
        <w:t xml:space="preserve">dovrà essere contenuta entro le </w:t>
      </w:r>
      <w:r w:rsidR="00C11E63">
        <w:rPr>
          <w:rFonts w:ascii="Calibri" w:hAnsi="Calibri"/>
        </w:rPr>
        <w:t>25</w:t>
      </w:r>
      <w:r w:rsidR="001A1E12">
        <w:rPr>
          <w:rFonts w:ascii="Calibri" w:hAnsi="Calibri"/>
        </w:rPr>
        <w:t xml:space="preserve"> </w:t>
      </w:r>
      <w:r w:rsidRPr="00DF75A7">
        <w:rPr>
          <w:rFonts w:ascii="Calibri" w:hAnsi="Calibri"/>
        </w:rPr>
        <w:t>(</w:t>
      </w:r>
      <w:r w:rsidR="00C11E63">
        <w:rPr>
          <w:rFonts w:ascii="Calibri" w:hAnsi="Calibri"/>
        </w:rPr>
        <w:t>venticinque</w:t>
      </w:r>
      <w:r w:rsidRPr="00DF75A7">
        <w:rPr>
          <w:rFonts w:ascii="Calibri" w:hAnsi="Calibri"/>
        </w:rPr>
        <w:t>)</w:t>
      </w:r>
      <w:r w:rsidR="00784981">
        <w:rPr>
          <w:rFonts w:ascii="Calibri" w:hAnsi="Calibri"/>
        </w:rPr>
        <w:t xml:space="preserve"> </w:t>
      </w:r>
      <w:r w:rsidRPr="00DF75A7">
        <w:rPr>
          <w:rFonts w:ascii="Calibri" w:hAnsi="Calibri"/>
        </w:rPr>
        <w:t>pagine.</w:t>
      </w:r>
    </w:p>
    <w:p w:rsidR="00FD0539" w:rsidRPr="00DF75A7" w:rsidRDefault="00FD0539" w:rsidP="00FD0539">
      <w:pPr>
        <w:rPr>
          <w:rFonts w:ascii="Calibri" w:hAnsi="Calibri"/>
        </w:rPr>
      </w:pPr>
    </w:p>
    <w:p w:rsidR="00FD0539" w:rsidRPr="00DF75A7" w:rsidRDefault="00FD0539" w:rsidP="00FD0539">
      <w:pPr>
        <w:rPr>
          <w:rFonts w:ascii="Calibri" w:hAnsi="Calibri"/>
        </w:rPr>
      </w:pPr>
      <w:r w:rsidRPr="00DF75A7">
        <w:rPr>
          <w:rFonts w:ascii="Calibri" w:hAnsi="Calibri"/>
        </w:rPr>
        <w:t>Si precisa che</w:t>
      </w:r>
      <w:r w:rsidR="00C11E63">
        <w:rPr>
          <w:rFonts w:ascii="Calibri" w:hAnsi="Calibri"/>
        </w:rPr>
        <w:t>:</w:t>
      </w:r>
    </w:p>
    <w:p w:rsidR="00C11E63" w:rsidRDefault="00C11E63" w:rsidP="00FD0539">
      <w:pPr>
        <w:rPr>
          <w:rFonts w:ascii="Calibri" w:hAnsi="Calibri"/>
        </w:rPr>
      </w:pPr>
    </w:p>
    <w:p w:rsidR="00FD0539" w:rsidRPr="00DF75A7" w:rsidRDefault="00C11E63" w:rsidP="00FD0539">
      <w:pPr>
        <w:rPr>
          <w:rFonts w:ascii="Calibri" w:hAnsi="Calibri"/>
        </w:rPr>
      </w:pPr>
      <w:r>
        <w:rPr>
          <w:rFonts w:ascii="Calibri" w:hAnsi="Calibri"/>
        </w:rPr>
        <w:t xml:space="preserve">(i) </w:t>
      </w:r>
      <w:r w:rsidR="00FD0539" w:rsidRPr="00DF75A7">
        <w:rPr>
          <w:rFonts w:ascii="Calibri" w:hAnsi="Calibri"/>
        </w:rPr>
        <w:t xml:space="preserve">nel caso in cui il numero di pagine della Relazione Tecnica sia superiore a quello stabilito, </w:t>
      </w:r>
      <w:r w:rsidR="00FD0539" w:rsidRPr="00462548">
        <w:rPr>
          <w:rFonts w:ascii="Calibri" w:hAnsi="Calibri"/>
          <w:b/>
        </w:rPr>
        <w:t xml:space="preserve">le pagine eccedenti non verranno prese in considerazione dalla </w:t>
      </w:r>
      <w:r w:rsidR="00FD0539">
        <w:rPr>
          <w:rFonts w:ascii="Calibri" w:hAnsi="Calibri"/>
          <w:b/>
        </w:rPr>
        <w:t>C</w:t>
      </w:r>
      <w:r w:rsidR="00FD0539" w:rsidRPr="00462548">
        <w:rPr>
          <w:rFonts w:ascii="Calibri" w:hAnsi="Calibri"/>
          <w:b/>
        </w:rPr>
        <w:t>ommissione ai fini della valutazione dell’offerta</w:t>
      </w:r>
      <w:r w:rsidR="00FD0539" w:rsidRPr="00DF75A7">
        <w:rPr>
          <w:rFonts w:ascii="Calibri" w:hAnsi="Calibri"/>
        </w:rPr>
        <w:t xml:space="preserve">; </w:t>
      </w:r>
    </w:p>
    <w:p w:rsidR="00FD0539" w:rsidRPr="00DF75A7" w:rsidRDefault="00FD0539" w:rsidP="00FD0539">
      <w:pPr>
        <w:rPr>
          <w:rFonts w:ascii="Calibri" w:hAnsi="Calibri"/>
        </w:rPr>
      </w:pPr>
      <w:r w:rsidRPr="00DF75A7">
        <w:rPr>
          <w:rFonts w:ascii="Calibri" w:hAnsi="Calibri"/>
        </w:rPr>
        <w:t xml:space="preserve">(ii) nel numero delle pagine stabilito non verranno in ogni caso computati l’indice e l’eventuale copertina della Relazione Tecnica. </w:t>
      </w:r>
    </w:p>
    <w:p w:rsidR="00FD0539" w:rsidRPr="00DF75A7" w:rsidRDefault="00FD0539" w:rsidP="00FD0539">
      <w:pPr>
        <w:rPr>
          <w:rFonts w:ascii="Calibri" w:hAnsi="Calibri"/>
        </w:rPr>
      </w:pPr>
    </w:p>
    <w:p w:rsidR="00FD0539" w:rsidRPr="00DF75A7" w:rsidRDefault="00FD0539" w:rsidP="00FD0539">
      <w:pPr>
        <w:rPr>
          <w:rFonts w:ascii="Calibri" w:hAnsi="Calibri"/>
        </w:rPr>
      </w:pPr>
      <w:r w:rsidRPr="00DF75A7">
        <w:rPr>
          <w:rFonts w:ascii="Calibri" w:hAnsi="Calibri"/>
        </w:rPr>
        <w:t xml:space="preserve">Si rappresenta che la Commissione procederà alla valutazione della sola Relazione Tecnica. </w:t>
      </w:r>
    </w:p>
    <w:p w:rsidR="00C11E63" w:rsidRDefault="00FD0539" w:rsidP="00FD0539">
      <w:pPr>
        <w:rPr>
          <w:rFonts w:ascii="Calibri" w:hAnsi="Calibri"/>
          <w:b/>
        </w:rPr>
      </w:pPr>
      <w:r w:rsidRPr="00C17CE5">
        <w:rPr>
          <w:rFonts w:ascii="Calibri" w:hAnsi="Calibri"/>
        </w:rPr>
        <w:t>Nel caso in cui, pertanto, il Concorrente produca documentazione aggiuntiva, quest’ultima non sarà sottoposta a valutazione.</w:t>
      </w:r>
      <w:r w:rsidRPr="00DF75A7">
        <w:rPr>
          <w:rFonts w:ascii="Calibri" w:hAnsi="Calibri"/>
          <w:b/>
        </w:rPr>
        <w:t xml:space="preserve"> </w:t>
      </w:r>
    </w:p>
    <w:p w:rsidR="001117ED" w:rsidRPr="001A1E12" w:rsidRDefault="001117ED" w:rsidP="001117ED">
      <w:pPr>
        <w:rPr>
          <w:rFonts w:ascii="Calibri" w:hAnsi="Calibri"/>
        </w:rPr>
      </w:pPr>
      <w:r w:rsidRPr="001A1E12">
        <w:rPr>
          <w:rFonts w:ascii="Calibri" w:hAnsi="Calibri"/>
        </w:rPr>
        <w:t xml:space="preserve">I </w:t>
      </w:r>
      <w:r w:rsidR="004441DD" w:rsidRPr="001A1E12">
        <w:rPr>
          <w:rFonts w:ascii="Calibri" w:hAnsi="Calibri"/>
        </w:rPr>
        <w:t>“</w:t>
      </w:r>
      <w:r w:rsidRPr="001A1E12">
        <w:rPr>
          <w:rFonts w:ascii="Calibri" w:hAnsi="Calibri"/>
        </w:rPr>
        <w:t>Business Case</w:t>
      </w:r>
      <w:r w:rsidR="004441DD" w:rsidRPr="001A1E12">
        <w:rPr>
          <w:rFonts w:ascii="Calibri" w:hAnsi="Calibri"/>
        </w:rPr>
        <w:t>”</w:t>
      </w:r>
      <w:r w:rsidRPr="001A1E12">
        <w:rPr>
          <w:rFonts w:ascii="Calibri" w:hAnsi="Calibri"/>
        </w:rPr>
        <w:t>, che sono parte integrante della Relazione tecnica</w:t>
      </w:r>
      <w:r w:rsidR="00862217">
        <w:rPr>
          <w:rFonts w:ascii="Calibri" w:hAnsi="Calibri"/>
        </w:rPr>
        <w:t xml:space="preserve"> (quindi da contenere entro il limite delle 25 pagine)</w:t>
      </w:r>
      <w:r w:rsidRPr="001A1E12">
        <w:rPr>
          <w:rFonts w:ascii="Calibri" w:hAnsi="Calibri"/>
        </w:rPr>
        <w:t>, potranno essere proposti secondo lo schema tabellare di seguito riportato</w:t>
      </w:r>
      <w:r w:rsidR="004441DD">
        <w:rPr>
          <w:rFonts w:ascii="Calibri" w:hAnsi="Calibri"/>
        </w:rPr>
        <w:t xml:space="preserve">, </w:t>
      </w:r>
      <w:r w:rsidRPr="001A1E12">
        <w:rPr>
          <w:rFonts w:ascii="Calibri" w:hAnsi="Calibri"/>
        </w:rPr>
        <w:t>dovranno contenere l’elaborazione delle specifiche proposte progettuali e fornire tutti gli elementi di potenziale interesse sui temi proposti. I “Business Case” vanno intesi come casi di studio che esprimono esigenze potenziali da parte delle strutture regionali ma che non sono ricomprese tra le iniziative progettuali nel corso del periodo di fornitura.</w:t>
      </w:r>
    </w:p>
    <w:p w:rsidR="00784981" w:rsidRDefault="00784981" w:rsidP="001A1E12">
      <w:pPr>
        <w:rPr>
          <w:rFonts w:ascii="Calibri" w:hAnsi="Calibri"/>
        </w:rPr>
      </w:pPr>
    </w:p>
    <w:p w:rsidR="00C11E63" w:rsidRDefault="00C11E63" w:rsidP="001A1E12">
      <w:pPr>
        <w:rPr>
          <w:rFonts w:ascii="Calibri" w:hAnsi="Calibri"/>
        </w:rPr>
      </w:pPr>
      <w:r w:rsidRPr="001A1E12">
        <w:rPr>
          <w:rFonts w:ascii="Calibri" w:hAnsi="Calibri"/>
        </w:rPr>
        <w:t>Si rappresenta che il Concorrente</w:t>
      </w:r>
      <w:r w:rsidR="005F777C">
        <w:rPr>
          <w:rFonts w:ascii="Calibri" w:hAnsi="Calibri"/>
        </w:rPr>
        <w:t xml:space="preserve">, nell’ “Allegato 7 </w:t>
      </w:r>
      <w:r w:rsidR="005F777C" w:rsidRPr="005F777C">
        <w:rPr>
          <w:rFonts w:ascii="Calibri" w:hAnsi="Calibri"/>
        </w:rPr>
        <w:t>– Dichiarazione domicilio e accesso agli atti</w:t>
      </w:r>
      <w:r w:rsidR="005F777C">
        <w:rPr>
          <w:rFonts w:ascii="Calibri" w:hAnsi="Calibri"/>
        </w:rPr>
        <w:t>”</w:t>
      </w:r>
      <w:r w:rsidRPr="001A1E12">
        <w:rPr>
          <w:rFonts w:ascii="Calibri" w:hAnsi="Calibri"/>
        </w:rPr>
        <w:t xml:space="preserve"> è tenuto </w:t>
      </w:r>
      <w:r w:rsidRPr="001A1E12">
        <w:rPr>
          <w:rFonts w:ascii="Calibri" w:hAnsi="Calibri"/>
        </w:rPr>
        <w:lastRenderedPageBreak/>
        <w:t>ad indicare analiticamente le parti dell’Offerta contenenti segreti tecnici o commerciali, ove presenti, che intenda non rendere accessibile ai terzi.</w:t>
      </w:r>
      <w:r w:rsidR="005F777C">
        <w:rPr>
          <w:rFonts w:ascii="Calibri" w:hAnsi="Calibri"/>
        </w:rPr>
        <w:t xml:space="preserve"> </w:t>
      </w:r>
    </w:p>
    <w:p w:rsidR="005F777C" w:rsidRDefault="005F777C" w:rsidP="001A1E12">
      <w:pPr>
        <w:rPr>
          <w:rFonts w:ascii="Calibri" w:hAnsi="Calibri"/>
        </w:rPr>
      </w:pPr>
    </w:p>
    <w:p w:rsidR="005F777C" w:rsidRPr="001A1E12" w:rsidRDefault="005F777C" w:rsidP="001A1E12">
      <w:pPr>
        <w:rPr>
          <w:rFonts w:ascii="Calibri" w:hAnsi="Calibri"/>
        </w:rPr>
      </w:pPr>
    </w:p>
    <w:p w:rsidR="00C11E63" w:rsidRDefault="00C11E63" w:rsidP="001A1E12">
      <w:pPr>
        <w:pStyle w:val="MAIUSCBOLDsottoluneato"/>
      </w:pPr>
    </w:p>
    <w:p w:rsidR="00FD0539" w:rsidRPr="00EA1DE5" w:rsidRDefault="00FD0539" w:rsidP="001A1E12">
      <w:pPr>
        <w:pStyle w:val="MAIUSCBOLDsottoluneato"/>
        <w:rPr>
          <w:rStyle w:val="BLOCKBOLD"/>
          <w:rFonts w:asciiTheme="minorHAnsi" w:hAnsiTheme="minorHAnsi" w:cstheme="minorHAnsi"/>
        </w:rPr>
      </w:pPr>
      <w:r w:rsidRPr="00EA1DE5">
        <w:rPr>
          <w:rStyle w:val="BLOCKBOLD"/>
          <w:rFonts w:asciiTheme="minorHAnsi" w:hAnsiTheme="minorHAnsi" w:cstheme="minorHAnsi"/>
        </w:rPr>
        <w:t>SCHEMA DI RISPOSTA</w:t>
      </w:r>
    </w:p>
    <w:p w:rsidR="00FD0539" w:rsidRPr="00EA1DE5" w:rsidRDefault="00FD0539" w:rsidP="00FD0539">
      <w:pPr>
        <w:pStyle w:val="Corpotesto"/>
        <w:rPr>
          <w:rStyle w:val="BLOCKBOLD"/>
          <w:rFonts w:asciiTheme="minorHAnsi" w:hAnsiTheme="minorHAnsi" w:cstheme="minorHAnsi"/>
        </w:rPr>
      </w:pPr>
      <w:r w:rsidRPr="00EA1DE5">
        <w:rPr>
          <w:rStyle w:val="BLOCKBOLD"/>
          <w:rFonts w:asciiTheme="minorHAnsi" w:hAnsiTheme="minorHAnsi" w:cstheme="minorHAnsi"/>
        </w:rPr>
        <w:t xml:space="preserve">RELAZIONE TECNICA </w:t>
      </w:r>
    </w:p>
    <w:p w:rsidR="00C11E63" w:rsidRPr="00EA1DE5" w:rsidRDefault="00C11E63" w:rsidP="00C11E63">
      <w:pPr>
        <w:rPr>
          <w:rFonts w:asciiTheme="minorHAnsi" w:hAnsiTheme="minorHAnsi" w:cstheme="minorHAnsi"/>
        </w:rPr>
      </w:pPr>
      <w:r w:rsidRPr="00EA1DE5">
        <w:rPr>
          <w:rFonts w:asciiTheme="minorHAnsi" w:hAnsiTheme="minorHAnsi" w:cstheme="minorHAnsi"/>
        </w:rPr>
        <w:t>GARA</w:t>
      </w:r>
      <w:r w:rsidRPr="00EA1DE5" w:rsidDel="00EC3EE3">
        <w:rPr>
          <w:rFonts w:asciiTheme="minorHAnsi" w:hAnsiTheme="minorHAnsi" w:cstheme="minorHAnsi"/>
        </w:rPr>
        <w:t xml:space="preserve"> </w:t>
      </w:r>
      <w:r w:rsidRPr="00EA1DE5">
        <w:rPr>
          <w:rFonts w:asciiTheme="minorHAnsi" w:hAnsiTheme="minorHAnsi" w:cstheme="minorHAnsi"/>
        </w:rPr>
        <w:t>EUROPEA A PROCEDURA APERTA</w:t>
      </w:r>
      <w:r w:rsidR="008951EB">
        <w:rPr>
          <w:rFonts w:asciiTheme="minorHAnsi" w:hAnsiTheme="minorHAnsi" w:cstheme="minorHAnsi"/>
        </w:rPr>
        <w:t xml:space="preserve"> </w:t>
      </w:r>
      <w:r w:rsidR="008951EB" w:rsidRPr="00B33B9F">
        <w:rPr>
          <w:rFonts w:asciiTheme="minorHAnsi" w:hAnsiTheme="minorHAnsi" w:cstheme="minorHAnsi"/>
        </w:rPr>
        <w:t xml:space="preserve">AI SENSI DEL D. </w:t>
      </w:r>
      <w:r w:rsidR="00B33B9F">
        <w:rPr>
          <w:rFonts w:asciiTheme="minorHAnsi" w:hAnsiTheme="minorHAnsi" w:cstheme="minorHAnsi"/>
        </w:rPr>
        <w:t>LGS. 50/2016 E S.M.I.</w:t>
      </w:r>
      <w:r w:rsidR="008951EB" w:rsidRPr="00EA1DE5">
        <w:rPr>
          <w:rFonts w:asciiTheme="minorHAnsi" w:hAnsiTheme="minorHAnsi" w:cstheme="minorHAnsi"/>
        </w:rPr>
        <w:t xml:space="preserve">, </w:t>
      </w:r>
      <w:r w:rsidRPr="00EA1DE5">
        <w:rPr>
          <w:rFonts w:asciiTheme="minorHAnsi" w:hAnsiTheme="minorHAnsi" w:cstheme="minorHAnsi"/>
        </w:rPr>
        <w:t xml:space="preserve">SUDDIVISA IN DUE LOTTI, PER CONTO DEL MINISTERO DELL’ECONOMIA E DELLE FINANZE – DIPARTIMENTO DELLA RAGIONERIA GENERALE DELLO STATO, PER L’APPALTO DI SERVIZI DI ADVISORY CONTABILE PER LE REGIONI SOTTOPOSTE AI PIANI DI RIENTRO (LAZIO, CAMPANIA, CALABRIA, SICILIA, ABRUZZO E MOLISE) – QUARTA EDIZIONE – ID SIGEF 2530. LOTTO ______ </w:t>
      </w:r>
      <w:r w:rsidRPr="00EA1DE5">
        <w:rPr>
          <w:rFonts w:asciiTheme="minorHAnsi" w:hAnsiTheme="minorHAnsi" w:cstheme="minorHAnsi"/>
          <w:i/>
          <w:color w:val="2E74B5" w:themeColor="accent1" w:themeShade="BF"/>
        </w:rPr>
        <w:t>&lt;indicare il numero di lotto (1 o 2)&gt;</w:t>
      </w:r>
    </w:p>
    <w:p w:rsidR="00C11E63" w:rsidRPr="00EA1DE5" w:rsidRDefault="00C11E63" w:rsidP="00FD0539">
      <w:pPr>
        <w:pStyle w:val="Corsivoblu"/>
        <w:rPr>
          <w:rFonts w:asciiTheme="minorHAnsi" w:hAnsiTheme="minorHAnsi" w:cstheme="minorHAnsi"/>
        </w:rPr>
      </w:pPr>
    </w:p>
    <w:p w:rsidR="00C11E63" w:rsidRDefault="00C11E63" w:rsidP="00FD0539">
      <w:pPr>
        <w:pStyle w:val="Corsivoblu"/>
        <w:rPr>
          <w:rFonts w:ascii="Calibri" w:hAnsi="Calibri"/>
        </w:rPr>
      </w:pPr>
    </w:p>
    <w:p w:rsidR="00FD0539" w:rsidRPr="00DF75A7" w:rsidRDefault="00FD0539" w:rsidP="00FD0539">
      <w:pPr>
        <w:pStyle w:val="Corpodeltesto3"/>
        <w:rPr>
          <w:rStyle w:val="BLOCKBOLD"/>
          <w:rFonts w:ascii="Calibri" w:hAnsi="Calibri"/>
        </w:rPr>
      </w:pPr>
      <w:r w:rsidRPr="00DF75A7">
        <w:rPr>
          <w:rStyle w:val="BLOCKBOLD"/>
          <w:rFonts w:ascii="Calibri" w:hAnsi="Calibri"/>
        </w:rPr>
        <w:t>1.</w:t>
      </w:r>
      <w:r w:rsidRPr="00DF75A7">
        <w:rPr>
          <w:rStyle w:val="BLOCKBOLD"/>
          <w:rFonts w:ascii="Calibri" w:hAnsi="Calibri"/>
        </w:rPr>
        <w:tab/>
        <w:t>PREMESSA</w:t>
      </w:r>
    </w:p>
    <w:p w:rsidR="00FD0539" w:rsidRPr="00DF75A7" w:rsidRDefault="00FD0539" w:rsidP="00FD0539">
      <w:pPr>
        <w:pStyle w:val="Corpodeltesto3"/>
        <w:rPr>
          <w:rStyle w:val="BLOCKBOLD"/>
          <w:rFonts w:ascii="Calibri" w:hAnsi="Calibri"/>
        </w:rPr>
      </w:pPr>
      <w:r w:rsidRPr="00DF75A7">
        <w:rPr>
          <w:rStyle w:val="BLOCKBOLD"/>
          <w:rFonts w:ascii="Calibri" w:hAnsi="Calibri"/>
        </w:rPr>
        <w:t>2.</w:t>
      </w:r>
      <w:r w:rsidRPr="00DF75A7">
        <w:rPr>
          <w:rStyle w:val="BLOCKBOLD"/>
          <w:rFonts w:ascii="Calibri" w:hAnsi="Calibri"/>
        </w:rPr>
        <w:tab/>
        <w:t>PRESENTAZIONE E DESCRIZIONE OFFERENTE</w:t>
      </w:r>
    </w:p>
    <w:p w:rsidR="00FD0539" w:rsidRPr="00054D10" w:rsidRDefault="00FD0539" w:rsidP="00FD0539">
      <w:pPr>
        <w:pStyle w:val="Corpodeltesto3"/>
        <w:ind w:left="0" w:firstLine="0"/>
        <w:rPr>
          <w:rFonts w:ascii="Calibri" w:hAnsi="Calibri"/>
        </w:rPr>
      </w:pPr>
      <w:r w:rsidRPr="00DF75A7">
        <w:rPr>
          <w:rFonts w:ascii="Calibri" w:hAnsi="Calibri"/>
          <w:szCs w:val="24"/>
        </w:rPr>
        <w:t xml:space="preserve">(con indicazione dei dati identificativi del soggetto/i munito/i dei necessari poteri che sottoscrive </w:t>
      </w:r>
      <w:r w:rsidRPr="00054D10">
        <w:rPr>
          <w:rFonts w:ascii="Calibri" w:hAnsi="Calibri"/>
          <w:szCs w:val="24"/>
        </w:rPr>
        <w:t xml:space="preserve">l’offerta per il concorrente e </w:t>
      </w:r>
      <w:r w:rsidRPr="00054D10">
        <w:rPr>
          <w:rFonts w:ascii="Calibri" w:hAnsi="Calibri"/>
        </w:rPr>
        <w:t>compresa, in caso di RTI/Consorzi, la descrizione dell’organizzazione adottata per la distribuzione dei servizi/attività tra le aziende partecipanti)</w:t>
      </w:r>
    </w:p>
    <w:p w:rsidR="00C11E63" w:rsidRDefault="00FD0539" w:rsidP="00C11E63">
      <w:pPr>
        <w:pStyle w:val="Corpodeltesto3"/>
        <w:rPr>
          <w:rStyle w:val="BLOCKBOLD"/>
          <w:rFonts w:ascii="Calibri" w:hAnsi="Calibri"/>
        </w:rPr>
      </w:pPr>
      <w:r w:rsidRPr="00054D10">
        <w:rPr>
          <w:rStyle w:val="BLOCKBOLD"/>
          <w:rFonts w:ascii="Calibri" w:hAnsi="Calibri"/>
        </w:rPr>
        <w:t>3.</w:t>
      </w:r>
      <w:r w:rsidRPr="00054D10">
        <w:rPr>
          <w:rStyle w:val="BLOCKBOLD"/>
          <w:rFonts w:ascii="Calibri" w:hAnsi="Calibri"/>
        </w:rPr>
        <w:tab/>
      </w:r>
      <w:r w:rsidR="00C11E63">
        <w:rPr>
          <w:rStyle w:val="BLOCKBOLD"/>
          <w:rFonts w:ascii="Calibri" w:hAnsi="Calibri"/>
        </w:rPr>
        <w:t>RELAZIONE TECNICA</w:t>
      </w:r>
    </w:p>
    <w:p w:rsidR="005556B8" w:rsidRPr="00D274FF" w:rsidRDefault="00C11E63" w:rsidP="00EA1DE5">
      <w:pPr>
        <w:pStyle w:val="Corpodeltesto3"/>
        <w:numPr>
          <w:ilvl w:val="1"/>
          <w:numId w:val="3"/>
        </w:numPr>
        <w:rPr>
          <w:rFonts w:asciiTheme="minorHAnsi" w:hAnsiTheme="minorHAnsi" w:cstheme="minorHAnsi"/>
          <w:b/>
          <w:i/>
          <w:szCs w:val="24"/>
        </w:rPr>
      </w:pPr>
      <w:r w:rsidRPr="00D274FF">
        <w:rPr>
          <w:rFonts w:asciiTheme="minorHAnsi" w:hAnsiTheme="minorHAnsi" w:cstheme="minorHAnsi"/>
          <w:b/>
          <w:i/>
          <w:szCs w:val="24"/>
        </w:rPr>
        <w:t>C</w:t>
      </w:r>
      <w:r w:rsidR="005556B8" w:rsidRPr="00D274FF">
        <w:rPr>
          <w:rFonts w:asciiTheme="minorHAnsi" w:hAnsiTheme="minorHAnsi" w:cstheme="minorHAnsi"/>
          <w:b/>
          <w:i/>
          <w:szCs w:val="24"/>
        </w:rPr>
        <w:t>riterio 1 – ORGANIZZAZIONE</w:t>
      </w:r>
    </w:p>
    <w:p w:rsidR="00C11E63" w:rsidRPr="00EA1DE5" w:rsidRDefault="005556B8" w:rsidP="00EA1DE5">
      <w:pPr>
        <w:pStyle w:val="Corpodeltesto3"/>
        <w:numPr>
          <w:ilvl w:val="0"/>
          <w:numId w:val="4"/>
        </w:numPr>
        <w:rPr>
          <w:rFonts w:asciiTheme="minorHAnsi" w:hAnsiTheme="minorHAnsi" w:cstheme="minorHAnsi"/>
          <w:i/>
          <w:szCs w:val="24"/>
        </w:rPr>
      </w:pPr>
      <w:r w:rsidRPr="00EA1DE5">
        <w:rPr>
          <w:rFonts w:asciiTheme="minorHAnsi" w:hAnsiTheme="minorHAnsi" w:cstheme="minorHAnsi"/>
          <w:i/>
          <w:szCs w:val="24"/>
        </w:rPr>
        <w:t xml:space="preserve">sub-criterio 1.1 – Modello organizzativo e Gruppo di Lavoro  </w:t>
      </w:r>
    </w:p>
    <w:p w:rsidR="005556B8" w:rsidRPr="00EA1DE5" w:rsidRDefault="005556B8" w:rsidP="00EA1DE5">
      <w:pPr>
        <w:pStyle w:val="Corpodeltesto3"/>
        <w:numPr>
          <w:ilvl w:val="0"/>
          <w:numId w:val="4"/>
        </w:numPr>
        <w:rPr>
          <w:rFonts w:asciiTheme="minorHAnsi" w:hAnsiTheme="minorHAnsi" w:cstheme="minorHAnsi"/>
          <w:i/>
          <w:szCs w:val="24"/>
        </w:rPr>
      </w:pPr>
      <w:r w:rsidRPr="00EA1DE5">
        <w:rPr>
          <w:rFonts w:asciiTheme="minorHAnsi" w:hAnsiTheme="minorHAnsi" w:cstheme="minorHAnsi"/>
          <w:i/>
          <w:szCs w:val="24"/>
        </w:rPr>
        <w:t>sub-criterio 1.2 - Soluzioni proposte per garantire un adeguato grado di flessibilità nell'erogazione dei servizi</w:t>
      </w:r>
    </w:p>
    <w:p w:rsidR="005556B8" w:rsidRPr="00EA1DE5" w:rsidRDefault="005556B8" w:rsidP="00EA1DE5">
      <w:pPr>
        <w:pStyle w:val="Corpodeltesto3"/>
        <w:numPr>
          <w:ilvl w:val="0"/>
          <w:numId w:val="4"/>
        </w:numPr>
        <w:rPr>
          <w:rFonts w:asciiTheme="minorHAnsi" w:hAnsiTheme="minorHAnsi" w:cstheme="minorHAnsi"/>
          <w:i/>
          <w:szCs w:val="24"/>
        </w:rPr>
      </w:pPr>
      <w:r w:rsidRPr="00EA1DE5">
        <w:rPr>
          <w:rFonts w:asciiTheme="minorHAnsi" w:hAnsiTheme="minorHAnsi" w:cstheme="minorHAnsi"/>
          <w:i/>
          <w:szCs w:val="24"/>
        </w:rPr>
        <w:t>sub-criterio 1.3 - Presa in carico delle attività</w:t>
      </w:r>
    </w:p>
    <w:p w:rsidR="005556B8" w:rsidRPr="00D274FF" w:rsidRDefault="005556B8" w:rsidP="00EA1DE5">
      <w:pPr>
        <w:pStyle w:val="Corpodeltesto3"/>
        <w:numPr>
          <w:ilvl w:val="1"/>
          <w:numId w:val="3"/>
        </w:numPr>
        <w:rPr>
          <w:rFonts w:asciiTheme="minorHAnsi" w:hAnsiTheme="minorHAnsi" w:cstheme="minorHAnsi"/>
          <w:b/>
          <w:i/>
          <w:szCs w:val="24"/>
        </w:rPr>
      </w:pPr>
      <w:r w:rsidRPr="00D274FF">
        <w:rPr>
          <w:rFonts w:asciiTheme="minorHAnsi" w:hAnsiTheme="minorHAnsi" w:cstheme="minorHAnsi"/>
          <w:b/>
          <w:i/>
          <w:szCs w:val="24"/>
        </w:rPr>
        <w:t>Criterio 2 – ESPERIENZE PREGRESSE</w:t>
      </w:r>
    </w:p>
    <w:p w:rsidR="005556B8" w:rsidRPr="00D274FF" w:rsidRDefault="005556B8" w:rsidP="00EA1DE5">
      <w:pPr>
        <w:pStyle w:val="Corpodeltesto3"/>
        <w:numPr>
          <w:ilvl w:val="1"/>
          <w:numId w:val="3"/>
        </w:numPr>
        <w:rPr>
          <w:rFonts w:asciiTheme="minorHAnsi" w:hAnsiTheme="minorHAnsi" w:cstheme="minorHAnsi"/>
          <w:b/>
          <w:i/>
          <w:szCs w:val="24"/>
        </w:rPr>
      </w:pPr>
      <w:r w:rsidRPr="00D274FF">
        <w:rPr>
          <w:rFonts w:asciiTheme="minorHAnsi" w:hAnsiTheme="minorHAnsi" w:cstheme="minorHAnsi"/>
          <w:b/>
          <w:i/>
          <w:szCs w:val="24"/>
        </w:rPr>
        <w:t>Criterio 3 – PROPOSTA DI PROGETTO</w:t>
      </w:r>
    </w:p>
    <w:p w:rsidR="005556B8" w:rsidRPr="00EA1DE5" w:rsidRDefault="005556B8" w:rsidP="00EA1DE5">
      <w:pPr>
        <w:pStyle w:val="Corpodeltesto3"/>
        <w:ind w:left="717"/>
        <w:rPr>
          <w:rFonts w:asciiTheme="minorHAnsi" w:hAnsiTheme="minorHAnsi" w:cstheme="minorHAnsi"/>
          <w:szCs w:val="24"/>
        </w:rPr>
      </w:pPr>
      <w:r w:rsidRPr="00EA1DE5">
        <w:rPr>
          <w:rFonts w:asciiTheme="minorHAnsi" w:hAnsiTheme="minorHAnsi" w:cstheme="minorHAnsi"/>
          <w:szCs w:val="24"/>
        </w:rPr>
        <w:t>•</w:t>
      </w:r>
      <w:r w:rsidRPr="00EA1DE5">
        <w:rPr>
          <w:rFonts w:asciiTheme="minorHAnsi" w:hAnsiTheme="minorHAnsi" w:cstheme="minorHAnsi"/>
          <w:szCs w:val="24"/>
        </w:rPr>
        <w:tab/>
        <w:t xml:space="preserve">sub-criterio 3.1 – Strumenti di supporto  </w:t>
      </w:r>
    </w:p>
    <w:p w:rsidR="005556B8" w:rsidRPr="00EA1DE5" w:rsidRDefault="005556B8" w:rsidP="00EA1DE5">
      <w:pPr>
        <w:pStyle w:val="Corpodeltesto3"/>
        <w:ind w:left="717"/>
        <w:rPr>
          <w:rFonts w:asciiTheme="minorHAnsi" w:hAnsiTheme="minorHAnsi" w:cstheme="minorHAnsi"/>
          <w:szCs w:val="24"/>
        </w:rPr>
      </w:pPr>
      <w:r w:rsidRPr="00EA1DE5">
        <w:rPr>
          <w:rFonts w:asciiTheme="minorHAnsi" w:hAnsiTheme="minorHAnsi" w:cstheme="minorHAnsi"/>
          <w:szCs w:val="24"/>
        </w:rPr>
        <w:t>•</w:t>
      </w:r>
      <w:r w:rsidRPr="00EA1DE5">
        <w:rPr>
          <w:rFonts w:asciiTheme="minorHAnsi" w:hAnsiTheme="minorHAnsi" w:cstheme="minorHAnsi"/>
          <w:szCs w:val="24"/>
        </w:rPr>
        <w:tab/>
        <w:t>sub-criterio 3.2 - Modalità di trasferimento del know-how</w:t>
      </w:r>
    </w:p>
    <w:p w:rsidR="005F777C" w:rsidRPr="005F777C" w:rsidRDefault="005F777C" w:rsidP="005F777C">
      <w:pPr>
        <w:pStyle w:val="Corpodeltesto3"/>
        <w:ind w:left="360" w:firstLine="0"/>
        <w:rPr>
          <w:rFonts w:asciiTheme="minorHAnsi" w:hAnsiTheme="minorHAnsi" w:cstheme="minorHAnsi"/>
          <w:i/>
          <w:szCs w:val="24"/>
        </w:rPr>
      </w:pPr>
    </w:p>
    <w:p w:rsidR="005F777C" w:rsidRDefault="005F777C" w:rsidP="005F777C">
      <w:pPr>
        <w:pStyle w:val="Corpodeltesto3"/>
        <w:numPr>
          <w:ilvl w:val="1"/>
          <w:numId w:val="3"/>
        </w:numPr>
        <w:rPr>
          <w:rFonts w:asciiTheme="minorHAnsi" w:hAnsiTheme="minorHAnsi" w:cstheme="minorHAnsi"/>
          <w:i/>
          <w:szCs w:val="24"/>
        </w:rPr>
      </w:pPr>
      <w:r>
        <w:rPr>
          <w:rFonts w:asciiTheme="minorHAnsi" w:hAnsiTheme="minorHAnsi" w:cstheme="minorHAnsi"/>
          <w:b/>
          <w:i/>
          <w:szCs w:val="24"/>
        </w:rPr>
        <w:t>Criterio 4</w:t>
      </w:r>
      <w:r w:rsidRPr="00D274FF">
        <w:rPr>
          <w:rFonts w:asciiTheme="minorHAnsi" w:hAnsiTheme="minorHAnsi" w:cstheme="minorHAnsi"/>
          <w:b/>
          <w:i/>
          <w:szCs w:val="24"/>
        </w:rPr>
        <w:t xml:space="preserve"> – BUSINESS CASE</w:t>
      </w:r>
      <w:r w:rsidRPr="00EA1DE5">
        <w:rPr>
          <w:rFonts w:asciiTheme="minorHAnsi" w:hAnsiTheme="minorHAnsi" w:cstheme="minorHAnsi"/>
          <w:i/>
          <w:szCs w:val="24"/>
        </w:rPr>
        <w:t xml:space="preserve"> Implementazione di un modello per il monitoraggio e controllo autonomo, nel tempo, da parte delle strutture regionali del mantenimento degli obiettivi di equilibrio economico finanziario e rispetto dei LEA Livelli Essenziali di Assistenza</w:t>
      </w:r>
    </w:p>
    <w:p w:rsidR="005F777C" w:rsidRDefault="005F777C" w:rsidP="005F777C">
      <w:pPr>
        <w:pStyle w:val="Corpodeltesto3"/>
        <w:rPr>
          <w:rFonts w:asciiTheme="minorHAnsi" w:hAnsiTheme="minorHAnsi" w:cstheme="minorHAnsi"/>
          <w:i/>
          <w:szCs w:val="24"/>
        </w:rPr>
      </w:pPr>
    </w:p>
    <w:tbl>
      <w:tblPr>
        <w:tblStyle w:val="Grigliatabella"/>
        <w:tblW w:w="0" w:type="auto"/>
        <w:jc w:val="center"/>
        <w:tblLook w:val="04A0" w:firstRow="1" w:lastRow="0" w:firstColumn="1" w:lastColumn="0" w:noHBand="0" w:noVBand="1"/>
      </w:tblPr>
      <w:tblGrid>
        <w:gridCol w:w="4598"/>
        <w:gridCol w:w="2753"/>
      </w:tblGrid>
      <w:tr w:rsidR="005F777C" w:rsidTr="005F777C">
        <w:trPr>
          <w:jc w:val="center"/>
        </w:trPr>
        <w:tc>
          <w:tcPr>
            <w:tcW w:w="7351" w:type="dxa"/>
            <w:gridSpan w:val="2"/>
          </w:tcPr>
          <w:p w:rsidR="005F777C" w:rsidRPr="00D274FF" w:rsidRDefault="005F777C" w:rsidP="00297BFC">
            <w:pPr>
              <w:pStyle w:val="Corpodeltesto3"/>
              <w:ind w:left="0" w:firstLine="0"/>
              <w:rPr>
                <w:rFonts w:asciiTheme="minorHAnsi" w:hAnsiTheme="minorHAnsi" w:cstheme="minorHAnsi"/>
                <w:b/>
                <w:i/>
                <w:szCs w:val="24"/>
              </w:rPr>
            </w:pPr>
            <w:r w:rsidRPr="00D274FF">
              <w:rPr>
                <w:rFonts w:asciiTheme="minorHAnsi" w:hAnsiTheme="minorHAnsi" w:cstheme="minorHAnsi"/>
                <w:b/>
                <w:i/>
                <w:szCs w:val="24"/>
              </w:rPr>
              <w:t>Business Case ____________________ Lotto _________</w:t>
            </w:r>
          </w:p>
        </w:tc>
      </w:tr>
      <w:tr w:rsidR="005F777C" w:rsidTr="005F777C">
        <w:trPr>
          <w:jc w:val="center"/>
        </w:trPr>
        <w:tc>
          <w:tcPr>
            <w:tcW w:w="4598" w:type="dxa"/>
          </w:tcPr>
          <w:p w:rsidR="005F777C" w:rsidRPr="00D274FF" w:rsidRDefault="005F777C" w:rsidP="00297BFC">
            <w:pPr>
              <w:pStyle w:val="Corpodeltesto3"/>
              <w:ind w:left="0" w:firstLine="0"/>
              <w:rPr>
                <w:rFonts w:asciiTheme="minorHAnsi" w:hAnsiTheme="minorHAnsi" w:cstheme="minorHAnsi"/>
                <w:i/>
                <w:szCs w:val="24"/>
              </w:rPr>
            </w:pPr>
            <w:r w:rsidRPr="00D274FF">
              <w:rPr>
                <w:rFonts w:asciiTheme="minorHAnsi" w:hAnsiTheme="minorHAnsi" w:cstheme="minorHAnsi"/>
                <w:i/>
                <w:szCs w:val="24"/>
              </w:rPr>
              <w:t>Descrizione del modello</w:t>
            </w:r>
          </w:p>
        </w:tc>
        <w:tc>
          <w:tcPr>
            <w:tcW w:w="2753" w:type="dxa"/>
          </w:tcPr>
          <w:p w:rsidR="005F777C" w:rsidRDefault="005F777C" w:rsidP="00297BFC">
            <w:pPr>
              <w:pStyle w:val="Corpodeltesto3"/>
              <w:ind w:left="0" w:firstLine="0"/>
              <w:rPr>
                <w:rFonts w:asciiTheme="minorHAnsi" w:hAnsiTheme="minorHAnsi" w:cstheme="minorHAnsi"/>
                <w:b/>
                <w:i/>
                <w:szCs w:val="24"/>
              </w:rPr>
            </w:pPr>
          </w:p>
        </w:tc>
      </w:tr>
      <w:tr w:rsidR="005F777C" w:rsidTr="005F777C">
        <w:trPr>
          <w:jc w:val="center"/>
        </w:trPr>
        <w:tc>
          <w:tcPr>
            <w:tcW w:w="4598" w:type="dxa"/>
          </w:tcPr>
          <w:p w:rsidR="005F777C" w:rsidRPr="00D274FF" w:rsidRDefault="005F777C" w:rsidP="00297BFC">
            <w:pPr>
              <w:pStyle w:val="Corpodeltesto3"/>
              <w:ind w:left="0" w:firstLine="0"/>
              <w:rPr>
                <w:rFonts w:asciiTheme="minorHAnsi" w:hAnsiTheme="minorHAnsi" w:cstheme="minorHAnsi"/>
                <w:i/>
                <w:szCs w:val="24"/>
              </w:rPr>
            </w:pPr>
            <w:r>
              <w:rPr>
                <w:rFonts w:asciiTheme="minorHAnsi" w:hAnsiTheme="minorHAnsi" w:cstheme="minorHAnsi"/>
                <w:i/>
                <w:szCs w:val="24"/>
              </w:rPr>
              <w:t>M</w:t>
            </w:r>
            <w:r w:rsidRPr="00D274FF">
              <w:rPr>
                <w:rFonts w:asciiTheme="minorHAnsi" w:hAnsiTheme="minorHAnsi" w:cstheme="minorHAnsi"/>
                <w:i/>
                <w:szCs w:val="24"/>
              </w:rPr>
              <w:t>odalità di misurazione dei progressi nel raggiungimento degli obiettivi</w:t>
            </w:r>
          </w:p>
        </w:tc>
        <w:tc>
          <w:tcPr>
            <w:tcW w:w="2753" w:type="dxa"/>
          </w:tcPr>
          <w:p w:rsidR="005F777C" w:rsidRDefault="005F777C" w:rsidP="00297BFC">
            <w:pPr>
              <w:pStyle w:val="Corpodeltesto3"/>
              <w:ind w:left="0" w:firstLine="0"/>
              <w:rPr>
                <w:rFonts w:asciiTheme="minorHAnsi" w:hAnsiTheme="minorHAnsi" w:cstheme="minorHAnsi"/>
                <w:b/>
                <w:i/>
                <w:szCs w:val="24"/>
              </w:rPr>
            </w:pPr>
          </w:p>
        </w:tc>
      </w:tr>
      <w:tr w:rsidR="005F777C" w:rsidTr="005F777C">
        <w:trPr>
          <w:jc w:val="center"/>
        </w:trPr>
        <w:tc>
          <w:tcPr>
            <w:tcW w:w="4598" w:type="dxa"/>
          </w:tcPr>
          <w:p w:rsidR="005F777C" w:rsidRPr="00D274FF" w:rsidRDefault="005F777C" w:rsidP="00297BFC">
            <w:pPr>
              <w:pStyle w:val="Corpodeltesto3"/>
              <w:ind w:left="0" w:firstLine="0"/>
              <w:rPr>
                <w:rFonts w:asciiTheme="minorHAnsi" w:hAnsiTheme="minorHAnsi" w:cstheme="minorHAnsi"/>
                <w:i/>
                <w:szCs w:val="24"/>
              </w:rPr>
            </w:pPr>
            <w:r>
              <w:rPr>
                <w:rFonts w:asciiTheme="minorHAnsi" w:hAnsiTheme="minorHAnsi" w:cstheme="minorHAnsi"/>
                <w:i/>
                <w:szCs w:val="24"/>
              </w:rPr>
              <w:t>M</w:t>
            </w:r>
            <w:r w:rsidRPr="00D274FF">
              <w:rPr>
                <w:rFonts w:asciiTheme="minorHAnsi" w:hAnsiTheme="minorHAnsi" w:cstheme="minorHAnsi"/>
                <w:i/>
                <w:szCs w:val="24"/>
              </w:rPr>
              <w:t xml:space="preserve">odalità di implementazione e gestione del modello </w:t>
            </w:r>
            <w:r w:rsidRPr="00D274FF">
              <w:rPr>
                <w:rFonts w:asciiTheme="minorHAnsi" w:hAnsiTheme="minorHAnsi" w:cstheme="minorHAnsi"/>
                <w:i/>
                <w:szCs w:val="24"/>
              </w:rPr>
              <w:lastRenderedPageBreak/>
              <w:t>per le strutture regionali, strumenti tecnologici e soluzione organizzativa</w:t>
            </w:r>
          </w:p>
        </w:tc>
        <w:tc>
          <w:tcPr>
            <w:tcW w:w="2753" w:type="dxa"/>
          </w:tcPr>
          <w:p w:rsidR="005F777C" w:rsidRDefault="005F777C" w:rsidP="00297BFC">
            <w:pPr>
              <w:pStyle w:val="Corpodeltesto3"/>
              <w:ind w:left="0" w:firstLine="0"/>
              <w:rPr>
                <w:rFonts w:asciiTheme="minorHAnsi" w:hAnsiTheme="minorHAnsi" w:cstheme="minorHAnsi"/>
                <w:b/>
                <w:i/>
                <w:szCs w:val="24"/>
              </w:rPr>
            </w:pPr>
          </w:p>
        </w:tc>
      </w:tr>
    </w:tbl>
    <w:p w:rsidR="005F777C" w:rsidRDefault="005F777C" w:rsidP="005F777C">
      <w:pPr>
        <w:pStyle w:val="Corpodeltesto3"/>
        <w:rPr>
          <w:rFonts w:asciiTheme="minorHAnsi" w:hAnsiTheme="minorHAnsi" w:cstheme="minorHAnsi"/>
          <w:i/>
          <w:szCs w:val="24"/>
        </w:rPr>
      </w:pPr>
    </w:p>
    <w:p w:rsidR="005F777C" w:rsidRDefault="005F777C" w:rsidP="005F777C">
      <w:pPr>
        <w:pStyle w:val="Corpodeltesto3"/>
        <w:rPr>
          <w:rFonts w:asciiTheme="minorHAnsi" w:hAnsiTheme="minorHAnsi" w:cstheme="minorHAnsi"/>
          <w:i/>
          <w:szCs w:val="24"/>
        </w:rPr>
      </w:pPr>
    </w:p>
    <w:p w:rsidR="00754EAB" w:rsidRDefault="005F777C" w:rsidP="005F777C">
      <w:pPr>
        <w:pStyle w:val="Corpodeltesto3"/>
        <w:numPr>
          <w:ilvl w:val="1"/>
          <w:numId w:val="3"/>
        </w:numPr>
        <w:rPr>
          <w:rFonts w:asciiTheme="minorHAnsi" w:hAnsiTheme="minorHAnsi" w:cstheme="minorHAnsi"/>
          <w:i/>
          <w:szCs w:val="24"/>
        </w:rPr>
      </w:pPr>
      <w:r>
        <w:rPr>
          <w:rFonts w:asciiTheme="minorHAnsi" w:hAnsiTheme="minorHAnsi" w:cstheme="minorHAnsi"/>
          <w:b/>
          <w:i/>
          <w:szCs w:val="24"/>
        </w:rPr>
        <w:t>Criterio 5</w:t>
      </w:r>
      <w:r w:rsidR="005556B8" w:rsidRPr="00D274FF">
        <w:rPr>
          <w:rFonts w:asciiTheme="minorHAnsi" w:hAnsiTheme="minorHAnsi" w:cstheme="minorHAnsi"/>
          <w:b/>
          <w:i/>
          <w:szCs w:val="24"/>
        </w:rPr>
        <w:t xml:space="preserve"> – BUSINESS CASE</w:t>
      </w:r>
      <w:r w:rsidR="00D90219" w:rsidRPr="00EA1DE5">
        <w:rPr>
          <w:rFonts w:asciiTheme="minorHAnsi" w:hAnsiTheme="minorHAnsi" w:cstheme="minorHAnsi"/>
          <w:i/>
          <w:szCs w:val="24"/>
        </w:rPr>
        <w:t xml:space="preserve"> Modello di aggiornamento del personale da implementare successivamente alla conclusione del contratto</w:t>
      </w:r>
    </w:p>
    <w:p w:rsidR="005F777C" w:rsidRDefault="005F777C" w:rsidP="005F777C">
      <w:pPr>
        <w:pStyle w:val="Corpodeltesto3"/>
        <w:ind w:left="360" w:firstLine="0"/>
        <w:rPr>
          <w:rFonts w:asciiTheme="minorHAnsi" w:hAnsiTheme="minorHAnsi" w:cstheme="minorHAnsi"/>
          <w:i/>
          <w:szCs w:val="24"/>
        </w:rPr>
      </w:pPr>
    </w:p>
    <w:tbl>
      <w:tblPr>
        <w:tblStyle w:val="Grigliatabella"/>
        <w:tblW w:w="0" w:type="auto"/>
        <w:jc w:val="center"/>
        <w:tblLook w:val="04A0" w:firstRow="1" w:lastRow="0" w:firstColumn="1" w:lastColumn="0" w:noHBand="0" w:noVBand="1"/>
      </w:tblPr>
      <w:tblGrid>
        <w:gridCol w:w="4740"/>
        <w:gridCol w:w="2753"/>
      </w:tblGrid>
      <w:tr w:rsidR="005F777C" w:rsidRPr="00D274FF" w:rsidTr="005F777C">
        <w:trPr>
          <w:jc w:val="center"/>
        </w:trPr>
        <w:tc>
          <w:tcPr>
            <w:tcW w:w="7493" w:type="dxa"/>
            <w:gridSpan w:val="2"/>
          </w:tcPr>
          <w:p w:rsidR="005F777C" w:rsidRPr="00D274FF" w:rsidRDefault="005F777C" w:rsidP="00297BFC">
            <w:pPr>
              <w:pStyle w:val="Corpodeltesto3"/>
              <w:ind w:left="0" w:firstLine="0"/>
              <w:rPr>
                <w:rFonts w:asciiTheme="minorHAnsi" w:hAnsiTheme="minorHAnsi" w:cstheme="minorHAnsi"/>
                <w:i/>
                <w:szCs w:val="24"/>
              </w:rPr>
            </w:pPr>
            <w:r w:rsidRPr="00D274FF">
              <w:rPr>
                <w:rFonts w:asciiTheme="minorHAnsi" w:hAnsiTheme="minorHAnsi" w:cstheme="minorHAnsi"/>
                <w:b/>
                <w:i/>
                <w:szCs w:val="24"/>
              </w:rPr>
              <w:t>Business Case ____________________ Lotto __</w:t>
            </w:r>
            <w:r w:rsidRPr="00D274FF">
              <w:rPr>
                <w:rFonts w:asciiTheme="minorHAnsi" w:hAnsiTheme="minorHAnsi" w:cstheme="minorHAnsi"/>
                <w:i/>
                <w:szCs w:val="24"/>
              </w:rPr>
              <w:t>_______</w:t>
            </w:r>
          </w:p>
        </w:tc>
      </w:tr>
      <w:tr w:rsidR="005F777C" w:rsidRPr="00D274FF" w:rsidTr="005F777C">
        <w:trPr>
          <w:jc w:val="center"/>
        </w:trPr>
        <w:tc>
          <w:tcPr>
            <w:tcW w:w="4740" w:type="dxa"/>
          </w:tcPr>
          <w:p w:rsidR="005F777C" w:rsidRPr="00D274FF" w:rsidRDefault="005F777C" w:rsidP="00297BFC">
            <w:pPr>
              <w:pStyle w:val="Corpodeltesto3"/>
              <w:ind w:left="0" w:firstLine="0"/>
              <w:rPr>
                <w:rFonts w:asciiTheme="minorHAnsi" w:hAnsiTheme="minorHAnsi" w:cstheme="minorHAnsi"/>
                <w:i/>
                <w:szCs w:val="24"/>
              </w:rPr>
            </w:pPr>
            <w:r w:rsidRPr="00D274FF">
              <w:rPr>
                <w:rFonts w:asciiTheme="minorHAnsi" w:hAnsiTheme="minorHAnsi" w:cstheme="minorHAnsi"/>
                <w:i/>
                <w:szCs w:val="24"/>
              </w:rPr>
              <w:t>Descrizione</w:t>
            </w:r>
          </w:p>
        </w:tc>
        <w:tc>
          <w:tcPr>
            <w:tcW w:w="2753" w:type="dxa"/>
          </w:tcPr>
          <w:p w:rsidR="005F777C" w:rsidRPr="00D274FF" w:rsidRDefault="005F777C" w:rsidP="00297BFC">
            <w:pPr>
              <w:pStyle w:val="Corpodeltesto3"/>
              <w:ind w:left="0" w:firstLine="0"/>
              <w:rPr>
                <w:rFonts w:asciiTheme="minorHAnsi" w:hAnsiTheme="minorHAnsi" w:cstheme="minorHAnsi"/>
                <w:i/>
                <w:szCs w:val="24"/>
              </w:rPr>
            </w:pPr>
          </w:p>
        </w:tc>
      </w:tr>
      <w:tr w:rsidR="005F777C" w:rsidRPr="00D274FF" w:rsidTr="005F777C">
        <w:trPr>
          <w:jc w:val="center"/>
        </w:trPr>
        <w:tc>
          <w:tcPr>
            <w:tcW w:w="4740" w:type="dxa"/>
          </w:tcPr>
          <w:p w:rsidR="005F777C" w:rsidRPr="00D274FF" w:rsidRDefault="005F777C" w:rsidP="00297BFC">
            <w:pPr>
              <w:pStyle w:val="Corpodeltesto3"/>
              <w:ind w:left="0" w:firstLine="0"/>
              <w:rPr>
                <w:rFonts w:asciiTheme="minorHAnsi" w:hAnsiTheme="minorHAnsi" w:cstheme="minorHAnsi"/>
                <w:i/>
                <w:szCs w:val="24"/>
              </w:rPr>
            </w:pPr>
            <w:r w:rsidRPr="00D274FF">
              <w:rPr>
                <w:rFonts w:asciiTheme="minorHAnsi" w:hAnsiTheme="minorHAnsi" w:cstheme="minorHAnsi"/>
                <w:i/>
                <w:szCs w:val="24"/>
              </w:rPr>
              <w:t>Soluzione organizzativa e metodologie didattiche per la realizzazione del modello proposto</w:t>
            </w:r>
          </w:p>
        </w:tc>
        <w:tc>
          <w:tcPr>
            <w:tcW w:w="2753" w:type="dxa"/>
          </w:tcPr>
          <w:p w:rsidR="005F777C" w:rsidRPr="00D274FF" w:rsidRDefault="005F777C" w:rsidP="00297BFC">
            <w:pPr>
              <w:pStyle w:val="Corpodeltesto3"/>
              <w:ind w:left="0" w:firstLine="0"/>
              <w:rPr>
                <w:rFonts w:asciiTheme="minorHAnsi" w:hAnsiTheme="minorHAnsi" w:cstheme="minorHAnsi"/>
                <w:i/>
                <w:szCs w:val="24"/>
              </w:rPr>
            </w:pPr>
          </w:p>
        </w:tc>
      </w:tr>
      <w:tr w:rsidR="005F777C" w:rsidRPr="00D274FF" w:rsidTr="005F777C">
        <w:trPr>
          <w:jc w:val="center"/>
        </w:trPr>
        <w:tc>
          <w:tcPr>
            <w:tcW w:w="4740" w:type="dxa"/>
          </w:tcPr>
          <w:p w:rsidR="005F777C" w:rsidRPr="00D274FF" w:rsidRDefault="005F777C" w:rsidP="00297BFC">
            <w:pPr>
              <w:pStyle w:val="Corpodeltesto3"/>
              <w:ind w:left="0" w:firstLine="0"/>
              <w:rPr>
                <w:rFonts w:asciiTheme="minorHAnsi" w:hAnsiTheme="minorHAnsi" w:cstheme="minorHAnsi"/>
                <w:i/>
                <w:szCs w:val="24"/>
              </w:rPr>
            </w:pPr>
            <w:r w:rsidRPr="00D274FF">
              <w:rPr>
                <w:rFonts w:asciiTheme="minorHAnsi" w:hAnsiTheme="minorHAnsi" w:cstheme="minorHAnsi"/>
                <w:i/>
                <w:szCs w:val="24"/>
              </w:rPr>
              <w:t>Strumenti tecnologici</w:t>
            </w:r>
          </w:p>
        </w:tc>
        <w:tc>
          <w:tcPr>
            <w:tcW w:w="2753" w:type="dxa"/>
          </w:tcPr>
          <w:p w:rsidR="005F777C" w:rsidRPr="00D274FF" w:rsidRDefault="005F777C" w:rsidP="00297BFC">
            <w:pPr>
              <w:pStyle w:val="Corpodeltesto3"/>
              <w:ind w:left="0" w:firstLine="0"/>
              <w:rPr>
                <w:rFonts w:asciiTheme="minorHAnsi" w:hAnsiTheme="minorHAnsi" w:cstheme="minorHAnsi"/>
                <w:i/>
                <w:szCs w:val="24"/>
              </w:rPr>
            </w:pPr>
          </w:p>
        </w:tc>
      </w:tr>
      <w:tr w:rsidR="005F777C" w:rsidRPr="00D274FF" w:rsidTr="005F777C">
        <w:trPr>
          <w:jc w:val="center"/>
        </w:trPr>
        <w:tc>
          <w:tcPr>
            <w:tcW w:w="4740" w:type="dxa"/>
          </w:tcPr>
          <w:p w:rsidR="005F777C" w:rsidRPr="00D274FF" w:rsidRDefault="005F777C" w:rsidP="00297BFC">
            <w:pPr>
              <w:pStyle w:val="Corpodeltesto3"/>
              <w:ind w:left="0" w:firstLine="0"/>
              <w:rPr>
                <w:rFonts w:asciiTheme="minorHAnsi" w:hAnsiTheme="minorHAnsi" w:cstheme="minorHAnsi"/>
                <w:i/>
                <w:szCs w:val="24"/>
              </w:rPr>
            </w:pPr>
            <w:r w:rsidRPr="00D274FF">
              <w:rPr>
                <w:rFonts w:asciiTheme="minorHAnsi" w:hAnsiTheme="minorHAnsi" w:cstheme="minorHAnsi"/>
                <w:i/>
                <w:szCs w:val="24"/>
              </w:rPr>
              <w:t>Valore aggiunto per le strutture regionali</w:t>
            </w:r>
          </w:p>
        </w:tc>
        <w:tc>
          <w:tcPr>
            <w:tcW w:w="2753" w:type="dxa"/>
          </w:tcPr>
          <w:p w:rsidR="005F777C" w:rsidRPr="00D274FF" w:rsidRDefault="005F777C" w:rsidP="00297BFC">
            <w:pPr>
              <w:pStyle w:val="Corpodeltesto3"/>
              <w:ind w:left="0" w:firstLine="0"/>
              <w:rPr>
                <w:rFonts w:asciiTheme="minorHAnsi" w:hAnsiTheme="minorHAnsi" w:cstheme="minorHAnsi"/>
                <w:i/>
                <w:szCs w:val="24"/>
              </w:rPr>
            </w:pPr>
          </w:p>
        </w:tc>
      </w:tr>
    </w:tbl>
    <w:p w:rsidR="005556B8" w:rsidRDefault="005556B8" w:rsidP="005F777C">
      <w:pPr>
        <w:pStyle w:val="Corpodeltesto3"/>
        <w:ind w:left="360" w:firstLine="0"/>
      </w:pPr>
    </w:p>
    <w:sectPr w:rsidR="005556B8" w:rsidSect="00D0362F">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4BD8" w:rsidRDefault="00984BD8" w:rsidP="00FD0539">
      <w:pPr>
        <w:spacing w:line="240" w:lineRule="auto"/>
      </w:pPr>
      <w:r>
        <w:separator/>
      </w:r>
    </w:p>
  </w:endnote>
  <w:endnote w:type="continuationSeparator" w:id="0">
    <w:p w:rsidR="00984BD8" w:rsidRDefault="00984BD8" w:rsidP="00FD05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14F3" w:rsidRDefault="001414F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8BE" w:rsidRPr="000A1C09" w:rsidRDefault="001A1E12" w:rsidP="000A1C09">
    <w:pPr>
      <w:pStyle w:val="Pidipagina"/>
      <w:rPr>
        <w:rFonts w:asciiTheme="minorHAnsi" w:hAnsiTheme="minorHAnsi" w:cstheme="minorHAnsi"/>
        <w:szCs w:val="16"/>
      </w:rPr>
    </w:pPr>
    <w:r w:rsidRPr="000A1C09">
      <w:rPr>
        <w:rFonts w:asciiTheme="minorHAnsi" w:hAnsiTheme="minorHAnsi" w:cstheme="minorHAnsi"/>
        <w:noProof/>
        <w:szCs w:val="16"/>
      </w:rPr>
      <mc:AlternateContent>
        <mc:Choice Requires="wps">
          <w:drawing>
            <wp:anchor distT="0" distB="0" distL="114300" distR="114300" simplePos="0" relativeHeight="251662336" behindDoc="0" locked="0" layoutInCell="1" allowOverlap="1" wp14:anchorId="1C9AE390" wp14:editId="7D18BC3D">
              <wp:simplePos x="0" y="0"/>
              <wp:positionH relativeFrom="column">
                <wp:posOffset>5100741</wp:posOffset>
              </wp:positionH>
              <wp:positionV relativeFrom="paragraph">
                <wp:posOffset>267457</wp:posOffset>
              </wp:positionV>
              <wp:extent cx="322584" cy="335596"/>
              <wp:effectExtent l="0" t="0" r="1270" b="762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584" cy="33559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38BE" w:rsidRDefault="00DB38BE" w:rsidP="00DB38B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D0362F">
                            <w:rPr>
                              <w:rStyle w:val="Numeropagina"/>
                              <w:noProof/>
                            </w:rPr>
                            <w:t>1</w:t>
                          </w:r>
                          <w:r w:rsidRPr="000D2520">
                            <w:rPr>
                              <w:rStyle w:val="Numeropagina"/>
                            </w:rPr>
                            <w:fldChar w:fldCharType="end"/>
                          </w:r>
                          <w:r w:rsidRPr="000D2520">
                            <w:rPr>
                              <w:rStyle w:val="Numeropagina"/>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9AE390" id="_x0000_t202" coordsize="21600,21600" o:spt="202" path="m,l,21600r21600,l21600,xe">
              <v:stroke joinstyle="miter"/>
              <v:path gradientshapeok="t" o:connecttype="rect"/>
            </v:shapetype>
            <v:shape id="Casella di testo 1" o:spid="_x0000_s1026" type="#_x0000_t202" style="position:absolute;left:0;text-align:left;margin-left:401.65pt;margin-top:21.05pt;width:25.4pt;height:26.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F4ZiQIAABYFAAAOAAAAZHJzL2Uyb0RvYy54bWysVNtu2zAMfR+wfxD0nvpSO42NOkWbLsOA&#10;7gJ0+wDFkmNhsuhJSpxu2L+PkpPUuzwMw/wgixJ1dEge6vrm0CmyF8ZK0BVNLmJKhK6BS72t6KeP&#10;69mCEuuY5kyBFhV9EpbeLF++uB76UqTQguLCEATRthz6irbO9WUU2boVHbMX0AuNmw2Yjjk0zTbi&#10;hg2I3qkojeN5NIDhvYFaWIur9+MmXQb8phG1e980VjiiKorcXBhNGDd+jJbXrNwa1reyPtJg/8Ci&#10;Y1LjpWeoe+YY2Rn5G1QnawMWGndRQxdB08hahBgwmiT+JZrHlvUixILJsf05Tfb/wdbv9h8MkRxr&#10;R4lmHZZoxaxQihEuiRPWAUl8lobeluj82KO7O9zBwZ/wEdv+AerPlmhYtUxvxa0xMLSCcWQZTkaT&#10;oyOO9SCb4S1wvI7tHASgQ2M6D4hJIYiO1Xo6V0gcHKlx8TJN80VGSY1bl5d5Xsw9t4iVp8O9se61&#10;gI74SUUNCiCAs/2DdaPrySWQByX5WioVDLPdrJQhe4ZiWYfviG6nbkp7Zw3+2Ig4riBHvMPvebah&#10;+N+KJM3iu7SYreeLq1m2zvJZcRUvZnFS3BXzOCuy+/V3TzDJylZyLvSD1OIkxCT7u0IfW2KUUJAi&#10;GSpa5Gk+VmjK3k6DjMP3pyA76bAvlewqujg7sdLX9ZXmGDYrHZNqnEc/0w8FwRyc/iErQQW+8KME&#10;3GFzQBQvjQ3wJ9SDAawXFh0fE5y0YL5SMmBjVtR+2TEjKFFvNGqqSLLMd3IwsvwqRcNMdzbTHaZr&#10;hKqoo2ScrtzY/bveyG2LN40q1nCLOmxk0MgzKwzBG9h8IZjjQ+G7e2oHr+fnbPkDAAD//wMAUEsD&#10;BBQABgAIAAAAIQDH6ho/3wAAAAkBAAAPAAAAZHJzL2Rvd25yZXYueG1sTI/BbsIwDIbvk/YOkZF2&#10;mUYKFGi7umibtGlXGA+QNqataJyqCbS8/bLTuNnyp9/fn+8m04krDa61jLCYRyCIK6tbrhGOP58v&#10;CQjnFWvVWSaEGznYFY8Pucq0HXlP14OvRQhhlymExvs+k9JVDRnl5rYnDreTHYzyYR1qqQc1hnDT&#10;yWUUbaRRLYcPjerpo6HqfLgYhNP3+LxOx/LLH7f7ePOu2m1pb4hPs+ntFYSnyf/D8Kcf1KEITqW9&#10;sHaiQ0ii1SqgCPFyASIAyToOQ4mQxinIIpf3DYpfAAAA//8DAFBLAQItABQABgAIAAAAIQC2gziS&#10;/gAAAOEBAAATAAAAAAAAAAAAAAAAAAAAAABbQ29udGVudF9UeXBlc10ueG1sUEsBAi0AFAAGAAgA&#10;AAAhADj9If/WAAAAlAEAAAsAAAAAAAAAAAAAAAAALwEAAF9yZWxzLy5yZWxzUEsBAi0AFAAGAAgA&#10;AAAhALcQXhmJAgAAFgUAAA4AAAAAAAAAAAAAAAAALgIAAGRycy9lMm9Eb2MueG1sUEsBAi0AFAAG&#10;AAgAAAAhAMfqGj/fAAAACQEAAA8AAAAAAAAAAAAAAAAA4wQAAGRycy9kb3ducmV2LnhtbFBLBQYA&#10;AAAABAAEAPMAAADvBQAAAAA=&#10;" stroked="f">
              <v:textbox>
                <w:txbxContent>
                  <w:p w:rsidR="00DB38BE" w:rsidRDefault="00DB38BE" w:rsidP="00DB38B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D0362F">
                      <w:rPr>
                        <w:rStyle w:val="Numeropagina"/>
                        <w:noProof/>
                      </w:rPr>
                      <w:t>1</w:t>
                    </w:r>
                    <w:r w:rsidRPr="000D2520">
                      <w:rPr>
                        <w:rStyle w:val="Numeropagina"/>
                      </w:rPr>
                      <w:fldChar w:fldCharType="end"/>
                    </w:r>
                    <w:r w:rsidRPr="000D2520">
                      <w:rPr>
                        <w:rStyle w:val="Numeropagina"/>
                      </w:rPr>
                      <w:t xml:space="preserve"> </w:t>
                    </w:r>
                  </w:p>
                </w:txbxContent>
              </v:textbox>
            </v:shape>
          </w:pict>
        </mc:Fallback>
      </mc:AlternateContent>
    </w:r>
    <w:r w:rsidR="00D0362F">
      <w:rPr>
        <w:rFonts w:asciiTheme="minorHAnsi" w:hAnsiTheme="minorHAnsi" w:cstheme="minorHAnsi"/>
        <w:szCs w:val="16"/>
      </w:rPr>
      <w:t xml:space="preserve">Moduli di dichiarazione - </w:t>
    </w:r>
    <w:bookmarkStart w:id="0" w:name="_GoBack"/>
    <w:bookmarkEnd w:id="0"/>
    <w:r w:rsidR="00DB38BE" w:rsidRPr="000A1C09">
      <w:rPr>
        <w:rFonts w:asciiTheme="minorHAnsi" w:hAnsiTheme="minorHAnsi" w:cstheme="minorHAnsi"/>
        <w:szCs w:val="16"/>
      </w:rPr>
      <w:t xml:space="preserve">Gara a procedura aperta ai sensi del </w:t>
    </w:r>
    <w:proofErr w:type="gramStart"/>
    <w:r w:rsidR="00DB38BE" w:rsidRPr="000A1C09">
      <w:rPr>
        <w:rFonts w:asciiTheme="minorHAnsi" w:hAnsiTheme="minorHAnsi" w:cstheme="minorHAnsi"/>
        <w:szCs w:val="16"/>
      </w:rPr>
      <w:t>D.Lgs</w:t>
    </w:r>
    <w:proofErr w:type="gramEnd"/>
    <w:r w:rsidR="00DB38BE" w:rsidRPr="000A1C09">
      <w:rPr>
        <w:rFonts w:asciiTheme="minorHAnsi" w:hAnsiTheme="minorHAnsi" w:cstheme="minorHAnsi"/>
        <w:szCs w:val="16"/>
      </w:rPr>
      <w:t xml:space="preserve">. 50/2016 e s.m.i., per l’affidamento dei servizi di </w:t>
    </w:r>
    <w:r w:rsidR="000A1C09">
      <w:rPr>
        <w:rFonts w:asciiTheme="minorHAnsi" w:hAnsiTheme="minorHAnsi" w:cstheme="minorHAnsi"/>
        <w:szCs w:val="16"/>
      </w:rPr>
      <w:t>advisory c</w:t>
    </w:r>
    <w:r w:rsidR="00DB38BE" w:rsidRPr="000A1C09">
      <w:rPr>
        <w:rFonts w:asciiTheme="minorHAnsi" w:hAnsiTheme="minorHAnsi" w:cstheme="minorHAnsi"/>
        <w:szCs w:val="16"/>
      </w:rPr>
      <w:t xml:space="preserve">ontabile per le </w:t>
    </w:r>
    <w:r w:rsidR="000A1C09">
      <w:rPr>
        <w:rFonts w:asciiTheme="minorHAnsi" w:hAnsiTheme="minorHAnsi" w:cstheme="minorHAnsi"/>
        <w:szCs w:val="16"/>
      </w:rPr>
      <w:t>r</w:t>
    </w:r>
    <w:r w:rsidR="00DB38BE" w:rsidRPr="000A1C09">
      <w:rPr>
        <w:rFonts w:asciiTheme="minorHAnsi" w:hAnsiTheme="minorHAnsi" w:cstheme="minorHAnsi"/>
        <w:szCs w:val="16"/>
      </w:rPr>
      <w:t xml:space="preserve">egioni sottoposte ai </w:t>
    </w:r>
    <w:r w:rsidR="000A1C09">
      <w:rPr>
        <w:rFonts w:asciiTheme="minorHAnsi" w:hAnsiTheme="minorHAnsi" w:cstheme="minorHAnsi"/>
        <w:szCs w:val="16"/>
      </w:rPr>
      <w:t>p</w:t>
    </w:r>
    <w:r w:rsidR="00DB38BE" w:rsidRPr="000A1C09">
      <w:rPr>
        <w:rFonts w:asciiTheme="minorHAnsi" w:hAnsiTheme="minorHAnsi" w:cstheme="minorHAnsi"/>
        <w:szCs w:val="16"/>
      </w:rPr>
      <w:t>iani di rientro</w:t>
    </w:r>
    <w:r w:rsidR="00DB38BE" w:rsidRPr="000A1C09">
      <w:rPr>
        <w:rFonts w:asciiTheme="minorHAnsi" w:hAnsiTheme="minorHAnsi" w:cstheme="minorHAnsi"/>
        <w:i/>
        <w:szCs w:val="16"/>
      </w:rPr>
      <w:t xml:space="preserve"> – </w:t>
    </w:r>
    <w:r w:rsidR="00DB38BE" w:rsidRPr="000A1C09">
      <w:rPr>
        <w:rFonts w:asciiTheme="minorHAnsi" w:hAnsiTheme="minorHAnsi" w:cstheme="minorHAnsi"/>
        <w:szCs w:val="16"/>
      </w:rPr>
      <w:t>Quarta</w:t>
    </w:r>
    <w:r w:rsidR="000A1C09">
      <w:rPr>
        <w:rFonts w:asciiTheme="minorHAnsi" w:hAnsiTheme="minorHAnsi" w:cstheme="minorHAnsi"/>
        <w:szCs w:val="16"/>
      </w:rPr>
      <w:t xml:space="preserve"> E</w:t>
    </w:r>
    <w:r w:rsidR="00DB38BE" w:rsidRPr="000A1C09">
      <w:rPr>
        <w:rFonts w:asciiTheme="minorHAnsi" w:hAnsiTheme="minorHAnsi" w:cstheme="minorHAnsi"/>
        <w:szCs w:val="16"/>
      </w:rPr>
      <w:t>dizione – ID 2530</w:t>
    </w:r>
  </w:p>
  <w:p w:rsidR="00DB38BE" w:rsidRPr="000A1C09" w:rsidRDefault="00DB38BE" w:rsidP="000A1C09">
    <w:pPr>
      <w:pStyle w:val="Pidipagina"/>
      <w:rPr>
        <w:rFonts w:asciiTheme="minorHAnsi" w:hAnsiTheme="minorHAnsi" w:cstheme="minorHAnsi"/>
        <w:szCs w:val="16"/>
      </w:rPr>
    </w:pPr>
    <w:r w:rsidRPr="000A1C09">
      <w:rPr>
        <w:rFonts w:asciiTheme="minorHAnsi" w:hAnsiTheme="minorHAnsi" w:cstheme="minorHAnsi"/>
        <w:szCs w:val="16"/>
      </w:rPr>
      <w:t>Allegato 6 – Offerta tecnica</w:t>
    </w:r>
  </w:p>
  <w:p w:rsidR="00FD0539" w:rsidRDefault="00FD0539" w:rsidP="000A1C09">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14F3" w:rsidRDefault="001414F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4BD8" w:rsidRDefault="00984BD8" w:rsidP="00FD0539">
      <w:pPr>
        <w:spacing w:line="240" w:lineRule="auto"/>
      </w:pPr>
      <w:r>
        <w:separator/>
      </w:r>
    </w:p>
  </w:footnote>
  <w:footnote w:type="continuationSeparator" w:id="0">
    <w:p w:rsidR="00984BD8" w:rsidRDefault="00984BD8" w:rsidP="00FD053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14F3" w:rsidRDefault="001414F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D0362F" w:rsidP="00690CDE">
    <w:pPr>
      <w:pStyle w:val="Intestazione"/>
    </w:pPr>
  </w:p>
  <w:p w:rsidR="000D2284" w:rsidRDefault="000D2284">
    <w:pPr>
      <w:pStyle w:val="TAGTECNICI"/>
    </w:pPr>
  </w:p>
  <w:p w:rsidR="000D2284" w:rsidRDefault="000D2284">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D0362F" w:rsidP="00690CD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62C4C"/>
    <w:multiLevelType w:val="hybridMultilevel"/>
    <w:tmpl w:val="4FB06C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F7B792A"/>
    <w:multiLevelType w:val="hybridMultilevel"/>
    <w:tmpl w:val="3A02F234"/>
    <w:lvl w:ilvl="0" w:tplc="0410000F">
      <w:start w:val="1"/>
      <w:numFmt w:val="decimal"/>
      <w:lvlText w:val="%1."/>
      <w:lvlJc w:val="left"/>
      <w:pPr>
        <w:ind w:left="1077" w:hanging="360"/>
      </w:pPr>
    </w:lvl>
    <w:lvl w:ilvl="1" w:tplc="0410000F">
      <w:start w:val="1"/>
      <w:numFmt w:val="decimal"/>
      <w:lvlText w:val="%2."/>
      <w:lvlJc w:val="left"/>
      <w:pPr>
        <w:ind w:left="1797" w:hanging="360"/>
      </w:pPr>
      <w:rPr>
        <w:rFonts w:hint="default"/>
      </w:r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2" w15:restartNumberingAfterBreak="0">
    <w:nsid w:val="4AEB4D66"/>
    <w:multiLevelType w:val="multilevel"/>
    <w:tmpl w:val="DABA995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58590D20"/>
    <w:multiLevelType w:val="multilevel"/>
    <w:tmpl w:val="54D62CD4"/>
    <w:lvl w:ilvl="0">
      <w:start w:val="1"/>
      <w:numFmt w:val="decimal"/>
      <w:lvlText w:val="%1."/>
      <w:lvlJc w:val="left"/>
      <w:pPr>
        <w:ind w:left="720" w:hanging="360"/>
      </w:p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0539"/>
    <w:rsid w:val="0007375C"/>
    <w:rsid w:val="0007408C"/>
    <w:rsid w:val="000A1C09"/>
    <w:rsid w:val="000D2284"/>
    <w:rsid w:val="0010554C"/>
    <w:rsid w:val="001117ED"/>
    <w:rsid w:val="0012019E"/>
    <w:rsid w:val="001414F3"/>
    <w:rsid w:val="00145DDD"/>
    <w:rsid w:val="00153150"/>
    <w:rsid w:val="00175CF5"/>
    <w:rsid w:val="001A1E12"/>
    <w:rsid w:val="001E1959"/>
    <w:rsid w:val="00217A6A"/>
    <w:rsid w:val="0029107E"/>
    <w:rsid w:val="004441DD"/>
    <w:rsid w:val="005556B8"/>
    <w:rsid w:val="005621CA"/>
    <w:rsid w:val="005842EF"/>
    <w:rsid w:val="005A63CE"/>
    <w:rsid w:val="005B745F"/>
    <w:rsid w:val="005F777C"/>
    <w:rsid w:val="00754EAB"/>
    <w:rsid w:val="00784981"/>
    <w:rsid w:val="007B5249"/>
    <w:rsid w:val="00862217"/>
    <w:rsid w:val="008951EB"/>
    <w:rsid w:val="00984BD8"/>
    <w:rsid w:val="00A451CE"/>
    <w:rsid w:val="00AD28DA"/>
    <w:rsid w:val="00AE52E4"/>
    <w:rsid w:val="00B33B9F"/>
    <w:rsid w:val="00B6517A"/>
    <w:rsid w:val="00C11E63"/>
    <w:rsid w:val="00D0362F"/>
    <w:rsid w:val="00D274FF"/>
    <w:rsid w:val="00D603C0"/>
    <w:rsid w:val="00D90219"/>
    <w:rsid w:val="00DB38BE"/>
    <w:rsid w:val="00E645DD"/>
    <w:rsid w:val="00EA1DE5"/>
    <w:rsid w:val="00F8653C"/>
    <w:rsid w:val="00FC2B33"/>
    <w:rsid w:val="00FD053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7502D5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D0539"/>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paragraph" w:styleId="Titolo1">
    <w:name w:val="heading 1"/>
    <w:basedOn w:val="Normale"/>
    <w:next w:val="Normale"/>
    <w:link w:val="Titolo1Carattere"/>
    <w:uiPriority w:val="9"/>
    <w:qFormat/>
    <w:rsid w:val="00FD0539"/>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0A1C09"/>
    <w:pPr>
      <w:pBdr>
        <w:top w:val="single" w:sz="4" w:space="1" w:color="auto"/>
      </w:pBdr>
      <w:tabs>
        <w:tab w:val="center" w:pos="4819"/>
        <w:tab w:val="right" w:pos="9638"/>
      </w:tabs>
      <w:spacing w:line="360" w:lineRule="auto"/>
    </w:pPr>
    <w:rPr>
      <w:rFonts w:ascii="Calibri" w:hAnsi="Calibri"/>
      <w:sz w:val="16"/>
      <w:szCs w:val="18"/>
    </w:rPr>
  </w:style>
  <w:style w:type="character" w:customStyle="1" w:styleId="PidipaginaCarattere">
    <w:name w:val="Piè di pagina Carattere"/>
    <w:basedOn w:val="Carpredefinitoparagrafo"/>
    <w:link w:val="Pidipagina"/>
    <w:rsid w:val="000A1C09"/>
    <w:rPr>
      <w:rFonts w:ascii="Calibri" w:eastAsia="Times New Roman" w:hAnsi="Calibri" w:cs="Times New Roman"/>
      <w:kern w:val="2"/>
      <w:sz w:val="16"/>
      <w:szCs w:val="18"/>
      <w:lang w:eastAsia="it-IT"/>
    </w:rPr>
  </w:style>
  <w:style w:type="character" w:customStyle="1" w:styleId="Corsivo">
    <w:name w:val="Corsivo"/>
    <w:rsid w:val="00FD0539"/>
    <w:rPr>
      <w:rFonts w:ascii="Trebuchet MS" w:hAnsi="Trebuchet MS"/>
      <w:i/>
      <w:iCs/>
      <w:sz w:val="20"/>
      <w:szCs w:val="20"/>
    </w:rPr>
  </w:style>
  <w:style w:type="character" w:customStyle="1" w:styleId="Grassetto">
    <w:name w:val="Grassetto"/>
    <w:rsid w:val="00FD0539"/>
    <w:rPr>
      <w:rFonts w:ascii="Trebuchet MS" w:hAnsi="Trebuchet MS"/>
      <w:b/>
      <w:bCs/>
      <w:sz w:val="20"/>
    </w:rPr>
  </w:style>
  <w:style w:type="character" w:styleId="Numeropagina">
    <w:name w:val="page number"/>
    <w:rsid w:val="00FD0539"/>
    <w:rPr>
      <w:rFonts w:ascii="Trebuchet MS" w:hAnsi="Trebuchet MS"/>
      <w:b/>
      <w:color w:val="auto"/>
      <w:sz w:val="16"/>
      <w:szCs w:val="16"/>
    </w:rPr>
  </w:style>
  <w:style w:type="paragraph" w:customStyle="1" w:styleId="Corsivoblu">
    <w:name w:val="Corsivo blu"/>
    <w:basedOn w:val="Normale"/>
    <w:link w:val="CorsivobluCarattere"/>
    <w:rsid w:val="00FD0539"/>
    <w:rPr>
      <w:i/>
      <w:color w:val="0000FF"/>
    </w:rPr>
  </w:style>
  <w:style w:type="paragraph" w:customStyle="1" w:styleId="Titolocopertina">
    <w:name w:val="Titolo copertina"/>
    <w:basedOn w:val="Normale"/>
    <w:link w:val="TitolocopertinaCarattere"/>
    <w:autoRedefine/>
    <w:rsid w:val="00AD28DA"/>
    <w:pPr>
      <w:autoSpaceDE/>
      <w:autoSpaceDN/>
      <w:adjustRightInd/>
      <w:spacing w:line="240" w:lineRule="auto"/>
      <w:jc w:val="left"/>
    </w:pPr>
    <w:rPr>
      <w:rFonts w:asciiTheme="minorHAnsi" w:hAnsiTheme="minorHAnsi" w:cstheme="minorHAnsi"/>
      <w:caps/>
      <w:sz w:val="28"/>
      <w:szCs w:val="28"/>
    </w:rPr>
  </w:style>
  <w:style w:type="paragraph" w:customStyle="1" w:styleId="MAIUSCBOLDsottoluneato">
    <w:name w:val="MAIUSC BOLD sottoluneato"/>
    <w:basedOn w:val="Titolo1"/>
    <w:autoRedefine/>
    <w:rsid w:val="001A1E12"/>
    <w:pPr>
      <w:keepNext w:val="0"/>
      <w:keepLines w:val="0"/>
      <w:autoSpaceDE/>
      <w:autoSpaceDN/>
      <w:adjustRightInd/>
      <w:spacing w:before="0"/>
      <w:jc w:val="left"/>
    </w:pPr>
    <w:rPr>
      <w:rFonts w:ascii="Trebuchet MS" w:eastAsia="Times New Roman" w:hAnsi="Trebuchet MS" w:cs="Arial"/>
      <w:bCs/>
      <w:caps/>
      <w:color w:val="auto"/>
      <w:kern w:val="32"/>
      <w:sz w:val="20"/>
      <w:szCs w:val="24"/>
      <w:u w:val="single"/>
    </w:rPr>
  </w:style>
  <w:style w:type="character" w:customStyle="1" w:styleId="TitolocopertinaCarattere">
    <w:name w:val="Titolo copertina Carattere"/>
    <w:link w:val="Titolocopertina"/>
    <w:rsid w:val="00AD28DA"/>
    <w:rPr>
      <w:rFonts w:eastAsia="Times New Roman" w:cstheme="minorHAnsi"/>
      <w:caps/>
      <w:kern w:val="2"/>
      <w:sz w:val="28"/>
      <w:szCs w:val="28"/>
      <w:lang w:eastAsia="it-IT"/>
    </w:rPr>
  </w:style>
  <w:style w:type="character" w:customStyle="1" w:styleId="BLOCKBOLD">
    <w:name w:val="BLOCK BOLD"/>
    <w:rsid w:val="00FD0539"/>
    <w:rPr>
      <w:rFonts w:ascii="Trebuchet MS" w:hAnsi="Trebuchet MS"/>
      <w:b/>
      <w:caps/>
      <w:color w:val="auto"/>
      <w:sz w:val="20"/>
      <w:szCs w:val="20"/>
    </w:rPr>
  </w:style>
  <w:style w:type="character" w:customStyle="1" w:styleId="StileCorsivo">
    <w:name w:val="Stile Corsivo"/>
    <w:rsid w:val="00FD0539"/>
    <w:rPr>
      <w:i/>
      <w:iCs/>
    </w:rPr>
  </w:style>
  <w:style w:type="paragraph" w:styleId="Corpotesto">
    <w:name w:val="Body Text"/>
    <w:basedOn w:val="Normale"/>
    <w:link w:val="CorpotestoCarattere"/>
    <w:rsid w:val="00FD0539"/>
  </w:style>
  <w:style w:type="character" w:customStyle="1" w:styleId="CorpotestoCarattere">
    <w:name w:val="Corpo testo Carattere"/>
    <w:basedOn w:val="Carpredefinitoparagrafo"/>
    <w:link w:val="Corpotesto"/>
    <w:rsid w:val="00FD0539"/>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FD0539"/>
    <w:pPr>
      <w:ind w:left="5664"/>
    </w:pPr>
  </w:style>
  <w:style w:type="character" w:customStyle="1" w:styleId="IntestazioneCarattere">
    <w:name w:val="Intestazione Carattere"/>
    <w:basedOn w:val="Carpredefinitoparagrafo"/>
    <w:link w:val="Intestazione"/>
    <w:rsid w:val="00FD0539"/>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FD0539"/>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FD0539"/>
    <w:pPr>
      <w:autoSpaceDE/>
      <w:autoSpaceDN/>
      <w:adjustRightInd/>
    </w:pPr>
    <w:rPr>
      <w:i/>
      <w:color w:val="FF0000"/>
      <w:kern w:val="0"/>
      <w:szCs w:val="20"/>
    </w:rPr>
  </w:style>
  <w:style w:type="character" w:customStyle="1" w:styleId="CorsivorossoCarattere">
    <w:name w:val="Corsivo rosso Carattere"/>
    <w:link w:val="Corsivorosso"/>
    <w:rsid w:val="00FD0539"/>
    <w:rPr>
      <w:rFonts w:ascii="Trebuchet MS" w:eastAsia="Times New Roman" w:hAnsi="Trebuchet MS" w:cs="Times New Roman"/>
      <w:i/>
      <w:color w:val="FF0000"/>
      <w:sz w:val="20"/>
      <w:szCs w:val="20"/>
      <w:lang w:eastAsia="it-IT"/>
    </w:rPr>
  </w:style>
  <w:style w:type="paragraph" w:styleId="Corpodeltesto3">
    <w:name w:val="Body Text 3"/>
    <w:basedOn w:val="Normale"/>
    <w:link w:val="Corpodeltesto3Carattere"/>
    <w:rsid w:val="00FD0539"/>
    <w:pPr>
      <w:ind w:left="357" w:hanging="357"/>
    </w:pPr>
    <w:rPr>
      <w:szCs w:val="16"/>
    </w:rPr>
  </w:style>
  <w:style w:type="character" w:customStyle="1" w:styleId="Corpodeltesto3Carattere">
    <w:name w:val="Corpo del testo 3 Carattere"/>
    <w:basedOn w:val="Carpredefinitoparagrafo"/>
    <w:link w:val="Corpodeltesto3"/>
    <w:rsid w:val="00FD0539"/>
    <w:rPr>
      <w:rFonts w:ascii="Trebuchet MS" w:eastAsia="Times New Roman" w:hAnsi="Trebuchet MS" w:cs="Times New Roman"/>
      <w:kern w:val="2"/>
      <w:sz w:val="20"/>
      <w:szCs w:val="16"/>
      <w:lang w:eastAsia="it-IT"/>
    </w:rPr>
  </w:style>
  <w:style w:type="character" w:customStyle="1" w:styleId="StileCorsivoBlu">
    <w:name w:val="Stile Corsivo + Blu"/>
    <w:rsid w:val="00FD0539"/>
    <w:rPr>
      <w:rFonts w:ascii="Trebuchet MS" w:hAnsi="Trebuchet MS"/>
      <w:i/>
      <w:iCs/>
      <w:color w:val="0000FF"/>
      <w:sz w:val="20"/>
    </w:rPr>
  </w:style>
  <w:style w:type="character" w:customStyle="1" w:styleId="Titolo1Carattere">
    <w:name w:val="Titolo 1 Carattere"/>
    <w:basedOn w:val="Carpredefinitoparagrafo"/>
    <w:link w:val="Titolo1"/>
    <w:uiPriority w:val="9"/>
    <w:rsid w:val="00FD0539"/>
    <w:rPr>
      <w:rFonts w:asciiTheme="majorHAnsi" w:eastAsiaTheme="majorEastAsia" w:hAnsiTheme="majorHAnsi" w:cstheme="majorBidi"/>
      <w:color w:val="2E74B5" w:themeColor="accent1" w:themeShade="BF"/>
      <w:kern w:val="2"/>
      <w:sz w:val="32"/>
      <w:szCs w:val="32"/>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C11E63"/>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11E63"/>
    <w:rPr>
      <w:rFonts w:ascii="Segoe UI" w:eastAsia="Times New Roman" w:hAnsi="Segoe UI" w:cs="Segoe UI"/>
      <w:kern w:val="2"/>
      <w:sz w:val="18"/>
      <w:szCs w:val="18"/>
      <w:lang w:eastAsia="it-IT"/>
    </w:rPr>
  </w:style>
  <w:style w:type="table" w:styleId="Grigliatabella">
    <w:name w:val="Table Grid"/>
    <w:basedOn w:val="Tabellanormale"/>
    <w:uiPriority w:val="39"/>
    <w:rsid w:val="00AE52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1A1E12"/>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716</Words>
  <Characters>4084</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2022-06-23T13:21:00Z</dcterms:created>
  <dcterms:modified xsi:type="dcterms:W3CDTF">2022-06-28T09:40:00Z</dcterms:modified>
</cp:coreProperties>
</file>