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5F5" w:rsidRDefault="000805F5" w:rsidP="000805F5">
      <w:pPr>
        <w:pStyle w:val="StileTitolocopertinaCrenatura16pt"/>
        <w:rPr>
          <w:rFonts w:asciiTheme="minorHAnsi" w:hAnsiTheme="minorHAnsi"/>
        </w:rPr>
      </w:pPr>
    </w:p>
    <w:p w:rsidR="000805F5" w:rsidRDefault="000805F5" w:rsidP="000805F5">
      <w:pPr>
        <w:pStyle w:val="StileTitolocopertinaCrenatura16pt"/>
        <w:rPr>
          <w:rFonts w:asciiTheme="minorHAnsi" w:hAnsiTheme="minorHAnsi"/>
        </w:rPr>
      </w:pPr>
    </w:p>
    <w:p w:rsidR="000805F5" w:rsidRPr="00EA22CA" w:rsidRDefault="000805F5" w:rsidP="000805F5">
      <w:pPr>
        <w:spacing w:line="276" w:lineRule="auto"/>
        <w:jc w:val="center"/>
        <w:rPr>
          <w:rFonts w:asciiTheme="minorHAnsi" w:hAnsiTheme="minorHAnsi" w:cs="Trebuchet MS"/>
          <w:b/>
          <w:bCs/>
          <w:caps/>
          <w:sz w:val="24"/>
        </w:rPr>
      </w:pPr>
      <w:r w:rsidRPr="00EA22CA">
        <w:rPr>
          <w:rFonts w:asciiTheme="minorHAnsi" w:hAnsiTheme="minorHAnsi" w:cs="Trebuchet MS"/>
          <w:b/>
          <w:bCs/>
          <w:caps/>
          <w:sz w:val="24"/>
        </w:rPr>
        <w:t xml:space="preserve">ALLEGATO </w:t>
      </w:r>
      <w:r w:rsidR="003760DD">
        <w:rPr>
          <w:rFonts w:asciiTheme="minorHAnsi" w:hAnsiTheme="minorHAnsi" w:cs="Trebuchet MS"/>
          <w:b/>
          <w:bCs/>
          <w:caps/>
          <w:sz w:val="24"/>
        </w:rPr>
        <w:t>1</w:t>
      </w:r>
    </w:p>
    <w:p w:rsidR="000805F5" w:rsidRPr="00EA22CA" w:rsidRDefault="000805F5" w:rsidP="000805F5">
      <w:pPr>
        <w:spacing w:line="276" w:lineRule="auto"/>
        <w:jc w:val="center"/>
        <w:rPr>
          <w:rFonts w:asciiTheme="minorHAnsi" w:hAnsiTheme="minorHAnsi" w:cs="Trebuchet MS"/>
          <w:b/>
          <w:bCs/>
          <w:caps/>
          <w:sz w:val="24"/>
        </w:rPr>
      </w:pPr>
      <w:r w:rsidRPr="00EA22CA">
        <w:rPr>
          <w:rFonts w:asciiTheme="minorHAnsi" w:hAnsiTheme="minorHAnsi" w:cs="Trebuchet MS"/>
          <w:b/>
          <w:bCs/>
          <w:caps/>
          <w:sz w:val="24"/>
        </w:rPr>
        <w:t>DOMANDA DI PARTECIPAZIONE</w:t>
      </w:r>
      <w:r w:rsidR="003760DD">
        <w:rPr>
          <w:rFonts w:asciiTheme="minorHAnsi" w:hAnsiTheme="minorHAnsi" w:cs="Trebuchet MS"/>
          <w:b/>
          <w:bCs/>
          <w:caps/>
          <w:sz w:val="24"/>
        </w:rPr>
        <w:t xml:space="preserve"> E DICHIARAZIONI INTEGRATIVE</w:t>
      </w:r>
    </w:p>
    <w:p w:rsidR="000805F5" w:rsidRPr="00EA22CA" w:rsidRDefault="000805F5" w:rsidP="000805F5">
      <w:pPr>
        <w:spacing w:line="276" w:lineRule="auto"/>
        <w:jc w:val="center"/>
        <w:rPr>
          <w:rFonts w:asciiTheme="minorHAnsi" w:hAnsiTheme="minorHAnsi" w:cs="Trebuchet MS"/>
          <w:b/>
          <w:bCs/>
          <w:caps/>
          <w:sz w:val="24"/>
        </w:rPr>
      </w:pPr>
      <w:r w:rsidRPr="00EA22CA">
        <w:rPr>
          <w:rFonts w:asciiTheme="minorHAnsi" w:hAnsiTheme="minorHAnsi" w:cs="Trebuchet MS"/>
          <w:b/>
          <w:bCs/>
          <w:caps/>
          <w:sz w:val="24"/>
        </w:rPr>
        <w:t>RILASCIATO ANCHE AI SENSI DEGLI ARTT. 46 E 47 DEL D.P.R. 445/2000</w:t>
      </w:r>
    </w:p>
    <w:p w:rsidR="000805F5" w:rsidRPr="00FD5168" w:rsidRDefault="000805F5" w:rsidP="000805F5">
      <w:pPr>
        <w:spacing w:line="276" w:lineRule="auto"/>
        <w:jc w:val="center"/>
        <w:rPr>
          <w:rStyle w:val="Grassettocorsivo"/>
          <w:rFonts w:ascii="Calibri" w:hAnsi="Calibri"/>
          <w:b w:val="0"/>
          <w:szCs w:val="20"/>
        </w:rPr>
      </w:pPr>
      <w:r w:rsidRPr="00FD5168">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0805F5" w:rsidRPr="0064374F" w:rsidRDefault="000805F5" w:rsidP="000805F5">
      <w:pPr>
        <w:pStyle w:val="Titolocopertina"/>
        <w:spacing w:line="300" w:lineRule="atLeast"/>
        <w:rPr>
          <w:rFonts w:asciiTheme="minorHAnsi" w:hAnsiTheme="minorHAnsi"/>
          <w:sz w:val="28"/>
          <w:szCs w:val="28"/>
        </w:rPr>
      </w:pPr>
    </w:p>
    <w:p w:rsidR="000805F5" w:rsidRPr="0064374F" w:rsidRDefault="000805F5" w:rsidP="000805F5">
      <w:pPr>
        <w:pStyle w:val="Titolocopertina"/>
        <w:spacing w:line="300" w:lineRule="atLeast"/>
        <w:rPr>
          <w:rFonts w:asciiTheme="minorHAnsi" w:hAnsiTheme="minorHAnsi"/>
          <w:sz w:val="28"/>
          <w:szCs w:val="28"/>
        </w:rPr>
      </w:pPr>
    </w:p>
    <w:p w:rsidR="00C007E3" w:rsidRPr="000805F5" w:rsidRDefault="000805F5" w:rsidP="000805F5">
      <w:pPr>
        <w:pStyle w:val="Normale1"/>
        <w:spacing w:before="0" w:after="0" w:line="276" w:lineRule="auto"/>
        <w:ind w:left="0"/>
        <w:rPr>
          <w:rFonts w:ascii="Calibri" w:eastAsia="Arial" w:hAnsi="Calibri"/>
          <w:b/>
          <w:bCs/>
          <w:sz w:val="24"/>
          <w:szCs w:val="24"/>
          <w:lang w:eastAsia="ar-SA"/>
        </w:rPr>
      </w:pPr>
      <w:r w:rsidRPr="000408DB">
        <w:rPr>
          <w:rFonts w:ascii="Calibri" w:eastAsia="Arial" w:hAnsi="Calibri"/>
          <w:b/>
          <w:bCs/>
          <w:sz w:val="24"/>
          <w:szCs w:val="24"/>
          <w:lang w:eastAsia="ar-SA"/>
        </w:rPr>
        <w:t>GARA A PROCEDURA APERTA PER L’AFFIDAMENTO DEI SERVIZI DI GESTIONE DEL PARCO APPLICATIVO DELL’INAIL - ED. 2 - ID 2433</w:t>
      </w:r>
    </w:p>
    <w:p w:rsidR="00C007E3" w:rsidRDefault="00C007E3" w:rsidP="00C007E3">
      <w:pPr>
        <w:spacing w:line="360" w:lineRule="auto"/>
        <w:ind w:left="540"/>
        <w:rPr>
          <w:rFonts w:ascii="Calibri" w:hAnsi="Calibri" w:cs="Trebuchet MS"/>
          <w:szCs w:val="20"/>
        </w:rPr>
      </w:pPr>
    </w:p>
    <w:p w:rsidR="00C136F6" w:rsidRPr="000805F5" w:rsidRDefault="00C136F6" w:rsidP="00C136F6">
      <w:pPr>
        <w:spacing w:line="280" w:lineRule="exact"/>
        <w:rPr>
          <w:rFonts w:asciiTheme="minorHAnsi" w:hAnsiTheme="minorHAnsi"/>
          <w:szCs w:val="20"/>
        </w:rPr>
      </w:pPr>
      <w:r w:rsidRPr="000805F5">
        <w:rPr>
          <w:rFonts w:asciiTheme="minorHAnsi" w:hAnsiTheme="minorHAnsi"/>
          <w:szCs w:val="20"/>
        </w:rPr>
        <w:t xml:space="preserve">Il presente Allegato, che costituisce parte integrante e sostanziale del </w:t>
      </w:r>
      <w:r w:rsidR="000805F5" w:rsidRPr="000805F5">
        <w:rPr>
          <w:rFonts w:asciiTheme="minorHAnsi" w:hAnsiTheme="minorHAnsi"/>
          <w:szCs w:val="20"/>
        </w:rPr>
        <w:t>Disciplinare</w:t>
      </w:r>
      <w:r w:rsidRPr="000805F5">
        <w:rPr>
          <w:rFonts w:asciiTheme="minorHAnsi" w:hAnsiTheme="minorHAnsi"/>
          <w:szCs w:val="20"/>
        </w:rPr>
        <w:t>, è suddiviso in due parti:</w:t>
      </w:r>
    </w:p>
    <w:p w:rsidR="00C136F6" w:rsidRPr="000805F5" w:rsidRDefault="00C136F6" w:rsidP="00C136F6">
      <w:pPr>
        <w:pStyle w:val="Paragrafoelenco"/>
        <w:numPr>
          <w:ilvl w:val="0"/>
          <w:numId w:val="10"/>
        </w:numPr>
        <w:spacing w:line="280" w:lineRule="exact"/>
        <w:rPr>
          <w:rFonts w:asciiTheme="minorHAnsi" w:hAnsiTheme="minorHAnsi"/>
          <w:b/>
          <w:sz w:val="20"/>
          <w:szCs w:val="20"/>
        </w:rPr>
      </w:pPr>
      <w:r w:rsidRPr="000805F5">
        <w:rPr>
          <w:rFonts w:asciiTheme="minorHAnsi" w:hAnsiTheme="minorHAnsi"/>
          <w:b/>
          <w:sz w:val="20"/>
          <w:szCs w:val="20"/>
        </w:rPr>
        <w:t>Parte I – Domanda di partecipazione e relative dichiarazioni;</w:t>
      </w:r>
    </w:p>
    <w:p w:rsidR="00C136F6" w:rsidRPr="000805F5" w:rsidRDefault="00C136F6" w:rsidP="00C136F6">
      <w:pPr>
        <w:pStyle w:val="Paragrafoelenco"/>
        <w:numPr>
          <w:ilvl w:val="0"/>
          <w:numId w:val="10"/>
        </w:numPr>
        <w:spacing w:line="280" w:lineRule="exact"/>
        <w:rPr>
          <w:rFonts w:asciiTheme="minorHAnsi" w:hAnsiTheme="minorHAnsi"/>
          <w:sz w:val="20"/>
          <w:szCs w:val="20"/>
        </w:rPr>
      </w:pPr>
      <w:r w:rsidRPr="000805F5">
        <w:rPr>
          <w:rFonts w:asciiTheme="minorHAnsi" w:hAnsiTheme="minorHAnsi"/>
          <w:b/>
          <w:sz w:val="20"/>
          <w:szCs w:val="20"/>
        </w:rPr>
        <w:t>Parte II - Dichiarazioni integrative</w:t>
      </w:r>
      <w:r w:rsidRPr="000805F5">
        <w:rPr>
          <w:rFonts w:asciiTheme="minorHAnsi" w:hAnsiTheme="minorHAnsi"/>
          <w:sz w:val="20"/>
          <w:szCs w:val="20"/>
        </w:rPr>
        <w:t>.</w:t>
      </w:r>
    </w:p>
    <w:p w:rsidR="00C007E3" w:rsidRPr="000805F5" w:rsidRDefault="00C136F6" w:rsidP="000805F5">
      <w:pPr>
        <w:spacing w:line="280" w:lineRule="exact"/>
        <w:rPr>
          <w:rFonts w:asciiTheme="minorHAnsi" w:hAnsiTheme="minorHAnsi"/>
          <w:szCs w:val="20"/>
        </w:rPr>
      </w:pPr>
      <w:r w:rsidRPr="000805F5">
        <w:rPr>
          <w:rFonts w:asciiTheme="minorHAnsi" w:hAnsiTheme="minorHAnsi"/>
          <w:szCs w:val="20"/>
        </w:rPr>
        <w:t xml:space="preserve">La domanda e le relative dichiarazioni, devono essere rese e sottoscritte con le modalità </w:t>
      </w:r>
      <w:r w:rsidRPr="007A6531">
        <w:rPr>
          <w:rFonts w:asciiTheme="minorHAnsi" w:hAnsiTheme="minorHAnsi"/>
          <w:szCs w:val="20"/>
        </w:rPr>
        <w:t>indicate al par. 14.1 del</w:t>
      </w:r>
      <w:r w:rsidRPr="000805F5">
        <w:rPr>
          <w:rFonts w:asciiTheme="minorHAnsi" w:hAnsiTheme="minorHAnsi"/>
          <w:szCs w:val="20"/>
        </w:rPr>
        <w:t xml:space="preserve"> </w:t>
      </w:r>
      <w:r w:rsidR="000805F5">
        <w:rPr>
          <w:rFonts w:asciiTheme="minorHAnsi" w:hAnsiTheme="minorHAnsi"/>
          <w:szCs w:val="20"/>
        </w:rPr>
        <w:t>Disciplinare</w:t>
      </w:r>
      <w:r w:rsidRPr="000805F5">
        <w:rPr>
          <w:rFonts w:asciiTheme="minorHAnsi" w:hAnsiTheme="minorHAnsi"/>
          <w:szCs w:val="20"/>
        </w:rPr>
        <w:t>.</w:t>
      </w: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bookmarkStart w:id="0" w:name="_GoBack"/>
      <w:bookmarkEnd w:id="0"/>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0805F5" w:rsidRDefault="00C007E3" w:rsidP="00C007E3">
      <w:pPr>
        <w:rPr>
          <w:rStyle w:val="BLOCKBOLD"/>
          <w:rFonts w:ascii="Calibri" w:hAnsi="Calibri"/>
          <w:u w:val="single"/>
        </w:rPr>
      </w:pPr>
      <w:r w:rsidRPr="000805F5">
        <w:rPr>
          <w:rStyle w:val="BLOCKBOLD"/>
          <w:rFonts w:ascii="Calibri" w:hAnsi="Calibri"/>
          <w:u w:val="single"/>
        </w:rPr>
        <w:t>DOMANDA di partecipazione</w:t>
      </w:r>
      <w:r w:rsidR="00C136F6" w:rsidRPr="000805F5">
        <w:rPr>
          <w:rFonts w:ascii="Calibri" w:hAnsi="Calibri"/>
          <w:u w:val="single"/>
        </w:rPr>
        <w:t xml:space="preserve"> </w:t>
      </w:r>
      <w:r w:rsidR="00C136F6" w:rsidRPr="000805F5">
        <w:rPr>
          <w:rStyle w:val="BLOCKBOLD"/>
          <w:rFonts w:ascii="Calibri" w:hAnsi="Calibri"/>
          <w:u w:val="single"/>
        </w:rPr>
        <w:t>e dichiariazioni integrative</w:t>
      </w:r>
      <w:r w:rsidRPr="000805F5">
        <w:rPr>
          <w:rStyle w:val="BLOCKBOLD"/>
          <w:rFonts w:ascii="Calibri" w:hAnsi="Calibri"/>
          <w:u w:val="single"/>
        </w:rPr>
        <w:t xml:space="preserve"> </w:t>
      </w:r>
    </w:p>
    <w:p w:rsidR="00C007E3" w:rsidRPr="000805F5" w:rsidRDefault="00C007E3" w:rsidP="00C007E3">
      <w:pPr>
        <w:rPr>
          <w:rStyle w:val="BLOCKBOLD"/>
          <w:rFonts w:ascii="Calibri" w:hAnsi="Calibri"/>
        </w:rPr>
      </w:pPr>
      <w:r w:rsidRPr="000805F5">
        <w:rPr>
          <w:rStyle w:val="BLOCKBOLD"/>
          <w:rFonts w:ascii="Calibri" w:hAnsi="Calibri"/>
          <w:b w:val="0"/>
        </w:rPr>
        <w:t xml:space="preserve">ANCHE AI SENSI DEGLI ARTT. 46 E 47 DEL D.P.R. 445/2000 </w:t>
      </w:r>
      <w:r w:rsidRPr="00E052C3">
        <w:rPr>
          <w:rStyle w:val="BLOCKBOLD"/>
          <w:rFonts w:ascii="Calibri" w:hAnsi="Calibri"/>
        </w:rPr>
        <w:t>PER LA GARA</w:t>
      </w:r>
      <w:r w:rsidR="000805F5">
        <w:rPr>
          <w:rStyle w:val="BLOCKBOLD"/>
          <w:rFonts w:ascii="Calibri" w:hAnsi="Calibri"/>
        </w:rPr>
        <w:t xml:space="preserve"> </w:t>
      </w:r>
      <w:r w:rsidR="000805F5" w:rsidRPr="004B27B9">
        <w:rPr>
          <w:rStyle w:val="BLOCKBOLD"/>
          <w:rFonts w:ascii="Calibri" w:hAnsi="Calibri"/>
        </w:rPr>
        <w:t>A PROCEDURA APERTA PER L’AFFIDAMENTO DEI SERVIZI DI GESTIONE DEL PARCO APPLICATIVO DELL’INAIL - ED. 2 - ID 2433</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7F3D9F" w:rsidRDefault="00C007E3" w:rsidP="00C007E3">
      <w:pPr>
        <w:rPr>
          <w:rFonts w:ascii="Calibri" w:hAnsi="Calibri" w:cs="Trebuchet MS"/>
          <w:b/>
          <w:color w:val="0000CC"/>
          <w:szCs w:val="20"/>
        </w:rPr>
      </w:pPr>
      <w:r w:rsidRPr="007F3D9F">
        <w:rPr>
          <w:rFonts w:ascii="Calibri" w:hAnsi="Calibri" w:cs="Trebuchet MS"/>
          <w:b/>
          <w:color w:val="0000CC"/>
          <w:szCs w:val="20"/>
        </w:rPr>
        <w:t>(</w:t>
      </w:r>
      <w:r w:rsidRPr="007F3D9F">
        <w:rPr>
          <w:rStyle w:val="BLOCKBOLD"/>
          <w:rFonts w:ascii="Calibri" w:hAnsi="Calibri"/>
          <w:b w:val="0"/>
          <w:i/>
          <w:caps w:val="0"/>
          <w:color w:val="0000CC"/>
        </w:rPr>
        <w:t>indicare una delle forme di partecipazione di cui all’art. 45, comma 2, del codice</w:t>
      </w:r>
      <w:r w:rsidRPr="007F3D9F">
        <w:rPr>
          <w:rFonts w:ascii="Calibri" w:hAnsi="Calibri" w:cs="Trebuchet MS"/>
          <w:b/>
          <w:color w:val="0000CC"/>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chiede</w:t>
      </w:r>
    </w:p>
    <w:p w:rsidR="00C136F6" w:rsidRPr="00E052C3" w:rsidRDefault="00C136F6" w:rsidP="00C007E3">
      <w:pPr>
        <w:jc w:val="center"/>
        <w:rPr>
          <w:rStyle w:val="BLOCKBOLD"/>
          <w:rFonts w:ascii="Calibri" w:hAnsi="Calibri"/>
        </w:rPr>
      </w:pPr>
    </w:p>
    <w:p w:rsidR="00C007E3" w:rsidRPr="00E052C3" w:rsidRDefault="00C007E3" w:rsidP="00C007E3">
      <w:pPr>
        <w:rPr>
          <w:rFonts w:ascii="Calibri" w:hAnsi="Calibri" w:cs="Trebuchet MS"/>
          <w:szCs w:val="20"/>
        </w:rPr>
      </w:pPr>
      <w:r w:rsidRPr="00E052C3">
        <w:rPr>
          <w:rFonts w:ascii="Calibri" w:hAnsi="Calibri" w:cs="Trebuchet MS"/>
          <w:szCs w:val="20"/>
        </w:rPr>
        <w:t>di partecipare alla presente gara</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 xml:space="preserve">E DICHIARA </w:t>
      </w:r>
    </w:p>
    <w:p w:rsidR="00C136F6" w:rsidRDefault="00C136F6" w:rsidP="00C007E3">
      <w:pPr>
        <w:jc w:val="center"/>
        <w:rPr>
          <w:rStyle w:val="BLOCKBOLD"/>
          <w:rFonts w:ascii="Calibri" w:hAnsi="Calibri"/>
        </w:rPr>
      </w:pPr>
    </w:p>
    <w:p w:rsidR="00C136F6" w:rsidRDefault="00C136F6" w:rsidP="00C136F6">
      <w:pPr>
        <w:jc w:val="left"/>
        <w:rPr>
          <w:rStyle w:val="BLOCKBOLD"/>
          <w:rFonts w:ascii="Calibri" w:hAnsi="Calibri"/>
        </w:rPr>
      </w:pPr>
      <w:r>
        <w:rPr>
          <w:rStyle w:val="BLOCKBOLD"/>
          <w:rFonts w:ascii="Calibri" w:hAnsi="Calibri"/>
        </w:rPr>
        <w:t>PARTE I – DOMANDA DI PARTECIPAZIONE E RELATIVE DICHIARAZIONI</w:t>
      </w:r>
    </w:p>
    <w:p w:rsidR="00C136F6" w:rsidRPr="00E052C3" w:rsidRDefault="00C136F6" w:rsidP="00C007E3">
      <w:pPr>
        <w:jc w:val="center"/>
        <w:rPr>
          <w:rStyle w:val="BLOCKBOLD"/>
          <w:rFonts w:ascii="Calibri" w:hAnsi="Calibri"/>
        </w:rPr>
      </w:pPr>
    </w:p>
    <w:p w:rsidR="00C136F6" w:rsidRPr="00E30215" w:rsidRDefault="00E30215" w:rsidP="00C136F6">
      <w:pPr>
        <w:pStyle w:val="Numeroelenco"/>
        <w:numPr>
          <w:ilvl w:val="0"/>
          <w:numId w:val="12"/>
        </w:numPr>
        <w:spacing w:line="260" w:lineRule="exact"/>
        <w:rPr>
          <w:rFonts w:ascii="Calibri" w:hAnsi="Calibri"/>
          <w:strike/>
          <w:szCs w:val="20"/>
        </w:rPr>
      </w:pPr>
      <w:r>
        <w:rPr>
          <w:rFonts w:ascii="Calibri" w:hAnsi="Calibri"/>
          <w:i/>
          <w:color w:val="0000CC"/>
          <w:szCs w:val="20"/>
        </w:rPr>
        <w:t>&lt;</w:t>
      </w:r>
      <w:r w:rsidR="00C136F6" w:rsidRPr="00E30215">
        <w:rPr>
          <w:rFonts w:ascii="Calibri" w:hAnsi="Calibri"/>
          <w:i/>
          <w:color w:val="0000CC"/>
          <w:szCs w:val="20"/>
        </w:rPr>
        <w:t>eventuale, in caso di pagamento tramite marca da bollo di euro 16,00</w:t>
      </w:r>
      <w:r w:rsidR="00C136F6" w:rsidRPr="00E30215">
        <w:rPr>
          <w:rFonts w:asciiTheme="minorHAnsi" w:eastAsia="Calibri" w:hAnsiTheme="minorHAnsi"/>
          <w:bCs/>
          <w:iCs/>
          <w:szCs w:val="20"/>
        </w:rPr>
        <w:t xml:space="preserve"> che il </w:t>
      </w:r>
      <w:r w:rsidR="00C136F6" w:rsidRPr="00E30215">
        <w:rPr>
          <w:rFonts w:asciiTheme="minorHAnsi" w:hAnsiTheme="minorHAnsi"/>
          <w:bCs/>
          <w:iCs/>
          <w:szCs w:val="20"/>
        </w:rPr>
        <w:t xml:space="preserve">numero seriale della marca da bollo di Euro 16,00 - la cui copia si allega a Sistema - con la quale assolve al pagamento del bollo ai fini della partecipazione alla presente procedura è _________. </w:t>
      </w:r>
      <w:r>
        <w:rPr>
          <w:rFonts w:ascii="Calibri" w:hAnsi="Calibri"/>
          <w:i/>
          <w:color w:val="0000CC"/>
          <w:szCs w:val="20"/>
        </w:rPr>
        <w:t>&gt;</w:t>
      </w:r>
    </w:p>
    <w:p w:rsidR="00C136F6" w:rsidRPr="004246F4" w:rsidRDefault="00C136F6" w:rsidP="00C136F6">
      <w:pPr>
        <w:pStyle w:val="Numeroelenco"/>
        <w:numPr>
          <w:ilvl w:val="0"/>
          <w:numId w:val="0"/>
        </w:numPr>
        <w:spacing w:line="260" w:lineRule="exact"/>
        <w:rPr>
          <w:rFonts w:ascii="Calibri" w:hAnsi="Calibri"/>
          <w:strike/>
          <w:szCs w:val="20"/>
        </w:rPr>
      </w:pPr>
    </w:p>
    <w:p w:rsidR="00C136F6" w:rsidRPr="000805F5" w:rsidRDefault="00C136F6" w:rsidP="00C136F6">
      <w:pPr>
        <w:pStyle w:val="Numeroelenco"/>
        <w:tabs>
          <w:tab w:val="num" w:pos="1222"/>
        </w:tabs>
        <w:spacing w:line="260" w:lineRule="exact"/>
        <w:rPr>
          <w:rFonts w:ascii="Calibri" w:hAnsi="Calibri"/>
        </w:rPr>
      </w:pPr>
      <w:r w:rsidRPr="000805F5">
        <w:rPr>
          <w:rFonts w:ascii="Calibri" w:hAnsi="Calibri" w:cs="Calibri"/>
          <w:szCs w:val="20"/>
        </w:rPr>
        <w:t xml:space="preserve">i seguenti dati: domicilio digitale presente negli indici di cui agli articoli 6-bis e 6-ter del D.lgs. n. 82/05 ________________________; codice fiscale ______________, </w:t>
      </w:r>
      <w:r w:rsidRPr="00E30215">
        <w:rPr>
          <w:rFonts w:ascii="Calibri" w:hAnsi="Calibri"/>
          <w:i/>
          <w:color w:val="0000CC"/>
          <w:szCs w:val="20"/>
        </w:rPr>
        <w:t>&lt;oppure per gli operatori economici transfrontalieri</w:t>
      </w:r>
      <w:r w:rsidRPr="000805F5">
        <w:rPr>
          <w:rFonts w:ascii="Calibri" w:hAnsi="Calibri"/>
          <w:color w:val="000000"/>
        </w:rPr>
        <w:t xml:space="preserve">, </w:t>
      </w:r>
      <w:r w:rsidRPr="000805F5">
        <w:rPr>
          <w:rFonts w:ascii="Calibri" w:hAnsi="Calibri"/>
          <w:color w:val="000000"/>
          <w:szCs w:val="20"/>
        </w:rPr>
        <w:t>l’indirizzo di servizio elettronico di recapito certificato qualificato ai sensi del Regolamento eIDAS</w:t>
      </w:r>
      <w:r w:rsidRPr="000805F5">
        <w:rPr>
          <w:rFonts w:ascii="Calibri" w:hAnsi="Calibri" w:cs="Calibri"/>
        </w:rPr>
        <w:t xml:space="preserve"> _________________</w:t>
      </w:r>
      <w:r w:rsidRPr="00E30215">
        <w:rPr>
          <w:rFonts w:ascii="Calibri" w:hAnsi="Calibri"/>
          <w:i/>
          <w:color w:val="0000CC"/>
          <w:szCs w:val="20"/>
        </w:rPr>
        <w:t>&gt;</w:t>
      </w:r>
      <w:r w:rsidRPr="000805F5">
        <w:rPr>
          <w:rFonts w:ascii="Calibri" w:hAnsi="Calibri" w:cs="Calibri"/>
        </w:rPr>
        <w:t xml:space="preserve"> </w:t>
      </w:r>
      <w:r w:rsidRPr="000805F5">
        <w:rPr>
          <w:rFonts w:ascii="Calibri" w:hAnsi="Calibri"/>
          <w:color w:val="000000"/>
        </w:rPr>
        <w:t xml:space="preserve">e, </w:t>
      </w:r>
      <w:r w:rsidRPr="000805F5">
        <w:rPr>
          <w:rFonts w:ascii="Calibri" w:hAnsi="Calibri"/>
          <w:color w:val="000000"/>
          <w:szCs w:val="20"/>
        </w:rPr>
        <w:t>per le comunicazioni che avvengono a Sistema co</w:t>
      </w:r>
      <w:r w:rsidRPr="000805F5">
        <w:rPr>
          <w:rFonts w:ascii="Calibri" w:hAnsi="Calibri"/>
          <w:color w:val="000000"/>
        </w:rPr>
        <w:t xml:space="preserve">sì come precisato al </w:t>
      </w:r>
      <w:r w:rsidRPr="000805F5">
        <w:rPr>
          <w:rFonts w:ascii="Calibri" w:hAnsi="Calibri"/>
          <w:color w:val="000000"/>
          <w:szCs w:val="20"/>
        </w:rPr>
        <w:t>par.2.3</w:t>
      </w:r>
      <w:r w:rsidRPr="000805F5">
        <w:rPr>
          <w:rFonts w:ascii="Calibri" w:hAnsi="Calibri"/>
          <w:color w:val="000000"/>
        </w:rPr>
        <w:t xml:space="preserve"> del </w:t>
      </w:r>
      <w:r w:rsidR="000F269E">
        <w:rPr>
          <w:rFonts w:ascii="Calibri" w:hAnsi="Calibri"/>
          <w:color w:val="000000"/>
        </w:rPr>
        <w:t>Disciplinare</w:t>
      </w:r>
      <w:r w:rsidRPr="000805F5">
        <w:rPr>
          <w:rFonts w:ascii="Calibri" w:hAnsi="Calibri"/>
          <w:color w:val="000000"/>
        </w:rPr>
        <w:t>, elegge</w:t>
      </w:r>
      <w:r w:rsidRPr="000805F5">
        <w:rPr>
          <w:rFonts w:ascii="Calibri" w:hAnsi="Calibri"/>
          <w:color w:val="000000"/>
          <w:szCs w:val="20"/>
        </w:rPr>
        <w:t xml:space="preserve"> domicilio </w:t>
      </w:r>
      <w:r w:rsidRPr="000805F5">
        <w:rPr>
          <w:rFonts w:ascii="Calibri" w:hAnsi="Calibri"/>
          <w:szCs w:val="20"/>
        </w:rPr>
        <w:t>nell’apposita area del Sistema ad esso riservata</w:t>
      </w:r>
      <w:r w:rsidRPr="000805F5">
        <w:rPr>
          <w:rFonts w:ascii="Calibri" w:hAnsi="Calibri"/>
        </w:rPr>
        <w:t>;</w:t>
      </w:r>
    </w:p>
    <w:p w:rsidR="00C136F6" w:rsidRPr="00E30215" w:rsidRDefault="00C136F6" w:rsidP="00C136F6">
      <w:pPr>
        <w:pStyle w:val="Numeroelenco"/>
        <w:numPr>
          <w:ilvl w:val="0"/>
          <w:numId w:val="0"/>
        </w:numPr>
        <w:tabs>
          <w:tab w:val="num" w:pos="360"/>
        </w:tabs>
        <w:spacing w:line="260" w:lineRule="exact"/>
        <w:ind w:left="360"/>
        <w:rPr>
          <w:rFonts w:ascii="Garamond" w:hAnsi="Garamond"/>
          <w:i/>
          <w:color w:val="0000CC"/>
          <w:szCs w:val="20"/>
        </w:rPr>
      </w:pPr>
      <w:r w:rsidRPr="00E30215">
        <w:rPr>
          <w:rFonts w:ascii="Calibri" w:hAnsi="Calibri" w:cs="Calibri"/>
          <w:b/>
          <w:i/>
          <w:color w:val="0000CC"/>
        </w:rPr>
        <w:t>in alternativa,</w:t>
      </w:r>
      <w:r w:rsidRPr="00E30215">
        <w:rPr>
          <w:rFonts w:ascii="Calibri" w:hAnsi="Calibri" w:cs="Calibri"/>
          <w:b/>
          <w:color w:val="0000CC"/>
        </w:rPr>
        <w:t xml:space="preserve"> </w:t>
      </w:r>
      <w:r w:rsidRPr="00E30215">
        <w:rPr>
          <w:rFonts w:ascii="Calibri" w:hAnsi="Calibri"/>
          <w:i/>
          <w:color w:val="0000CC"/>
          <w:szCs w:val="20"/>
        </w:rPr>
        <w:t xml:space="preserve">nel caso in cui l’operatore economico non è presente nei predetti indici: </w:t>
      </w:r>
    </w:p>
    <w:p w:rsidR="00C136F6" w:rsidRDefault="00C136F6" w:rsidP="00C136F6">
      <w:pPr>
        <w:pStyle w:val="Numeroelenco"/>
        <w:numPr>
          <w:ilvl w:val="0"/>
          <w:numId w:val="0"/>
        </w:numPr>
        <w:ind w:left="360"/>
        <w:rPr>
          <w:rFonts w:ascii="Calibri" w:hAnsi="Calibri"/>
          <w:szCs w:val="20"/>
        </w:rPr>
      </w:pPr>
      <w:r w:rsidRPr="000805F5">
        <w:rPr>
          <w:rFonts w:ascii="Calibri" w:hAnsi="Calibri"/>
          <w:color w:val="000000"/>
          <w:szCs w:val="20"/>
        </w:rPr>
        <w:t xml:space="preserve">per tutte le comunicazioni inerenti la presente procedura di eleggere domicilio digitale dove sono effettuate tutte le comunicazioni di cui al par. </w:t>
      </w:r>
      <w:r w:rsidR="007A6531" w:rsidRPr="007A6531">
        <w:rPr>
          <w:rFonts w:ascii="Calibri" w:hAnsi="Calibri"/>
          <w:color w:val="000000"/>
          <w:szCs w:val="20"/>
        </w:rPr>
        <w:t>3</w:t>
      </w:r>
      <w:r w:rsidRPr="007A6531">
        <w:rPr>
          <w:rFonts w:ascii="Calibri" w:hAnsi="Calibri"/>
          <w:color w:val="000000"/>
          <w:szCs w:val="20"/>
        </w:rPr>
        <w:t>.3</w:t>
      </w:r>
      <w:r w:rsidRPr="000805F5">
        <w:rPr>
          <w:rFonts w:ascii="Calibri" w:hAnsi="Calibri"/>
          <w:color w:val="000000"/>
          <w:szCs w:val="20"/>
        </w:rPr>
        <w:t xml:space="preserve"> del </w:t>
      </w:r>
      <w:r w:rsidR="000F269E">
        <w:rPr>
          <w:rFonts w:ascii="Calibri" w:hAnsi="Calibri"/>
          <w:color w:val="000000"/>
          <w:szCs w:val="20"/>
        </w:rPr>
        <w:t>Disciplinare</w:t>
      </w:r>
      <w:r w:rsidRPr="000805F5">
        <w:rPr>
          <w:rFonts w:ascii="Calibri" w:hAnsi="Calibri"/>
          <w:color w:val="000000"/>
          <w:szCs w:val="20"/>
        </w:rPr>
        <w:t>;</w:t>
      </w:r>
    </w:p>
    <w:p w:rsidR="00F52130" w:rsidRPr="00F52130" w:rsidRDefault="00F52130" w:rsidP="00F52130">
      <w:pPr>
        <w:pStyle w:val="Numeroelenco"/>
        <w:numPr>
          <w:ilvl w:val="0"/>
          <w:numId w:val="0"/>
        </w:numPr>
        <w:ind w:left="360"/>
        <w:rPr>
          <w:rFonts w:ascii="Calibri" w:hAnsi="Calibri" w:cs="Calibri"/>
        </w:rPr>
      </w:pPr>
    </w:p>
    <w:p w:rsidR="00C007E3" w:rsidRPr="00E052C3" w:rsidRDefault="00C007E3" w:rsidP="00C007E3">
      <w:pPr>
        <w:pStyle w:val="Numeroelenco"/>
        <w:rPr>
          <w:rFonts w:ascii="Calibri" w:hAnsi="Calibri" w:cs="Calibri"/>
        </w:rPr>
      </w:pPr>
      <w:r w:rsidRPr="00E30215">
        <w:rPr>
          <w:rFonts w:ascii="Calibri" w:hAnsi="Calibri"/>
          <w:i/>
          <w:color w:val="0000CC"/>
          <w:szCs w:val="20"/>
        </w:rPr>
        <w:t>In caso di RTI e Consorzi ordinari:</w:t>
      </w:r>
      <w:r w:rsidRPr="00E052C3">
        <w:rPr>
          <w:rFonts w:ascii="Calibri" w:hAnsi="Calibri" w:cs="Calibri"/>
          <w:i/>
        </w:rPr>
        <w:t xml:space="preserve">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lastRenderedPageBreak/>
        <w:t xml:space="preserve">_______________ (mandataria/mandante; capofila/consorziata) ____________(ragione sociale) ______________ (codice fiscale) _______________ (sede)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F52130" w:rsidRPr="00E052C3" w:rsidRDefault="00F52130" w:rsidP="00F52130">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w:t>
      </w:r>
      <w:r w:rsidR="000805F5">
        <w:rPr>
          <w:rFonts w:ascii="Calibri" w:hAnsi="Calibri"/>
          <w:i/>
          <w:szCs w:val="20"/>
        </w:rPr>
        <w:t>i)</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l’aggregazione c</w:t>
      </w:r>
      <w:r w:rsidR="00E30215">
        <w:rPr>
          <w:rFonts w:ascii="Calibri" w:eastAsia="Calibri" w:hAnsi="Calibri" w:cs="Calibri"/>
          <w:kern w:val="0"/>
          <w:szCs w:val="20"/>
        </w:rPr>
        <w:t>oncorre per le seguenti imprese</w:t>
      </w:r>
      <w:r w:rsidRPr="00E052C3">
        <w:rPr>
          <w:rFonts w:ascii="Calibri" w:eastAsia="Calibri" w:hAnsi="Calibri" w:cs="Calibri"/>
          <w:kern w:val="0"/>
          <w:szCs w:val="20"/>
        </w:rPr>
        <w:t xml:space="preserve">: </w:t>
      </w:r>
    </w:p>
    <w:p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w:t>
      </w:r>
      <w:r w:rsidR="00E30215">
        <w:rPr>
          <w:rFonts w:ascii="Calibri" w:hAnsi="Calibri" w:cs="Trebuchet MS"/>
          <w:szCs w:val="22"/>
        </w:rPr>
        <w:t xml:space="preserve">_______ (denominazione Impresa) </w:t>
      </w:r>
      <w:r w:rsidRPr="00E052C3">
        <w:rPr>
          <w:rFonts w:ascii="Calibri" w:hAnsi="Calibri" w:cs="Trebuchet MS"/>
          <w:szCs w:val="22"/>
        </w:rPr>
        <w:t>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136F6" w:rsidRDefault="00C136F6" w:rsidP="00C007E3">
      <w:pPr>
        <w:pStyle w:val="usoboll1"/>
        <w:spacing w:line="300" w:lineRule="exact"/>
        <w:ind w:left="360"/>
        <w:rPr>
          <w:rFonts w:ascii="Calibri" w:hAnsi="Calibri" w:cs="Calibri"/>
          <w:sz w:val="20"/>
          <w:lang w:eastAsia="it-IT"/>
        </w:rPr>
      </w:pPr>
    </w:p>
    <w:p w:rsidR="00C007E3" w:rsidRPr="00E052C3" w:rsidRDefault="00C007E3" w:rsidP="00C007E3">
      <w:pPr>
        <w:pStyle w:val="Numeroelenco"/>
        <w:rPr>
          <w:rFonts w:ascii="Calibri" w:hAnsi="Calibri" w:cs="Arial"/>
          <w:szCs w:val="20"/>
        </w:rPr>
      </w:pPr>
      <w:r w:rsidRPr="00E30215">
        <w:rPr>
          <w:rFonts w:ascii="Calibri" w:hAnsi="Calibri" w:cs="Calibri"/>
          <w:i/>
          <w:color w:val="0000CC"/>
        </w:rPr>
        <w:t>In caso di consorzi di cui all’art. 45, comma 2 lett. b) e c),</w:t>
      </w:r>
      <w:r w:rsidRPr="00E30215">
        <w:rPr>
          <w:rFonts w:ascii="Calibri" w:hAnsi="Calibri" w:cs="Calibri"/>
          <w:color w:val="0000CC"/>
          <w:szCs w:val="20"/>
        </w:rPr>
        <w:t xml:space="preserve"> </w:t>
      </w:r>
      <w:r w:rsidRPr="00E30215">
        <w:rPr>
          <w:rFonts w:ascii="Calibri" w:hAnsi="Calibri" w:cs="Calibri"/>
          <w:i/>
          <w:color w:val="0000CC"/>
        </w:rPr>
        <w:t>del Codice,</w:t>
      </w:r>
      <w:r w:rsidRPr="00E052C3">
        <w:rPr>
          <w:rFonts w:ascii="Calibri" w:hAnsi="Calibri" w:cs="Calibri"/>
          <w:i/>
        </w:rPr>
        <w:t xml:space="preserv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F52130" w:rsidRDefault="00F52130" w:rsidP="00F52130">
      <w:pPr>
        <w:pStyle w:val="Numeroelenco"/>
        <w:numPr>
          <w:ilvl w:val="0"/>
          <w:numId w:val="0"/>
        </w:numPr>
        <w:ind w:left="360"/>
        <w:rPr>
          <w:rFonts w:ascii="Calibri" w:hAnsi="Calibri" w:cs="Calibri"/>
          <w:i/>
        </w:rPr>
      </w:pPr>
    </w:p>
    <w:p w:rsidR="00C007E3" w:rsidRPr="007B5BF1" w:rsidRDefault="00C007E3" w:rsidP="00C007E3">
      <w:pPr>
        <w:pStyle w:val="Numeroelenco"/>
        <w:rPr>
          <w:rFonts w:ascii="Calibri" w:hAnsi="Calibri" w:cs="Calibri"/>
          <w:i/>
        </w:rPr>
      </w:pPr>
      <w:r w:rsidRPr="00E30215">
        <w:rPr>
          <w:rFonts w:ascii="Calibri" w:hAnsi="Calibri" w:cs="Calibri"/>
          <w:i/>
          <w:color w:val="0000CC"/>
        </w:rPr>
        <w:t>In caso di Consorzi di cui all’articolo 45, comma 2 lett. c) ove il consorzio ricorra ai requisiti tecnico professionale e/o economico finanziaria alle consorziate non indicate quali esecutrici:</w:t>
      </w:r>
      <w:r w:rsidRPr="007B5BF1">
        <w:rPr>
          <w:rFonts w:ascii="Calibri" w:hAnsi="Calibri" w:cs="Calibri"/>
          <w:i/>
        </w:rPr>
        <w:t xml:space="preserve">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F52130" w:rsidRDefault="00F52130" w:rsidP="00F52130">
      <w:pPr>
        <w:pStyle w:val="Numeroelenco"/>
        <w:numPr>
          <w:ilvl w:val="0"/>
          <w:numId w:val="0"/>
        </w:numPr>
        <w:tabs>
          <w:tab w:val="num" w:pos="502"/>
        </w:tabs>
        <w:ind w:left="360"/>
        <w:rPr>
          <w:rFonts w:ascii="Calibri" w:hAnsi="Calibri"/>
        </w:rPr>
      </w:pPr>
    </w:p>
    <w:p w:rsidR="00F52130" w:rsidRPr="00E052C3" w:rsidRDefault="00F52130" w:rsidP="00F52130">
      <w:pPr>
        <w:pStyle w:val="Numeroelenco"/>
        <w:tabs>
          <w:tab w:val="num" w:pos="786"/>
        </w:tabs>
        <w:rPr>
          <w:rFonts w:ascii="Calibri" w:hAnsi="Calibri"/>
          <w:szCs w:val="20"/>
        </w:rPr>
      </w:pPr>
      <w:r w:rsidRPr="00E052C3">
        <w:rPr>
          <w:rFonts w:ascii="Calibri" w:hAnsi="Calibri"/>
          <w:szCs w:val="20"/>
        </w:rPr>
        <w:t xml:space="preserve"> </w:t>
      </w:r>
      <w:r w:rsidRPr="00E30215">
        <w:rPr>
          <w:rFonts w:ascii="Calibri" w:hAnsi="Calibri"/>
          <w:i/>
          <w:color w:val="0000CC"/>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E30215">
        <w:rPr>
          <w:rFonts w:ascii="Calibri" w:hAnsi="Calibri"/>
          <w:color w:val="0000CC"/>
          <w:szCs w:val="20"/>
        </w:rPr>
        <w:t>)</w:t>
      </w:r>
      <w:r w:rsidRPr="00E30215">
        <w:rPr>
          <w:rFonts w:ascii="Calibri" w:hAnsi="Calibri"/>
          <w:i/>
          <w:color w:val="0000CC"/>
          <w:szCs w:val="20"/>
        </w:rPr>
        <w:t>:</w:t>
      </w:r>
      <w:r w:rsidRPr="00E052C3">
        <w:rPr>
          <w:rFonts w:ascii="Calibri" w:hAnsi="Calibri"/>
          <w:i/>
          <w:szCs w:val="20"/>
        </w:rPr>
        <w:t xml:space="preserve"> </w:t>
      </w:r>
      <w:r w:rsidRPr="00E052C3">
        <w:rPr>
          <w:rFonts w:ascii="Calibri" w:hAnsi="Calibri"/>
          <w:szCs w:val="20"/>
        </w:rPr>
        <w:t>che solo le Imprese ______ svolgeranno le prestazioni per le quali tale certificazione è richiesta;</w:t>
      </w:r>
    </w:p>
    <w:p w:rsidR="00504F77" w:rsidRPr="00D56D6E" w:rsidRDefault="00504F77" w:rsidP="003E6363">
      <w:pPr>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lastRenderedPageBreak/>
        <w:t>che l’offerta economica presentata è remunerativa giacché per la sua formulazione ha preso atto e tenuto conto:</w:t>
      </w:r>
    </w:p>
    <w:p w:rsidR="000805F5" w:rsidRDefault="00C007E3" w:rsidP="000805F5">
      <w:pPr>
        <w:pStyle w:val="Paragrafoelenco"/>
        <w:numPr>
          <w:ilvl w:val="0"/>
          <w:numId w:val="16"/>
        </w:numPr>
        <w:rPr>
          <w:rFonts w:ascii="Calibri" w:hAnsi="Calibri" w:cs="Calibri"/>
          <w:sz w:val="20"/>
          <w:szCs w:val="20"/>
        </w:rPr>
      </w:pPr>
      <w:r w:rsidRPr="000805F5">
        <w:rPr>
          <w:rFonts w:ascii="Calibri" w:hAnsi="Calibri" w:cs="Calibri"/>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rsidR="00C007E3" w:rsidRPr="000805F5" w:rsidRDefault="00C007E3" w:rsidP="000805F5">
      <w:pPr>
        <w:pStyle w:val="Paragrafoelenco"/>
        <w:numPr>
          <w:ilvl w:val="0"/>
          <w:numId w:val="16"/>
        </w:numPr>
        <w:rPr>
          <w:rFonts w:ascii="Calibri" w:hAnsi="Calibri" w:cs="Calibri"/>
          <w:sz w:val="20"/>
          <w:szCs w:val="20"/>
        </w:rPr>
      </w:pPr>
      <w:r w:rsidRPr="000805F5">
        <w:rPr>
          <w:rFonts w:ascii="Calibri" w:hAnsi="Calibri" w:cs="Calibri"/>
          <w:sz w:val="20"/>
          <w:szCs w:val="20"/>
        </w:rPr>
        <w:t>di tutte le circostanze generali, particolari e locali, nessuna esclusa ed eccettuata</w:t>
      </w:r>
      <w:r w:rsidR="000805F5" w:rsidRPr="000805F5">
        <w:rPr>
          <w:rFonts w:ascii="Calibri" w:hAnsi="Calibri" w:cs="Calibri"/>
          <w:sz w:val="20"/>
          <w:szCs w:val="20"/>
        </w:rPr>
        <w:t xml:space="preserve">, </w:t>
      </w:r>
      <w:r w:rsidRPr="000805F5">
        <w:rPr>
          <w:rFonts w:ascii="Calibri" w:hAnsi="Calibri" w:cs="Calibri"/>
          <w:sz w:val="20"/>
          <w:szCs w:val="20"/>
        </w:rPr>
        <w:t>ivi compresi i prezzi di riferimento pubblicati dall’ANAC</w:t>
      </w:r>
      <w:r w:rsidR="000805F5" w:rsidRPr="000805F5">
        <w:rPr>
          <w:rFonts w:ascii="Calibri" w:hAnsi="Calibri" w:cs="Calibri"/>
          <w:sz w:val="20"/>
          <w:szCs w:val="20"/>
        </w:rPr>
        <w:t xml:space="preserve">, </w:t>
      </w:r>
      <w:r w:rsidRPr="000805F5">
        <w:rPr>
          <w:rFonts w:ascii="Calibri" w:hAnsi="Calibri" w:cs="Calibri"/>
          <w:sz w:val="20"/>
          <w:szCs w:val="20"/>
        </w:rPr>
        <w:t>che possono avere influito o influire sia sulla prestazione dei servizi/fornitura, sia sulla determinazione della propria offerta;</w:t>
      </w:r>
    </w:p>
    <w:p w:rsidR="003E6363" w:rsidRDefault="003E6363" w:rsidP="003E6363">
      <w:pPr>
        <w:pStyle w:val="Numeroelenco"/>
        <w:numPr>
          <w:ilvl w:val="0"/>
          <w:numId w:val="0"/>
        </w:numPr>
        <w:ind w:left="360" w:hanging="360"/>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di essere edotto degli obblighi derivanti dal Codice etico, d</w:t>
      </w:r>
      <w:r w:rsidR="000805F5">
        <w:rPr>
          <w:rFonts w:ascii="Calibri" w:hAnsi="Calibri"/>
          <w:szCs w:val="20"/>
        </w:rPr>
        <w:t>a</w:t>
      </w:r>
      <w:r w:rsidRPr="00E052C3">
        <w:rPr>
          <w:rFonts w:ascii="Calibri" w:hAnsi="Calibri"/>
          <w:szCs w:val="20"/>
        </w:rPr>
        <w:t xml:space="preserve">l Modello di organizzazione, gestione e controllo ex d. lgs. n. 231/2001 e del Piano triennale per la prevenzione della corruzione e della trasparenza adottati dalla Committente reperibili sul sito internet </w:t>
      </w:r>
      <w:hyperlink r:id="rId8" w:history="1">
        <w:r w:rsidR="000805F5" w:rsidRPr="00A71443">
          <w:rPr>
            <w:rStyle w:val="Collegamentoipertestuale"/>
            <w:rFonts w:ascii="Calibri" w:hAnsi="Calibri"/>
            <w:szCs w:val="20"/>
          </w:rPr>
          <w:t>www.inail.it</w:t>
        </w:r>
      </w:hyperlink>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rsidR="00873379" w:rsidRPr="00873379" w:rsidRDefault="00873379" w:rsidP="00873379">
      <w:pPr>
        <w:pStyle w:val="Numeroelenco"/>
        <w:numPr>
          <w:ilvl w:val="0"/>
          <w:numId w:val="0"/>
        </w:numPr>
        <w:ind w:left="360"/>
        <w:rPr>
          <w:rFonts w:ascii="Calibri" w:hAnsi="Calibri"/>
          <w:szCs w:val="20"/>
        </w:rPr>
      </w:pPr>
    </w:p>
    <w:p w:rsidR="00C007E3" w:rsidRPr="000805F5" w:rsidRDefault="00C007E3" w:rsidP="000805F5">
      <w:pPr>
        <w:pStyle w:val="Numeroelenco"/>
        <w:rPr>
          <w:rFonts w:ascii="Calibri" w:hAnsi="Calibri"/>
          <w:szCs w:val="20"/>
        </w:rPr>
      </w:pPr>
      <w:r w:rsidRPr="000805F5">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0805F5">
        <w:rPr>
          <w:rFonts w:ascii="Calibri" w:hAnsi="Calibri" w:cs="Trebuchet MS"/>
          <w:b/>
          <w:i/>
          <w:color w:val="0000FF"/>
          <w:szCs w:val="20"/>
          <w:lang w:eastAsia="en-US"/>
        </w:rPr>
        <w:t xml:space="preserve"> </w:t>
      </w:r>
      <w:r w:rsidRPr="000805F5">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p>
    <w:p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lastRenderedPageBreak/>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0974E6" w:rsidRPr="00E30215" w:rsidRDefault="000974E6" w:rsidP="000974E6">
      <w:pPr>
        <w:pStyle w:val="Numeroelenco"/>
        <w:rPr>
          <w:rFonts w:ascii="Calibri" w:hAnsi="Calibri" w:cs="Calibri"/>
          <w:i/>
          <w:color w:val="0000CC"/>
          <w:kern w:val="0"/>
          <w:szCs w:val="20"/>
          <w:lang w:eastAsia="en-US"/>
        </w:rPr>
      </w:pPr>
      <w:r w:rsidRPr="00E30215">
        <w:rPr>
          <w:rFonts w:ascii="Calibri" w:hAnsi="Calibri" w:cs="Calibri"/>
          <w:i/>
          <w:color w:val="0000CC"/>
          <w:kern w:val="0"/>
          <w:szCs w:val="20"/>
          <w:lang w:eastAsia="en-US"/>
        </w:rPr>
        <w:t>se sussistono al momento della partecipazione alla presente procedura contratti di cooperazione di cui all'art.105 comma 3 c bis) del Codice con soggetti terzi,)</w:t>
      </w:r>
    </w:p>
    <w:p w:rsidR="000974E6" w:rsidRPr="00F649F9" w:rsidRDefault="000974E6" w:rsidP="000974E6">
      <w:pPr>
        <w:pStyle w:val="Numeroelenco"/>
        <w:numPr>
          <w:ilvl w:val="0"/>
          <w:numId w:val="14"/>
        </w:numPr>
        <w:rPr>
          <w:rFonts w:ascii="Calibri" w:hAnsi="Calibri" w:cs="Calibri"/>
          <w:kern w:val="0"/>
          <w:szCs w:val="20"/>
          <w:lang w:eastAsia="en-US"/>
        </w:rPr>
      </w:pPr>
      <w:r w:rsidRPr="00F649F9">
        <w:rPr>
          <w:rFonts w:ascii="Calibri" w:hAnsi="Calibri" w:cs="Calibri"/>
          <w:kern w:val="0"/>
          <w:szCs w:val="20"/>
          <w:lang w:eastAsia="en-US"/>
        </w:rPr>
        <w:t>di aver stipulato un contratto continuativo di cooperazione, servizio e/o fornitura, con il seguente soggetto______________</w:t>
      </w:r>
      <w:r>
        <w:rPr>
          <w:rFonts w:ascii="Calibri" w:hAnsi="Calibri" w:cs="Calibri"/>
          <w:kern w:val="0"/>
          <w:szCs w:val="20"/>
          <w:lang w:eastAsia="en-US"/>
        </w:rPr>
        <w:t xml:space="preserve"> </w:t>
      </w:r>
      <w:r w:rsidRPr="00F649F9">
        <w:rPr>
          <w:rFonts w:ascii="Calibri" w:hAnsi="Calibri" w:cs="Calibri"/>
          <w:kern w:val="0"/>
          <w:szCs w:val="20"/>
          <w:lang w:eastAsia="en-US"/>
        </w:rPr>
        <w:t>in data_____________;</w:t>
      </w:r>
    </w:p>
    <w:p w:rsidR="000974E6" w:rsidRPr="00F649F9" w:rsidRDefault="000974E6" w:rsidP="000974E6">
      <w:pPr>
        <w:pStyle w:val="Numeroelenco"/>
        <w:numPr>
          <w:ilvl w:val="0"/>
          <w:numId w:val="14"/>
        </w:numPr>
        <w:rPr>
          <w:rFonts w:ascii="Calibri" w:hAnsi="Calibri" w:cs="Calibri"/>
          <w:kern w:val="0"/>
          <w:szCs w:val="20"/>
          <w:lang w:eastAsia="en-US"/>
        </w:rPr>
      </w:pPr>
      <w:r w:rsidRPr="00E30215">
        <w:rPr>
          <w:rFonts w:ascii="Calibri" w:hAnsi="Calibri" w:cs="Calibri"/>
          <w:i/>
          <w:color w:val="0000CC"/>
          <w:kern w:val="0"/>
          <w:szCs w:val="20"/>
          <w:lang w:eastAsia="en-US"/>
        </w:rPr>
        <w:t xml:space="preserve">(se del caso) </w:t>
      </w:r>
      <w:r w:rsidRPr="00F649F9">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rsidR="000974E6" w:rsidRPr="000974E6" w:rsidRDefault="000974E6" w:rsidP="000974E6">
      <w:pPr>
        <w:pStyle w:val="Numeroelenco"/>
        <w:numPr>
          <w:ilvl w:val="0"/>
          <w:numId w:val="0"/>
        </w:numPr>
        <w:ind w:left="360"/>
        <w:rPr>
          <w:rFonts w:ascii="Calibri" w:hAnsi="Calibri"/>
        </w:rPr>
      </w:pPr>
    </w:p>
    <w:p w:rsidR="000974E6" w:rsidRPr="000974E6" w:rsidRDefault="000805F5" w:rsidP="000974E6">
      <w:pPr>
        <w:pStyle w:val="Numeroelenco"/>
        <w:rPr>
          <w:rFonts w:ascii="Calibri" w:hAnsi="Calibri"/>
          <w:szCs w:val="20"/>
        </w:rPr>
      </w:pPr>
      <w:r w:rsidRPr="00E30215">
        <w:rPr>
          <w:rFonts w:ascii="Calibri" w:hAnsi="Calibri"/>
          <w:i/>
          <w:color w:val="0000CC"/>
          <w:szCs w:val="20"/>
        </w:rPr>
        <w:t xml:space="preserve"> </w:t>
      </w:r>
      <w:r w:rsidR="000974E6" w:rsidRPr="00E30215">
        <w:rPr>
          <w:rFonts w:ascii="Calibri" w:hAnsi="Calibri"/>
          <w:i/>
          <w:color w:val="0000CC"/>
          <w:szCs w:val="20"/>
        </w:rPr>
        <w:t>(eventuale, rendere la dichiarazione solo nel caso in cui venga rilasciata tramite bonifico)</w:t>
      </w:r>
      <w:r w:rsidR="000974E6" w:rsidRPr="00E052C3">
        <w:rPr>
          <w:rFonts w:ascii="Calibri" w:hAnsi="Calibri"/>
          <w:szCs w:val="20"/>
        </w:rPr>
        <w:t xml:space="preserve"> che, in caso </w:t>
      </w:r>
      <w:r w:rsidR="000974E6"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rsidR="000974E6" w:rsidRDefault="000974E6" w:rsidP="000974E6">
      <w:pPr>
        <w:pStyle w:val="Paragrafoelenco"/>
        <w:rPr>
          <w:rFonts w:ascii="Calibri" w:hAnsi="Calibri"/>
          <w:b/>
          <w:i/>
          <w:szCs w:val="20"/>
        </w:rPr>
      </w:pPr>
    </w:p>
    <w:p w:rsidR="000974E6" w:rsidRDefault="000974E6" w:rsidP="00C007E3">
      <w:pPr>
        <w:rPr>
          <w:rFonts w:ascii="Calibri" w:hAnsi="Calibri" w:cs="Trebuchet MS"/>
          <w:szCs w:val="20"/>
        </w:rPr>
      </w:pPr>
    </w:p>
    <w:p w:rsidR="00C136F6" w:rsidRDefault="00C136F6" w:rsidP="00C136F6">
      <w:pPr>
        <w:jc w:val="left"/>
        <w:rPr>
          <w:rStyle w:val="BLOCKBOLD"/>
          <w:rFonts w:ascii="Calibri" w:hAnsi="Calibri"/>
        </w:rPr>
      </w:pPr>
      <w:r>
        <w:rPr>
          <w:rStyle w:val="BLOCKBOLD"/>
          <w:rFonts w:ascii="Calibri" w:hAnsi="Calibri"/>
        </w:rPr>
        <w:t>PARTE II –DICHIARAZIONI INTEGRATIVE</w:t>
      </w:r>
    </w:p>
    <w:p w:rsidR="00C136F6" w:rsidRDefault="00C136F6" w:rsidP="00C007E3">
      <w:pPr>
        <w:rPr>
          <w:rFonts w:ascii="Calibri" w:hAnsi="Calibri" w:cs="Trebuchet MS"/>
          <w:szCs w:val="20"/>
        </w:rPr>
      </w:pPr>
    </w:p>
    <w:p w:rsidR="00C136F6" w:rsidRPr="00E052C3" w:rsidRDefault="00C136F6" w:rsidP="00C136F6">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_______________</w:t>
      </w:r>
    </w:p>
    <w:p w:rsidR="00C136F6" w:rsidRDefault="00C136F6" w:rsidP="00C136F6">
      <w:pPr>
        <w:pStyle w:val="Corpodeltesto2"/>
        <w:rPr>
          <w:rFonts w:ascii="Calibri" w:hAnsi="Calibri"/>
          <w:szCs w:val="20"/>
        </w:rPr>
      </w:pPr>
      <w:r w:rsidRPr="00E052C3">
        <w:rPr>
          <w:rFonts w:ascii="Calibri" w:hAnsi="Calibri"/>
          <w:szCs w:val="20"/>
        </w:rPr>
        <w:t>totale         100 %</w:t>
      </w:r>
    </w:p>
    <w:p w:rsidR="00F52130" w:rsidRDefault="00F52130" w:rsidP="00F52130">
      <w:pPr>
        <w:pStyle w:val="Corpodeltesto2"/>
        <w:ind w:left="0"/>
        <w:rPr>
          <w:rFonts w:ascii="Calibri" w:hAnsi="Calibri"/>
          <w:szCs w:val="20"/>
        </w:rPr>
      </w:pPr>
    </w:p>
    <w:p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rsidR="00F52130" w:rsidRDefault="00F52130" w:rsidP="00F52130">
      <w:pPr>
        <w:pStyle w:val="Numeroelenco"/>
        <w:tabs>
          <w:tab w:val="num" w:pos="502"/>
        </w:tabs>
        <w:rPr>
          <w:rFonts w:ascii="Calibri" w:hAnsi="Calibri"/>
          <w:szCs w:val="20"/>
        </w:rPr>
      </w:pPr>
      <w:r w:rsidRPr="00E30215">
        <w:rPr>
          <w:rFonts w:ascii="Calibri" w:hAnsi="Calibri"/>
          <w:i/>
          <w:iCs/>
          <w:color w:val="0000CC"/>
        </w:rPr>
        <w:lastRenderedPageBreak/>
        <w:t>in 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3E6363" w:rsidRDefault="003E6363" w:rsidP="00F52130">
      <w:pPr>
        <w:ind w:left="360"/>
        <w:rPr>
          <w:rFonts w:ascii="Calibri" w:hAnsi="Calibri"/>
          <w:szCs w:val="20"/>
        </w:rPr>
      </w:pPr>
    </w:p>
    <w:p w:rsidR="00F74DBE" w:rsidRPr="000F269E" w:rsidRDefault="000F269E" w:rsidP="000F269E">
      <w:pPr>
        <w:pStyle w:val="Numeroelenco"/>
        <w:tabs>
          <w:tab w:val="num" w:pos="786"/>
        </w:tabs>
        <w:rPr>
          <w:rFonts w:ascii="Calibri" w:hAnsi="Calibri"/>
          <w:b/>
          <w:szCs w:val="20"/>
        </w:rPr>
      </w:pPr>
      <w:r w:rsidRPr="004513EC">
        <w:rPr>
          <w:rFonts w:ascii="Calibri" w:hAnsi="Calibri"/>
          <w:i/>
          <w:color w:val="0000CC"/>
          <w:szCs w:val="20"/>
        </w:rPr>
        <w:t>&lt;</w:t>
      </w:r>
      <w:r w:rsidR="00F74DBE" w:rsidRPr="004513EC">
        <w:rPr>
          <w:rFonts w:ascii="Calibri" w:hAnsi="Calibri"/>
          <w:i/>
          <w:color w:val="0000CC"/>
          <w:szCs w:val="20"/>
        </w:rPr>
        <w:t xml:space="preserve">nel caso di cui al par. 7.1 lett. </w:t>
      </w:r>
      <w:r w:rsidR="007A6531" w:rsidRPr="004513EC">
        <w:rPr>
          <w:rFonts w:ascii="Calibri" w:hAnsi="Calibri"/>
          <w:i/>
          <w:color w:val="0000CC"/>
          <w:szCs w:val="20"/>
        </w:rPr>
        <w:t>b</w:t>
      </w:r>
      <w:r w:rsidR="00F74DBE" w:rsidRPr="004513EC">
        <w:rPr>
          <w:rFonts w:ascii="Calibri" w:hAnsi="Calibri"/>
          <w:i/>
          <w:color w:val="0000CC"/>
          <w:szCs w:val="20"/>
        </w:rPr>
        <w:t xml:space="preserve">1.1) del </w:t>
      </w:r>
      <w:r w:rsidRPr="004513EC">
        <w:rPr>
          <w:rFonts w:ascii="Calibri" w:hAnsi="Calibri"/>
          <w:i/>
          <w:color w:val="0000CC"/>
          <w:szCs w:val="20"/>
        </w:rPr>
        <w:t>Disciplinare</w:t>
      </w:r>
      <w:r w:rsidR="00F74DBE" w:rsidRPr="004513EC">
        <w:rPr>
          <w:rFonts w:ascii="Calibri" w:hAnsi="Calibri"/>
          <w:szCs w:val="20"/>
        </w:rPr>
        <w:t>: che la propria azienda occupa più di 50 dipendenti;</w:t>
      </w:r>
      <w:r w:rsidR="00F74DBE" w:rsidRPr="000F269E">
        <w:rPr>
          <w:rFonts w:ascii="Calibri" w:hAnsi="Calibri"/>
          <w:szCs w:val="20"/>
        </w:rPr>
        <w:t xml:space="preserve"> pertanto, allega:</w:t>
      </w:r>
    </w:p>
    <w:p w:rsidR="00F74DBE" w:rsidRPr="001005EB" w:rsidRDefault="00F74DBE" w:rsidP="00F74DBE">
      <w:pPr>
        <w:pStyle w:val="Numeroelenco"/>
        <w:numPr>
          <w:ilvl w:val="0"/>
          <w:numId w:val="15"/>
        </w:numPr>
        <w:ind w:left="993" w:hanging="284"/>
        <w:rPr>
          <w:rFonts w:ascii="Calibri" w:hAnsi="Calibri"/>
          <w:szCs w:val="20"/>
        </w:rPr>
      </w:pPr>
      <w:r w:rsidRPr="00F74DBE">
        <w:rPr>
          <w:rFonts w:ascii="Calibri" w:hAnsi="Calibri"/>
          <w:szCs w:val="20"/>
        </w:rPr>
        <w:t>copia dell'ultimo rapporto</w:t>
      </w:r>
      <w:r w:rsidRPr="001005EB">
        <w:rPr>
          <w:rFonts w:ascii="Calibri" w:hAnsi="Calibri"/>
          <w:szCs w:val="20"/>
        </w:rPr>
        <w:t xml:space="preserve"> trasmesso alle rappresentanze sindacali aziendali, alla consigliera e al consigliere regionale di parità e relativa attestazione di conformità a quello trasmesso alle rappresentanze sindacali aziendali, alla consigliera e al consigliere regionale di parità;</w:t>
      </w:r>
    </w:p>
    <w:p w:rsidR="00F74DBE" w:rsidRPr="000F269E" w:rsidRDefault="00F74DBE" w:rsidP="000F269E">
      <w:pPr>
        <w:pStyle w:val="Numeroelenco"/>
        <w:numPr>
          <w:ilvl w:val="0"/>
          <w:numId w:val="0"/>
        </w:numPr>
        <w:ind w:left="709"/>
        <w:rPr>
          <w:rFonts w:ascii="Calibri" w:hAnsi="Calibri"/>
          <w:i/>
          <w:color w:val="0000CC"/>
          <w:szCs w:val="20"/>
        </w:rPr>
      </w:pPr>
      <w:r w:rsidRPr="000F269E">
        <w:rPr>
          <w:rFonts w:ascii="Calibri" w:hAnsi="Calibri"/>
          <w:i/>
          <w:color w:val="0000CC"/>
          <w:szCs w:val="20"/>
        </w:rPr>
        <w:t>in aggiunta, nel caso in cui non abbia provveduto alla trasmissione del rapporto nei termini indicati dall'articolo 46 del decreto legislativo n. 198/2006,</w:t>
      </w:r>
    </w:p>
    <w:p w:rsidR="00F74DBE" w:rsidRPr="001005EB" w:rsidRDefault="00F74DBE" w:rsidP="00F74DBE">
      <w:pPr>
        <w:pStyle w:val="Numeroelenco"/>
        <w:numPr>
          <w:ilvl w:val="0"/>
          <w:numId w:val="15"/>
        </w:numPr>
        <w:ind w:left="993" w:hanging="284"/>
        <w:rPr>
          <w:rFonts w:ascii="Calibri" w:hAnsi="Calibri" w:cs="Calibri"/>
        </w:rPr>
      </w:pPr>
      <w:r w:rsidRPr="001005EB">
        <w:rPr>
          <w:rFonts w:ascii="Calibri" w:hAnsi="Calibri" w:cs="Calibri"/>
          <w:lang w:eastAsia="en-US"/>
        </w:rPr>
        <w:t>l’attestazione dell’avvenuta trasmissione alle rappresentanze sindacali aziendali e alla consigliera e al consigliere regionale di parità</w:t>
      </w:r>
      <w:r w:rsidRPr="001005EB">
        <w:rPr>
          <w:rFonts w:ascii="Calibri" w:hAnsi="Calibri" w:cs="Calibri"/>
          <w:color w:val="1F497D"/>
          <w:lang w:eastAsia="en-US"/>
        </w:rPr>
        <w:t>,</w:t>
      </w:r>
      <w:r w:rsidRPr="001005EB">
        <w:rPr>
          <w:rFonts w:ascii="Calibri" w:hAnsi="Calibri" w:cs="Calibri"/>
          <w:b/>
          <w:bCs/>
          <w:lang w:eastAsia="en-US"/>
        </w:rPr>
        <w:t xml:space="preserve"> </w:t>
      </w:r>
      <w:r w:rsidRPr="001005EB">
        <w:rPr>
          <w:rFonts w:ascii="Calibri" w:hAnsi="Calibri" w:cs="Calibri"/>
          <w:lang w:eastAsia="en-US"/>
        </w:rPr>
        <w:t>in data anteriore a quella di presentazione dell’offerta</w:t>
      </w:r>
      <w:r w:rsidRPr="001005EB">
        <w:rPr>
          <w:rFonts w:ascii="Calibri" w:hAnsi="Calibri" w:cs="Calibri"/>
        </w:rPr>
        <w:t>;</w:t>
      </w:r>
      <w:r w:rsidR="000F269E" w:rsidRPr="000F269E">
        <w:rPr>
          <w:rFonts w:ascii="Calibri" w:hAnsi="Calibri"/>
          <w:i/>
          <w:color w:val="0000CC"/>
          <w:szCs w:val="20"/>
        </w:rPr>
        <w:t>&gt;</w:t>
      </w:r>
    </w:p>
    <w:p w:rsidR="00F74DBE" w:rsidRPr="004513EC" w:rsidRDefault="000F269E" w:rsidP="000F269E">
      <w:pPr>
        <w:pStyle w:val="Numeroelenco"/>
        <w:numPr>
          <w:ilvl w:val="0"/>
          <w:numId w:val="0"/>
        </w:numPr>
        <w:ind w:left="360"/>
        <w:rPr>
          <w:rFonts w:ascii="Calibri" w:hAnsi="Calibri"/>
          <w:i/>
          <w:color w:val="0000CC"/>
          <w:szCs w:val="20"/>
        </w:rPr>
      </w:pPr>
      <w:r w:rsidRPr="004513EC">
        <w:rPr>
          <w:rFonts w:ascii="Calibri" w:hAnsi="Calibri"/>
          <w:i/>
          <w:color w:val="0000CC"/>
          <w:szCs w:val="20"/>
        </w:rPr>
        <w:t>&lt;o</w:t>
      </w:r>
      <w:r w:rsidR="00F74DBE" w:rsidRPr="004513EC">
        <w:rPr>
          <w:rFonts w:ascii="Calibri" w:hAnsi="Calibri"/>
          <w:i/>
          <w:color w:val="0000CC"/>
          <w:szCs w:val="20"/>
        </w:rPr>
        <w:t xml:space="preserve">ppure, in alternativa, nel caso di cui al par. 7.1 lett. </w:t>
      </w:r>
      <w:r w:rsidR="007A6531" w:rsidRPr="004513EC">
        <w:rPr>
          <w:rFonts w:ascii="Calibri" w:hAnsi="Calibri"/>
          <w:i/>
          <w:color w:val="0000CC"/>
          <w:szCs w:val="20"/>
        </w:rPr>
        <w:t>b</w:t>
      </w:r>
      <w:r w:rsidR="00F74DBE" w:rsidRPr="004513EC">
        <w:rPr>
          <w:rFonts w:ascii="Calibri" w:hAnsi="Calibri"/>
          <w:i/>
          <w:color w:val="0000CC"/>
          <w:szCs w:val="20"/>
        </w:rPr>
        <w:t>1.2)</w:t>
      </w:r>
      <w:r w:rsidRPr="004513EC">
        <w:rPr>
          <w:rFonts w:ascii="Calibri" w:hAnsi="Calibri"/>
          <w:i/>
          <w:color w:val="0000CC"/>
          <w:szCs w:val="20"/>
        </w:rPr>
        <w:t xml:space="preserve"> del Disciplinare</w:t>
      </w:r>
      <w:r w:rsidR="00F74DBE" w:rsidRPr="004513EC">
        <w:rPr>
          <w:rFonts w:ascii="Calibri" w:hAnsi="Calibri"/>
          <w:i/>
          <w:color w:val="0000CC"/>
          <w:szCs w:val="20"/>
        </w:rPr>
        <w:t>:</w:t>
      </w:r>
    </w:p>
    <w:p w:rsidR="00F74DBE" w:rsidRPr="00F74DBE" w:rsidRDefault="00F74DBE" w:rsidP="00F74DBE">
      <w:pPr>
        <w:pStyle w:val="Numeroelenco"/>
        <w:numPr>
          <w:ilvl w:val="0"/>
          <w:numId w:val="15"/>
        </w:numPr>
        <w:ind w:left="993" w:hanging="284"/>
        <w:rPr>
          <w:rFonts w:ascii="Calibri" w:hAnsi="Calibri"/>
          <w:szCs w:val="20"/>
        </w:rPr>
      </w:pPr>
      <w:r w:rsidRPr="00F74DBE">
        <w:rPr>
          <w:rFonts w:ascii="Calibri" w:hAnsi="Calibri"/>
          <w:szCs w:val="20"/>
        </w:rPr>
        <w:t xml:space="preserve">che la propria azienda ha un numero di dipendenti pari o superiore a 15 e inferiore a 50; </w:t>
      </w:r>
    </w:p>
    <w:p w:rsidR="00F74DBE" w:rsidRPr="00F74DBE" w:rsidRDefault="00F74DBE" w:rsidP="00F74DBE">
      <w:pPr>
        <w:pStyle w:val="Numeroelenco"/>
        <w:numPr>
          <w:ilvl w:val="0"/>
          <w:numId w:val="15"/>
        </w:numPr>
        <w:ind w:left="993" w:hanging="284"/>
        <w:rPr>
          <w:rFonts w:ascii="Calibri" w:hAnsi="Calibri"/>
          <w:szCs w:val="20"/>
        </w:rPr>
      </w:pPr>
      <w:r w:rsidRPr="00F74DBE">
        <w:rPr>
          <w:rFonts w:ascii="Calibri" w:hAnsi="Calibri"/>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w:t>
      </w:r>
      <w:r w:rsidR="000F269E">
        <w:rPr>
          <w:rFonts w:ascii="Calibri" w:hAnsi="Calibri"/>
          <w:szCs w:val="20"/>
        </w:rPr>
        <w:t>del Contratto</w:t>
      </w:r>
      <w:r w:rsidRPr="00F74DBE">
        <w:rPr>
          <w:rFonts w:ascii="Calibri" w:hAnsi="Calibri"/>
          <w:color w:val="0000CC"/>
          <w:szCs w:val="20"/>
        </w:rPr>
        <w:t>;</w:t>
      </w:r>
    </w:p>
    <w:p w:rsidR="00F74DBE" w:rsidRPr="00F74DBE" w:rsidRDefault="00F74DBE" w:rsidP="00F74DBE">
      <w:pPr>
        <w:pStyle w:val="Numeroelenco"/>
        <w:numPr>
          <w:ilvl w:val="0"/>
          <w:numId w:val="15"/>
        </w:numPr>
        <w:ind w:left="993" w:hanging="284"/>
        <w:rPr>
          <w:rFonts w:ascii="Calibri" w:hAnsi="Calibri"/>
          <w:szCs w:val="20"/>
        </w:rPr>
      </w:pPr>
      <w:r w:rsidRPr="00F74DBE">
        <w:rPr>
          <w:rFonts w:ascii="Calibri" w:hAnsi="Calibri"/>
          <w:szCs w:val="20"/>
        </w:rPr>
        <w:t>che, nei dodici mesi antecedenti alla presentazione dell’offerta nell’ambito della presente procedura, non ha violato l’obbligo di cui all’art. 47, comma 3, del D.L. n. 77/2021, convertito in L. n. 108/2021;</w:t>
      </w:r>
      <w:r w:rsidR="000F269E" w:rsidRPr="000F269E">
        <w:rPr>
          <w:rFonts w:ascii="Calibri" w:hAnsi="Calibri"/>
          <w:i/>
          <w:color w:val="0000CC"/>
          <w:szCs w:val="20"/>
        </w:rPr>
        <w:t xml:space="preserve"> &gt;</w:t>
      </w:r>
    </w:p>
    <w:p w:rsidR="00F74DBE" w:rsidRPr="00B50333" w:rsidRDefault="000F269E" w:rsidP="000F269E">
      <w:pPr>
        <w:pStyle w:val="Numeroelenco"/>
        <w:numPr>
          <w:ilvl w:val="0"/>
          <w:numId w:val="0"/>
        </w:numPr>
        <w:ind w:left="360"/>
        <w:rPr>
          <w:rFonts w:ascii="Calibri" w:hAnsi="Calibri"/>
          <w:szCs w:val="20"/>
        </w:rPr>
      </w:pPr>
      <w:r w:rsidRPr="004513EC">
        <w:rPr>
          <w:rFonts w:ascii="Calibri" w:hAnsi="Calibri"/>
          <w:i/>
          <w:color w:val="0000CC"/>
          <w:szCs w:val="20"/>
        </w:rPr>
        <w:t>&lt;c</w:t>
      </w:r>
      <w:r w:rsidR="00F74DBE" w:rsidRPr="004513EC">
        <w:rPr>
          <w:rFonts w:ascii="Calibri" w:hAnsi="Calibri"/>
          <w:i/>
          <w:color w:val="0000CC"/>
          <w:szCs w:val="20"/>
        </w:rPr>
        <w:t xml:space="preserve">on riferimento al requisito di cui al par. 7.1 lett. </w:t>
      </w:r>
      <w:r w:rsidR="007A6531" w:rsidRPr="004513EC">
        <w:rPr>
          <w:rFonts w:ascii="Calibri" w:hAnsi="Calibri"/>
          <w:i/>
          <w:color w:val="0000CC"/>
          <w:szCs w:val="20"/>
        </w:rPr>
        <w:t>b</w:t>
      </w:r>
      <w:r w:rsidR="00F74DBE" w:rsidRPr="004513EC">
        <w:rPr>
          <w:rFonts w:ascii="Calibri" w:hAnsi="Calibri"/>
          <w:i/>
          <w:color w:val="0000CC"/>
          <w:szCs w:val="20"/>
        </w:rPr>
        <w:t>2)</w:t>
      </w:r>
      <w:r w:rsidRPr="004513EC">
        <w:rPr>
          <w:rFonts w:ascii="Calibri" w:hAnsi="Calibri"/>
          <w:i/>
          <w:color w:val="0000CC"/>
          <w:szCs w:val="20"/>
        </w:rPr>
        <w:t xml:space="preserve"> del Disciplinare</w:t>
      </w:r>
      <w:r w:rsidR="00F74DBE" w:rsidRPr="004513EC">
        <w:rPr>
          <w:rFonts w:ascii="Calibri" w:hAnsi="Calibri"/>
          <w:i/>
          <w:color w:val="0000CC"/>
          <w:szCs w:val="20"/>
        </w:rPr>
        <w:t>:</w:t>
      </w:r>
      <w:r w:rsidR="00F74DBE" w:rsidRPr="004513EC">
        <w:rPr>
          <w:rFonts w:ascii="Calibri" w:hAnsi="Calibri"/>
          <w:szCs w:val="20"/>
        </w:rPr>
        <w:t xml:space="preserve"> </w:t>
      </w:r>
      <w:r w:rsidR="00F74DBE" w:rsidRPr="004513EC">
        <w:rPr>
          <w:rFonts w:asciiTheme="minorHAnsi" w:hAnsiTheme="minorHAnsi" w:cs="Calibri"/>
          <w:szCs w:val="20"/>
          <w:lang w:eastAsia="en-US"/>
        </w:rPr>
        <w:t>di impegnarsi, in caso di aggiudicazione,</w:t>
      </w:r>
      <w:r w:rsidR="00F74DBE" w:rsidRPr="00B50333">
        <w:rPr>
          <w:rFonts w:asciiTheme="minorHAnsi" w:hAnsiTheme="minorHAnsi" w:cs="Calibri"/>
          <w:szCs w:val="20"/>
          <w:lang w:eastAsia="en-US"/>
        </w:rPr>
        <w:t xml:space="preserve"> </w:t>
      </w:r>
      <w:r w:rsidR="00F74DBE" w:rsidRPr="00B50333">
        <w:rPr>
          <w:rFonts w:asciiTheme="minorHAnsi" w:hAnsiTheme="minorHAnsi" w:cs="Calibri"/>
          <w:szCs w:val="20"/>
          <w:lang w:eastAsia="en-US"/>
        </w:rPr>
        <w:lastRenderedPageBreak/>
        <w:t>a consegnare a</w:t>
      </w:r>
      <w:r w:rsidR="00DE0180">
        <w:rPr>
          <w:rFonts w:asciiTheme="minorHAnsi" w:hAnsiTheme="minorHAnsi" w:cs="Calibri"/>
          <w:szCs w:val="20"/>
          <w:lang w:eastAsia="en-US"/>
        </w:rPr>
        <w:t>lla</w:t>
      </w:r>
      <w:r>
        <w:rPr>
          <w:rFonts w:asciiTheme="minorHAnsi" w:hAnsiTheme="minorHAnsi" w:cs="Calibri"/>
          <w:szCs w:val="20"/>
          <w:lang w:eastAsia="en-US"/>
        </w:rPr>
        <w:t xml:space="preserve"> </w:t>
      </w:r>
      <w:r w:rsidR="006230B7">
        <w:rPr>
          <w:rFonts w:asciiTheme="minorHAnsi" w:hAnsiTheme="minorHAnsi" w:cs="Calibri"/>
          <w:szCs w:val="20"/>
          <w:lang w:eastAsia="en-US"/>
        </w:rPr>
        <w:t>Consip</w:t>
      </w:r>
      <w:r w:rsidR="00F74DBE" w:rsidRPr="00B50333">
        <w:rPr>
          <w:rFonts w:asciiTheme="minorHAnsi" w:hAnsiTheme="minorHAnsi" w:cs="Calibri"/>
          <w:szCs w:val="20"/>
          <w:lang w:eastAsia="en-US"/>
        </w:rPr>
        <w:t xml:space="preserve">, entro 6 mesi dalla stipula </w:t>
      </w:r>
      <w:r>
        <w:rPr>
          <w:rFonts w:asciiTheme="minorHAnsi" w:hAnsiTheme="minorHAnsi" w:cs="Calibri"/>
          <w:szCs w:val="20"/>
          <w:lang w:eastAsia="en-US"/>
        </w:rPr>
        <w:t xml:space="preserve">del Contratto </w:t>
      </w:r>
      <w:r w:rsidR="00F74DBE" w:rsidRPr="00B50333">
        <w:rPr>
          <w:rFonts w:asciiTheme="minorHAnsi" w:hAnsiTheme="minorHAnsi" w:cs="Calibri"/>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0F269E">
        <w:rPr>
          <w:rFonts w:ascii="Calibri" w:hAnsi="Calibri"/>
          <w:i/>
          <w:color w:val="0000CC"/>
          <w:szCs w:val="20"/>
        </w:rPr>
        <w:t xml:space="preserve"> &gt;</w:t>
      </w:r>
    </w:p>
    <w:p w:rsidR="003E6363" w:rsidRPr="007A6531" w:rsidRDefault="000F269E" w:rsidP="000F269E">
      <w:pPr>
        <w:pStyle w:val="Numeroelenco"/>
        <w:numPr>
          <w:ilvl w:val="0"/>
          <w:numId w:val="0"/>
        </w:numPr>
        <w:ind w:left="360"/>
        <w:rPr>
          <w:rFonts w:ascii="Calibri" w:hAnsi="Calibri"/>
          <w:i/>
          <w:color w:val="0000CC"/>
          <w:szCs w:val="20"/>
        </w:rPr>
      </w:pPr>
      <w:r w:rsidRPr="007A6531">
        <w:rPr>
          <w:rFonts w:ascii="Calibri" w:hAnsi="Calibri"/>
          <w:i/>
          <w:color w:val="0000CC"/>
          <w:szCs w:val="20"/>
        </w:rPr>
        <w:t>&lt; o</w:t>
      </w:r>
      <w:r w:rsidR="003E6363" w:rsidRPr="007A6531">
        <w:rPr>
          <w:rFonts w:ascii="Calibri" w:hAnsi="Calibri"/>
          <w:i/>
          <w:color w:val="0000CC"/>
          <w:szCs w:val="20"/>
        </w:rPr>
        <w:t>vvero, in alternativa</w:t>
      </w:r>
    </w:p>
    <w:p w:rsidR="003E6363" w:rsidRPr="00F74DBE" w:rsidRDefault="003E6363" w:rsidP="003E6363">
      <w:pPr>
        <w:pStyle w:val="Numeroelenco"/>
        <w:numPr>
          <w:ilvl w:val="0"/>
          <w:numId w:val="6"/>
        </w:numPr>
        <w:tabs>
          <w:tab w:val="num" w:pos="360"/>
          <w:tab w:val="num" w:pos="786"/>
        </w:tabs>
        <w:ind w:left="709"/>
        <w:rPr>
          <w:rFonts w:ascii="Calibri" w:hAnsi="Calibri"/>
          <w:szCs w:val="20"/>
        </w:rPr>
      </w:pPr>
      <w:r w:rsidRPr="00D56D6E">
        <w:rPr>
          <w:rFonts w:ascii="Calibri" w:hAnsi="Calibri"/>
          <w:szCs w:val="20"/>
        </w:rPr>
        <w:t xml:space="preserve">che la propria azienda ha un numero di dipendenti inferiore a 15 e non è, pertanto, tenuta al rispetto di quanto </w:t>
      </w:r>
      <w:r w:rsidRPr="00F74DBE">
        <w:rPr>
          <w:rFonts w:ascii="Calibri" w:hAnsi="Calibri"/>
          <w:szCs w:val="20"/>
        </w:rPr>
        <w:t>prescritto dall’art.47, comma 2 e 3 e 3bis, del D.L. n. 77/2021, convertito in L. n. 108/2021.</w:t>
      </w:r>
      <w:r w:rsidR="000F269E" w:rsidRPr="000F269E">
        <w:rPr>
          <w:rFonts w:ascii="Calibri" w:hAnsi="Calibri"/>
          <w:i/>
          <w:color w:val="0000CC"/>
          <w:szCs w:val="20"/>
        </w:rPr>
        <w:t xml:space="preserve"> &gt;</w:t>
      </w:r>
    </w:p>
    <w:p w:rsidR="00F52130" w:rsidRPr="00F74DBE" w:rsidRDefault="00F52130" w:rsidP="00F52130">
      <w:pPr>
        <w:pStyle w:val="Corpodeltesto2"/>
        <w:ind w:left="0"/>
        <w:rPr>
          <w:rFonts w:ascii="Calibri" w:hAnsi="Calibri"/>
          <w:szCs w:val="20"/>
        </w:rPr>
      </w:pPr>
    </w:p>
    <w:p w:rsidR="00F74DBE" w:rsidRPr="00AB474C"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rsidR="00AB474C" w:rsidRPr="00AB474C" w:rsidRDefault="00AB474C" w:rsidP="00F734A2">
      <w:pPr>
        <w:pStyle w:val="Numeroelenco"/>
        <w:numPr>
          <w:ilvl w:val="0"/>
          <w:numId w:val="0"/>
        </w:numPr>
        <w:tabs>
          <w:tab w:val="num" w:pos="502"/>
        </w:tabs>
        <w:ind w:left="360"/>
        <w:rPr>
          <w:rFonts w:ascii="Calibri" w:hAnsi="Calibri"/>
          <w:szCs w:val="20"/>
        </w:rPr>
      </w:pPr>
    </w:p>
    <w:p w:rsidR="00AB474C" w:rsidRPr="00F74DBE" w:rsidRDefault="00AB474C" w:rsidP="00AB474C">
      <w:pPr>
        <w:pStyle w:val="Numeroelenco"/>
        <w:rPr>
          <w:rFonts w:ascii="Calibri" w:hAnsi="Calibri"/>
          <w:szCs w:val="20"/>
        </w:rPr>
      </w:pPr>
      <w:r w:rsidRPr="00AB474C">
        <w:rPr>
          <w:rFonts w:ascii="Calibri" w:hAnsi="Calibri"/>
          <w:szCs w:val="20"/>
        </w:rPr>
        <w:t>di aver preso visione e di accettare espressamente le clausole e gli obblighi contenuti nel Patto di integrità;</w:t>
      </w:r>
    </w:p>
    <w:p w:rsidR="00F74DBE" w:rsidRPr="00F74DBE" w:rsidRDefault="00F74DBE" w:rsidP="00F74DBE">
      <w:pPr>
        <w:pStyle w:val="Numeroelenco"/>
        <w:numPr>
          <w:ilvl w:val="0"/>
          <w:numId w:val="0"/>
        </w:numPr>
        <w:ind w:left="360"/>
      </w:pPr>
    </w:p>
    <w:p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0F269E">
        <w:rPr>
          <w:rFonts w:ascii="Calibri" w:hAnsi="Calibri"/>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7F31B2" w:rsidRDefault="007F31B2" w:rsidP="007F31B2">
      <w:pPr>
        <w:pStyle w:val="Numeroelenco"/>
        <w:numPr>
          <w:ilvl w:val="0"/>
          <w:numId w:val="0"/>
        </w:numPr>
        <w:tabs>
          <w:tab w:val="num" w:pos="786"/>
        </w:tabs>
        <w:ind w:left="360"/>
        <w:rPr>
          <w:rFonts w:ascii="Calibri" w:hAnsi="Calibri"/>
          <w:szCs w:val="20"/>
        </w:rPr>
      </w:pPr>
    </w:p>
    <w:p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0974E6" w:rsidRDefault="000974E6" w:rsidP="000974E6">
      <w:pPr>
        <w:pStyle w:val="Paragrafoelenco"/>
        <w:rPr>
          <w:rFonts w:ascii="Calibri" w:hAnsi="Calibri"/>
          <w:szCs w:val="20"/>
        </w:rPr>
      </w:pPr>
    </w:p>
    <w:p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0974E6" w:rsidRPr="00C539FD" w:rsidRDefault="000974E6" w:rsidP="000974E6">
      <w:pPr>
        <w:pStyle w:val="Numeroelenco"/>
        <w:numPr>
          <w:ilvl w:val="0"/>
          <w:numId w:val="0"/>
        </w:numPr>
        <w:tabs>
          <w:tab w:val="num" w:pos="786"/>
        </w:tabs>
        <w:ind w:left="360"/>
        <w:rPr>
          <w:rFonts w:ascii="Calibri" w:hAnsi="Calibri"/>
          <w:szCs w:val="20"/>
        </w:rPr>
      </w:pPr>
    </w:p>
    <w:p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F74DBE" w:rsidRDefault="00F74DBE" w:rsidP="00F74DBE">
      <w:pPr>
        <w:pStyle w:val="Numeroelenco"/>
        <w:numPr>
          <w:ilvl w:val="0"/>
          <w:numId w:val="0"/>
        </w:numPr>
        <w:ind w:left="360"/>
        <w:rPr>
          <w:rFonts w:ascii="Calibri" w:hAnsi="Calibri"/>
          <w:szCs w:val="20"/>
        </w:rPr>
      </w:pPr>
    </w:p>
    <w:p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F74DBE" w:rsidRDefault="00F74DBE" w:rsidP="00F364F4"/>
    <w:p w:rsidR="000974E6" w:rsidRPr="00E052C3" w:rsidRDefault="000974E6" w:rsidP="000974E6">
      <w:pPr>
        <w:pStyle w:val="Numeroelenco"/>
        <w:rPr>
          <w:rFonts w:ascii="Calibri" w:hAnsi="Calibri" w:cs="Trebuchet MS"/>
        </w:rPr>
      </w:pPr>
      <w:r w:rsidRPr="00E052C3">
        <w:rPr>
          <w:rFonts w:ascii="Calibri" w:hAnsi="Calibri" w:cs="Trebuchet MS"/>
        </w:rPr>
        <w:lastRenderedPageBreak/>
        <w:t xml:space="preserve">l’assenza delle cause di incompatibilità di cui all’art. 53, co. 16-ter, del D.lgs. n. 165/2001 nei confronti della Committente; </w:t>
      </w:r>
    </w:p>
    <w:p w:rsidR="00C136F6" w:rsidRDefault="00C136F6" w:rsidP="00C007E3">
      <w:pPr>
        <w:rPr>
          <w:rFonts w:ascii="Calibri" w:hAnsi="Calibri" w:cs="Trebuchet MS"/>
          <w:szCs w:val="20"/>
        </w:rPr>
      </w:pPr>
    </w:p>
    <w:p w:rsidR="00C136F6" w:rsidRDefault="00C136F6" w:rsidP="00C007E3">
      <w:pPr>
        <w:rPr>
          <w:rFonts w:ascii="Calibri" w:hAnsi="Calibri" w:cs="Trebuchet MS"/>
          <w:szCs w:val="20"/>
        </w:rPr>
      </w:pPr>
    </w:p>
    <w:p w:rsidR="00C136F6" w:rsidRPr="00E052C3" w:rsidRDefault="00C136F6" w:rsidP="00C007E3">
      <w:pPr>
        <w:rPr>
          <w:rFonts w:ascii="Calibri" w:hAnsi="Calibri" w:cs="Trebuchet MS"/>
          <w:szCs w:val="20"/>
        </w:rPr>
      </w:pPr>
    </w:p>
    <w:p w:rsidR="00C007E3" w:rsidRPr="00E052C3" w:rsidRDefault="00C007E3" w:rsidP="00085642">
      <w:pPr>
        <w:pStyle w:val="Numeroelenco"/>
        <w:numPr>
          <w:ilvl w:val="0"/>
          <w:numId w:val="0"/>
        </w:numPr>
        <w:ind w:left="360" w:hanging="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0805F5">
      <w:headerReference w:type="default" r:id="rId9"/>
      <w:footerReference w:type="default" r:id="rId10"/>
      <w:footerReference w:type="first" r:id="rId11"/>
      <w:pgSz w:w="12240" w:h="15840" w:code="1"/>
      <w:pgMar w:top="1843" w:right="1325" w:bottom="851" w:left="1701" w:header="720" w:footer="5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A56" w:rsidRDefault="00223A56" w:rsidP="00C007E3">
      <w:pPr>
        <w:spacing w:line="240" w:lineRule="auto"/>
      </w:pPr>
      <w:r>
        <w:separator/>
      </w:r>
    </w:p>
  </w:endnote>
  <w:endnote w:type="continuationSeparator" w:id="0">
    <w:p w:rsidR="00223A56" w:rsidRDefault="00223A56"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5F5" w:rsidRDefault="000805F5" w:rsidP="000805F5">
    <w:pPr>
      <w:widowControl/>
      <w:pBdr>
        <w:top w:val="single" w:sz="4" w:space="1" w:color="auto"/>
      </w:pBdr>
      <w:autoSpaceDE/>
      <w:autoSpaceDN/>
      <w:adjustRightInd/>
      <w:spacing w:line="276" w:lineRule="auto"/>
      <w:rPr>
        <w:rFonts w:asciiTheme="minorHAnsi" w:eastAsiaTheme="minorHAnsi" w:hAnsiTheme="minorHAnsi" w:cstheme="minorBidi"/>
        <w:noProof/>
        <w:kern w:val="0"/>
        <w:sz w:val="18"/>
        <w:szCs w:val="18"/>
        <w:lang w:eastAsia="en-US"/>
      </w:rPr>
    </w:pPr>
    <w:r>
      <w:rPr>
        <w:rFonts w:asciiTheme="minorHAnsi" w:eastAsiaTheme="minorHAnsi" w:hAnsiTheme="minorHAnsi" w:cstheme="minorBidi"/>
        <w:noProof/>
        <w:kern w:val="0"/>
        <w:sz w:val="18"/>
        <w:szCs w:val="18"/>
      </w:rPr>
      <mc:AlternateContent>
        <mc:Choice Requires="wps">
          <w:drawing>
            <wp:anchor distT="0" distB="0" distL="114300" distR="114300" simplePos="0" relativeHeight="251662336" behindDoc="0" locked="0" layoutInCell="1" allowOverlap="1" wp14:anchorId="2714B145" wp14:editId="5FE175A9">
              <wp:simplePos x="0" y="0"/>
              <wp:positionH relativeFrom="column">
                <wp:posOffset>5463540</wp:posOffset>
              </wp:positionH>
              <wp:positionV relativeFrom="paragraph">
                <wp:posOffset>72390</wp:posOffset>
              </wp:positionV>
              <wp:extent cx="600075" cy="336550"/>
              <wp:effectExtent l="0" t="0" r="9525"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05F5" w:rsidRPr="0090404B" w:rsidRDefault="000805F5" w:rsidP="000805F5">
                          <w:pPr>
                            <w:rPr>
                              <w:rFonts w:asciiTheme="minorHAnsi" w:hAnsiTheme="minorHAnsi" w:cstheme="minorHAnsi"/>
                              <w:b/>
                              <w:bCs/>
                              <w:sz w:val="18"/>
                              <w:szCs w:val="18"/>
                            </w:rPr>
                          </w:pPr>
                          <w:r w:rsidRPr="0090404B">
                            <w:rPr>
                              <w:rFonts w:asciiTheme="minorHAnsi" w:hAnsiTheme="minorHAnsi" w:cstheme="minorHAnsi"/>
                              <w:b/>
                              <w:bCs/>
                              <w:sz w:val="18"/>
                              <w:szCs w:val="18"/>
                            </w:rPr>
                            <w:fldChar w:fldCharType="begin"/>
                          </w:r>
                          <w:r w:rsidRPr="0090404B">
                            <w:rPr>
                              <w:rFonts w:asciiTheme="minorHAnsi" w:hAnsiTheme="minorHAnsi" w:cstheme="minorHAnsi"/>
                              <w:b/>
                              <w:bCs/>
                              <w:sz w:val="18"/>
                              <w:szCs w:val="18"/>
                            </w:rPr>
                            <w:instrText xml:space="preserve"> PAGE </w:instrText>
                          </w:r>
                          <w:r w:rsidRPr="0090404B">
                            <w:rPr>
                              <w:rFonts w:asciiTheme="minorHAnsi" w:hAnsiTheme="minorHAnsi" w:cstheme="minorHAnsi"/>
                              <w:b/>
                              <w:bCs/>
                              <w:sz w:val="18"/>
                              <w:szCs w:val="18"/>
                            </w:rPr>
                            <w:fldChar w:fldCharType="separate"/>
                          </w:r>
                          <w:r w:rsidR="00DE1EDD">
                            <w:rPr>
                              <w:rFonts w:asciiTheme="minorHAnsi" w:hAnsiTheme="minorHAnsi" w:cstheme="minorHAnsi"/>
                              <w:b/>
                              <w:bCs/>
                              <w:noProof/>
                              <w:sz w:val="18"/>
                              <w:szCs w:val="18"/>
                            </w:rPr>
                            <w:t>9</w:t>
                          </w:r>
                          <w:r w:rsidRPr="0090404B">
                            <w:rPr>
                              <w:rFonts w:asciiTheme="minorHAnsi" w:hAnsiTheme="minorHAnsi" w:cstheme="minorHAnsi"/>
                              <w:b/>
                              <w:bCs/>
                              <w:sz w:val="18"/>
                              <w:szCs w:val="18"/>
                            </w:rPr>
                            <w:fldChar w:fldCharType="end"/>
                          </w:r>
                          <w:r w:rsidRPr="0090404B">
                            <w:rPr>
                              <w:rFonts w:asciiTheme="minorHAnsi" w:hAnsiTheme="minorHAnsi" w:cstheme="minorHAnsi"/>
                              <w:b/>
                              <w:bCs/>
                              <w:sz w:val="18"/>
                              <w:szCs w:val="18"/>
                            </w:rPr>
                            <w:t xml:space="preserve"> di </w:t>
                          </w:r>
                          <w:r w:rsidRPr="0090404B">
                            <w:rPr>
                              <w:rFonts w:asciiTheme="minorHAnsi" w:hAnsiTheme="minorHAnsi" w:cstheme="minorHAnsi"/>
                              <w:b/>
                              <w:bCs/>
                              <w:sz w:val="18"/>
                              <w:szCs w:val="18"/>
                            </w:rPr>
                            <w:fldChar w:fldCharType="begin"/>
                          </w:r>
                          <w:r w:rsidRPr="0090404B">
                            <w:rPr>
                              <w:rFonts w:asciiTheme="minorHAnsi" w:hAnsiTheme="minorHAnsi" w:cstheme="minorHAnsi"/>
                              <w:b/>
                              <w:bCs/>
                              <w:sz w:val="18"/>
                              <w:szCs w:val="18"/>
                            </w:rPr>
                            <w:instrText xml:space="preserve"> NUMPAGES  </w:instrText>
                          </w:r>
                          <w:r w:rsidRPr="0090404B">
                            <w:rPr>
                              <w:rFonts w:asciiTheme="minorHAnsi" w:hAnsiTheme="minorHAnsi" w:cstheme="minorHAnsi"/>
                              <w:b/>
                              <w:bCs/>
                              <w:sz w:val="18"/>
                              <w:szCs w:val="18"/>
                            </w:rPr>
                            <w:fldChar w:fldCharType="separate"/>
                          </w:r>
                          <w:r w:rsidR="00DE1EDD">
                            <w:rPr>
                              <w:rFonts w:asciiTheme="minorHAnsi" w:hAnsiTheme="minorHAnsi" w:cstheme="minorHAnsi"/>
                              <w:b/>
                              <w:bCs/>
                              <w:noProof/>
                              <w:sz w:val="18"/>
                              <w:szCs w:val="18"/>
                            </w:rPr>
                            <w:t>9</w:t>
                          </w:r>
                          <w:r w:rsidRPr="0090404B">
                            <w:rPr>
                              <w:rFonts w:asciiTheme="minorHAnsi" w:hAnsiTheme="minorHAnsi" w:cstheme="minorHAnsi"/>
                              <w:b/>
                              <w:bCs/>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4B145" id="_x0000_t202" coordsize="21600,21600" o:spt="202" path="m,l,21600r21600,l21600,xe">
              <v:stroke joinstyle="miter"/>
              <v:path gradientshapeok="t" o:connecttype="rect"/>
            </v:shapetype>
            <v:shape id="Text Box 1" o:spid="_x0000_s1026" type="#_x0000_t202" style="position:absolute;left:0;text-align:left;margin-left:430.2pt;margin-top:5.7pt;width:47.25pt;height: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" stroked="f">
              <v:textbox>
                <w:txbxContent>
                  <w:p w:rsidR="000805F5" w:rsidRPr="0090404B" w:rsidRDefault="000805F5" w:rsidP="000805F5">
                    <w:pPr>
                      <w:rPr>
                        <w:rFonts w:asciiTheme="minorHAnsi" w:hAnsiTheme="minorHAnsi" w:cstheme="minorHAnsi"/>
                        <w:b/>
                        <w:bCs/>
                        <w:sz w:val="18"/>
                        <w:szCs w:val="18"/>
                      </w:rPr>
                    </w:pPr>
                    <w:r w:rsidRPr="0090404B">
                      <w:rPr>
                        <w:rFonts w:asciiTheme="minorHAnsi" w:hAnsiTheme="minorHAnsi" w:cstheme="minorHAnsi"/>
                        <w:b/>
                        <w:bCs/>
                        <w:sz w:val="18"/>
                        <w:szCs w:val="18"/>
                      </w:rPr>
                      <w:fldChar w:fldCharType="begin"/>
                    </w:r>
                    <w:r w:rsidRPr="0090404B">
                      <w:rPr>
                        <w:rFonts w:asciiTheme="minorHAnsi" w:hAnsiTheme="minorHAnsi" w:cstheme="minorHAnsi"/>
                        <w:b/>
                        <w:bCs/>
                        <w:sz w:val="18"/>
                        <w:szCs w:val="18"/>
                      </w:rPr>
                      <w:instrText xml:space="preserve"> PAGE </w:instrText>
                    </w:r>
                    <w:r w:rsidRPr="0090404B">
                      <w:rPr>
                        <w:rFonts w:asciiTheme="minorHAnsi" w:hAnsiTheme="minorHAnsi" w:cstheme="minorHAnsi"/>
                        <w:b/>
                        <w:bCs/>
                        <w:sz w:val="18"/>
                        <w:szCs w:val="18"/>
                      </w:rPr>
                      <w:fldChar w:fldCharType="separate"/>
                    </w:r>
                    <w:r w:rsidR="00DE1EDD">
                      <w:rPr>
                        <w:rFonts w:asciiTheme="minorHAnsi" w:hAnsiTheme="minorHAnsi" w:cstheme="minorHAnsi"/>
                        <w:b/>
                        <w:bCs/>
                        <w:noProof/>
                        <w:sz w:val="18"/>
                        <w:szCs w:val="18"/>
                      </w:rPr>
                      <w:t>9</w:t>
                    </w:r>
                    <w:r w:rsidRPr="0090404B">
                      <w:rPr>
                        <w:rFonts w:asciiTheme="minorHAnsi" w:hAnsiTheme="minorHAnsi" w:cstheme="minorHAnsi"/>
                        <w:b/>
                        <w:bCs/>
                        <w:sz w:val="18"/>
                        <w:szCs w:val="18"/>
                      </w:rPr>
                      <w:fldChar w:fldCharType="end"/>
                    </w:r>
                    <w:r w:rsidRPr="0090404B">
                      <w:rPr>
                        <w:rFonts w:asciiTheme="minorHAnsi" w:hAnsiTheme="minorHAnsi" w:cstheme="minorHAnsi"/>
                        <w:b/>
                        <w:bCs/>
                        <w:sz w:val="18"/>
                        <w:szCs w:val="18"/>
                      </w:rPr>
                      <w:t xml:space="preserve"> di </w:t>
                    </w:r>
                    <w:r w:rsidRPr="0090404B">
                      <w:rPr>
                        <w:rFonts w:asciiTheme="minorHAnsi" w:hAnsiTheme="minorHAnsi" w:cstheme="minorHAnsi"/>
                        <w:b/>
                        <w:bCs/>
                        <w:sz w:val="18"/>
                        <w:szCs w:val="18"/>
                      </w:rPr>
                      <w:fldChar w:fldCharType="begin"/>
                    </w:r>
                    <w:r w:rsidRPr="0090404B">
                      <w:rPr>
                        <w:rFonts w:asciiTheme="minorHAnsi" w:hAnsiTheme="minorHAnsi" w:cstheme="minorHAnsi"/>
                        <w:b/>
                        <w:bCs/>
                        <w:sz w:val="18"/>
                        <w:szCs w:val="18"/>
                      </w:rPr>
                      <w:instrText xml:space="preserve"> NUMPAGES  </w:instrText>
                    </w:r>
                    <w:r w:rsidRPr="0090404B">
                      <w:rPr>
                        <w:rFonts w:asciiTheme="minorHAnsi" w:hAnsiTheme="minorHAnsi" w:cstheme="minorHAnsi"/>
                        <w:b/>
                        <w:bCs/>
                        <w:sz w:val="18"/>
                        <w:szCs w:val="18"/>
                      </w:rPr>
                      <w:fldChar w:fldCharType="separate"/>
                    </w:r>
                    <w:r w:rsidR="00DE1EDD">
                      <w:rPr>
                        <w:rFonts w:asciiTheme="minorHAnsi" w:hAnsiTheme="minorHAnsi" w:cstheme="minorHAnsi"/>
                        <w:b/>
                        <w:bCs/>
                        <w:noProof/>
                        <w:sz w:val="18"/>
                        <w:szCs w:val="18"/>
                      </w:rPr>
                      <w:t>9</w:t>
                    </w:r>
                    <w:r w:rsidRPr="0090404B">
                      <w:rPr>
                        <w:rFonts w:asciiTheme="minorHAnsi" w:hAnsiTheme="minorHAnsi" w:cstheme="minorHAnsi"/>
                        <w:b/>
                        <w:bCs/>
                        <w:sz w:val="18"/>
                        <w:szCs w:val="18"/>
                      </w:rPr>
                      <w:fldChar w:fldCharType="end"/>
                    </w:r>
                  </w:p>
                </w:txbxContent>
              </v:textbox>
            </v:shape>
          </w:pict>
        </mc:Fallback>
      </mc:AlternateContent>
    </w:r>
    <w:r w:rsidRPr="00E13E06">
      <w:rPr>
        <w:rFonts w:asciiTheme="minorHAnsi" w:eastAsiaTheme="minorHAnsi" w:hAnsiTheme="minorHAnsi" w:cstheme="minorBidi"/>
        <w:noProof/>
        <w:kern w:val="0"/>
        <w:sz w:val="18"/>
        <w:szCs w:val="18"/>
      </w:rPr>
      <w:t xml:space="preserve">Gara a procedura aperta per l’affidamento dei Servizi di Gestione del parco applicativo dell’INAIL </w:t>
    </w:r>
    <w:r>
      <w:rPr>
        <w:rFonts w:asciiTheme="minorHAnsi" w:eastAsiaTheme="minorHAnsi" w:hAnsiTheme="minorHAnsi" w:cstheme="minorBidi"/>
        <w:noProof/>
        <w:kern w:val="0"/>
        <w:sz w:val="18"/>
        <w:szCs w:val="18"/>
      </w:rPr>
      <w:t>-</w:t>
    </w:r>
    <w:r w:rsidRPr="00E13E06">
      <w:rPr>
        <w:rFonts w:asciiTheme="minorHAnsi" w:eastAsiaTheme="minorHAnsi" w:hAnsiTheme="minorHAnsi" w:cstheme="minorBidi"/>
        <w:noProof/>
        <w:kern w:val="0"/>
        <w:sz w:val="18"/>
        <w:szCs w:val="18"/>
      </w:rPr>
      <w:t xml:space="preserve"> ed. 2</w:t>
    </w:r>
    <w:r>
      <w:rPr>
        <w:rFonts w:asciiTheme="minorHAnsi" w:eastAsiaTheme="minorHAnsi" w:hAnsiTheme="minorHAnsi" w:cstheme="minorBidi"/>
        <w:noProof/>
        <w:kern w:val="0"/>
        <w:sz w:val="18"/>
        <w:szCs w:val="18"/>
      </w:rPr>
      <w:t xml:space="preserve"> - ID 2433</w:t>
    </w:r>
  </w:p>
  <w:p w:rsidR="00DE1EDD" w:rsidRPr="00DE1EDD" w:rsidRDefault="00DE1EDD" w:rsidP="000805F5">
    <w:pPr>
      <w:pStyle w:val="Pidipagina"/>
      <w:rPr>
        <w:rFonts w:asciiTheme="minorHAnsi" w:eastAsiaTheme="minorHAnsi" w:hAnsiTheme="minorHAnsi" w:cstheme="minorBidi"/>
        <w:noProof/>
        <w:kern w:val="0"/>
        <w:lang w:eastAsia="en-US"/>
      </w:rPr>
    </w:pPr>
    <w:r>
      <w:rPr>
        <w:rFonts w:asciiTheme="minorHAnsi" w:eastAsiaTheme="minorHAnsi" w:hAnsiTheme="minorHAnsi" w:cstheme="minorBidi"/>
        <w:noProof/>
        <w:kern w:val="0"/>
        <w:lang w:eastAsia="en-US"/>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EDD" w:rsidRDefault="00DE1EDD" w:rsidP="00DE1EDD">
    <w:pPr>
      <w:widowControl/>
      <w:pBdr>
        <w:top w:val="single" w:sz="4" w:space="1" w:color="auto"/>
      </w:pBdr>
      <w:autoSpaceDE/>
      <w:autoSpaceDN/>
      <w:adjustRightInd/>
      <w:spacing w:line="276" w:lineRule="auto"/>
      <w:rPr>
        <w:rFonts w:asciiTheme="minorHAnsi" w:eastAsiaTheme="minorHAnsi" w:hAnsiTheme="minorHAnsi" w:cstheme="minorBidi"/>
        <w:noProof/>
        <w:kern w:val="0"/>
        <w:sz w:val="18"/>
        <w:szCs w:val="18"/>
        <w:lang w:eastAsia="en-US"/>
      </w:rPr>
    </w:pPr>
    <w:r>
      <w:rPr>
        <w:rFonts w:asciiTheme="minorHAnsi" w:eastAsiaTheme="minorHAnsi" w:hAnsiTheme="minorHAnsi" w:cstheme="minorBidi"/>
        <w:noProof/>
        <w:kern w:val="0"/>
        <w:sz w:val="18"/>
        <w:szCs w:val="18"/>
      </w:rPr>
      <w:t>Ga</w:t>
    </w:r>
    <w:r w:rsidRPr="00E13E06">
      <w:rPr>
        <w:rFonts w:asciiTheme="minorHAnsi" w:eastAsiaTheme="minorHAnsi" w:hAnsiTheme="minorHAnsi" w:cstheme="minorBidi"/>
        <w:noProof/>
        <w:kern w:val="0"/>
        <w:sz w:val="18"/>
        <w:szCs w:val="18"/>
      </w:rPr>
      <w:t xml:space="preserve">ra a procedura aperta per l’affidamento dei Servizi di Gestione del parco applicativo dell’INAIL </w:t>
    </w:r>
    <w:r>
      <w:rPr>
        <w:rFonts w:asciiTheme="minorHAnsi" w:eastAsiaTheme="minorHAnsi" w:hAnsiTheme="minorHAnsi" w:cstheme="minorBidi"/>
        <w:noProof/>
        <w:kern w:val="0"/>
        <w:sz w:val="18"/>
        <w:szCs w:val="18"/>
      </w:rPr>
      <w:t>-</w:t>
    </w:r>
    <w:r w:rsidRPr="00E13E06">
      <w:rPr>
        <w:rFonts w:asciiTheme="minorHAnsi" w:eastAsiaTheme="minorHAnsi" w:hAnsiTheme="minorHAnsi" w:cstheme="minorBidi"/>
        <w:noProof/>
        <w:kern w:val="0"/>
        <w:sz w:val="18"/>
        <w:szCs w:val="18"/>
      </w:rPr>
      <w:t xml:space="preserve"> ed. 2</w:t>
    </w:r>
    <w:r>
      <w:rPr>
        <w:rFonts w:asciiTheme="minorHAnsi" w:eastAsiaTheme="minorHAnsi" w:hAnsiTheme="minorHAnsi" w:cstheme="minorBidi"/>
        <w:noProof/>
        <w:kern w:val="0"/>
        <w:sz w:val="18"/>
        <w:szCs w:val="18"/>
      </w:rPr>
      <w:t xml:space="preserve"> - ID 2433</w:t>
    </w:r>
  </w:p>
  <w:p w:rsidR="00DE1EDD" w:rsidRPr="00DE1EDD" w:rsidRDefault="00DE1EDD" w:rsidP="00DE1EDD">
    <w:pPr>
      <w:pStyle w:val="Pidipagina"/>
      <w:rPr>
        <w:rFonts w:asciiTheme="minorHAnsi" w:eastAsiaTheme="minorHAnsi" w:hAnsiTheme="minorHAnsi" w:cstheme="minorBidi"/>
        <w:noProof/>
        <w:kern w:val="0"/>
        <w:lang w:eastAsia="en-US"/>
      </w:rPr>
    </w:pPr>
    <w:r>
      <w:rPr>
        <w:rFonts w:asciiTheme="minorHAnsi" w:eastAsiaTheme="minorHAnsi" w:hAnsiTheme="minorHAnsi" w:cstheme="minorBidi"/>
        <w:noProof/>
        <w:kern w:val="0"/>
        <w:lang w:eastAsia="en-US"/>
      </w:rPr>
      <w:t>Moduli di dichiarazione</w:t>
    </w:r>
  </w:p>
  <w:p w:rsidR="00DE1EDD" w:rsidRPr="00DE1EDD" w:rsidRDefault="00DE1EDD" w:rsidP="00DE1E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A56" w:rsidRDefault="00223A56" w:rsidP="00C007E3">
      <w:pPr>
        <w:spacing w:line="240" w:lineRule="auto"/>
      </w:pPr>
      <w:r>
        <w:separator/>
      </w:r>
    </w:p>
  </w:footnote>
  <w:footnote w:type="continuationSeparator" w:id="0">
    <w:p w:rsidR="00223A56" w:rsidRDefault="00223A56" w:rsidP="00C007E3">
      <w:pPr>
        <w:spacing w:line="240" w:lineRule="auto"/>
      </w:pPr>
      <w:r>
        <w:continuationSeparator/>
      </w:r>
    </w:p>
  </w:footnote>
  <w:footnote w:id="1">
    <w:p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7F31B2" w:rsidRPr="004513EC" w:rsidRDefault="007F31B2" w:rsidP="007F31B2">
      <w:pPr>
        <w:spacing w:line="240" w:lineRule="auto"/>
        <w:rPr>
          <w:rFonts w:ascii="Calibri" w:hAnsi="Calibri"/>
          <w:b/>
          <w:i/>
          <w:sz w:val="16"/>
          <w:szCs w:val="16"/>
          <w:u w:val="single"/>
        </w:rPr>
      </w:pPr>
      <w:r w:rsidRPr="004513EC">
        <w:rPr>
          <w:rStyle w:val="Rimandonotaapidipagina"/>
        </w:rPr>
        <w:footnoteRef/>
      </w:r>
      <w:r w:rsidRPr="004513EC">
        <w:t xml:space="preserve"> </w:t>
      </w:r>
      <w:r w:rsidRPr="004513EC">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7F31B2" w:rsidRPr="00220FB5" w:rsidRDefault="007F31B2" w:rsidP="007F31B2">
      <w:pPr>
        <w:spacing w:line="240" w:lineRule="auto"/>
        <w:rPr>
          <w:rFonts w:ascii="Calibri" w:hAnsi="Calibri"/>
          <w:b/>
          <w:i/>
          <w:sz w:val="16"/>
          <w:szCs w:val="16"/>
          <w:u w:val="single"/>
        </w:rPr>
      </w:pPr>
      <w:r w:rsidRPr="004513EC">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7F31B2" w:rsidRDefault="007F31B2" w:rsidP="007F31B2">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23A56" w:rsidP="00816101">
    <w:pPr>
      <w:pStyle w:val="Intestazione"/>
    </w:pPr>
  </w:p>
  <w:p w:rsidR="0042798B" w:rsidRDefault="00223A56">
    <w:pPr>
      <w:pStyle w:val="TAGTECNICI"/>
    </w:pPr>
    <w:sdt>
      <w:sdtPr>
        <w:alias w:val="NomeTemplate"/>
        <w:tag w:val="Version_3_0"/>
        <w:id w:val="-1042439740"/>
        <w:lock w:val="sdtContentLocked"/>
      </w:sdtPr>
      <w:sdtEndPr/>
      <w:sdtContent>
        <w:r w:rsidR="00A15E25">
          <w:t>ALL01COM</w:t>
        </w:r>
      </w:sdtContent>
    </w:sdt>
  </w:p>
  <w:p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964B236"/>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B5F38F7"/>
    <w:multiLevelType w:val="hybridMultilevel"/>
    <w:tmpl w:val="511AC5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764D8"/>
    <w:rsid w:val="000805F5"/>
    <w:rsid w:val="00085642"/>
    <w:rsid w:val="000974E6"/>
    <w:rsid w:val="000A21F8"/>
    <w:rsid w:val="000E234D"/>
    <w:rsid w:val="000F269E"/>
    <w:rsid w:val="000F2ECE"/>
    <w:rsid w:val="001105D3"/>
    <w:rsid w:val="001417B2"/>
    <w:rsid w:val="001C3060"/>
    <w:rsid w:val="00223A56"/>
    <w:rsid w:val="00255643"/>
    <w:rsid w:val="002B2D47"/>
    <w:rsid w:val="002E0AE7"/>
    <w:rsid w:val="003760DD"/>
    <w:rsid w:val="003820F9"/>
    <w:rsid w:val="003E6363"/>
    <w:rsid w:val="004246F4"/>
    <w:rsid w:val="0042798B"/>
    <w:rsid w:val="004513EC"/>
    <w:rsid w:val="00471127"/>
    <w:rsid w:val="00471D1B"/>
    <w:rsid w:val="00483041"/>
    <w:rsid w:val="004F5372"/>
    <w:rsid w:val="00504F77"/>
    <w:rsid w:val="00545893"/>
    <w:rsid w:val="00592ED3"/>
    <w:rsid w:val="00595402"/>
    <w:rsid w:val="005C1ACB"/>
    <w:rsid w:val="006134E5"/>
    <w:rsid w:val="006230B7"/>
    <w:rsid w:val="00646FCD"/>
    <w:rsid w:val="0065491C"/>
    <w:rsid w:val="00690F54"/>
    <w:rsid w:val="006C4FD3"/>
    <w:rsid w:val="0072079C"/>
    <w:rsid w:val="00722ABD"/>
    <w:rsid w:val="00755D9C"/>
    <w:rsid w:val="007617A0"/>
    <w:rsid w:val="007940FC"/>
    <w:rsid w:val="007A6531"/>
    <w:rsid w:val="007C3334"/>
    <w:rsid w:val="007F31B2"/>
    <w:rsid w:val="007F3D9F"/>
    <w:rsid w:val="00831E17"/>
    <w:rsid w:val="00873379"/>
    <w:rsid w:val="00892C4D"/>
    <w:rsid w:val="008C15F9"/>
    <w:rsid w:val="0091533B"/>
    <w:rsid w:val="00973D43"/>
    <w:rsid w:val="009D04E0"/>
    <w:rsid w:val="00A15E25"/>
    <w:rsid w:val="00A34EFE"/>
    <w:rsid w:val="00AB474C"/>
    <w:rsid w:val="00B05E5A"/>
    <w:rsid w:val="00B22474"/>
    <w:rsid w:val="00B41D50"/>
    <w:rsid w:val="00B54A50"/>
    <w:rsid w:val="00B71797"/>
    <w:rsid w:val="00B71E93"/>
    <w:rsid w:val="00B752AD"/>
    <w:rsid w:val="00C007E3"/>
    <w:rsid w:val="00C136F6"/>
    <w:rsid w:val="00CA3473"/>
    <w:rsid w:val="00CC7709"/>
    <w:rsid w:val="00CD6E33"/>
    <w:rsid w:val="00CF295E"/>
    <w:rsid w:val="00D55CB9"/>
    <w:rsid w:val="00D56D6E"/>
    <w:rsid w:val="00DE0180"/>
    <w:rsid w:val="00DE1EDD"/>
    <w:rsid w:val="00DE5515"/>
    <w:rsid w:val="00E30215"/>
    <w:rsid w:val="00EA307D"/>
    <w:rsid w:val="00F364F4"/>
    <w:rsid w:val="00F52130"/>
    <w:rsid w:val="00F734A2"/>
    <w:rsid w:val="00F74DBE"/>
    <w:rsid w:val="00FF7F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A31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Titolocopertina">
    <w:name w:val="Titolo copertina"/>
    <w:basedOn w:val="Normale"/>
    <w:autoRedefine/>
    <w:uiPriority w:val="99"/>
    <w:rsid w:val="000805F5"/>
    <w:pPr>
      <w:widowControl/>
      <w:autoSpaceDE/>
      <w:autoSpaceDN/>
      <w:adjustRightInd/>
      <w:jc w:val="left"/>
    </w:pPr>
    <w:rPr>
      <w:rFonts w:ascii="Calibri" w:hAnsi="Calibri"/>
      <w:b/>
      <w:kern w:val="0"/>
      <w:sz w:val="36"/>
    </w:rPr>
  </w:style>
  <w:style w:type="paragraph" w:customStyle="1" w:styleId="Normale1">
    <w:name w:val="Normale 1"/>
    <w:basedOn w:val="Normale"/>
    <w:uiPriority w:val="99"/>
    <w:rsid w:val="000805F5"/>
    <w:pPr>
      <w:widowControl/>
      <w:autoSpaceDE/>
      <w:autoSpaceDN/>
      <w:adjustRightInd/>
      <w:spacing w:before="20" w:after="120" w:line="240" w:lineRule="auto"/>
      <w:ind w:left="709"/>
    </w:pPr>
    <w:rPr>
      <w:rFonts w:ascii="Times New Roman" w:hAnsi="Times New Roman"/>
      <w:kern w:val="0"/>
      <w:sz w:val="22"/>
      <w:szCs w:val="20"/>
    </w:rPr>
  </w:style>
  <w:style w:type="paragraph" w:styleId="Testofumetto">
    <w:name w:val="Balloon Text"/>
    <w:basedOn w:val="Normale"/>
    <w:link w:val="TestofumettoCarattere"/>
    <w:uiPriority w:val="99"/>
    <w:semiHidden/>
    <w:unhideWhenUsed/>
    <w:rsid w:val="00AB474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B474C"/>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il.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3518</Words>
  <Characters>20056</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2022-03-11T09:08:00Z</dcterms:created>
  <dcterms:modified xsi:type="dcterms:W3CDTF">2022-03-11T09:08:00Z</dcterms:modified>
</cp:coreProperties>
</file>