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lock w:val="sdtContentLocked"/>
        <w:showingPlcHdr/>
        <w:text/>
      </w:sdtPr>
      <w:sdtEndPr/>
      <w:sdtContent>
        <w:p w:rsidR="006B1532" w:rsidRDefault="003E03C5">
          <w:pPr>
            <w:pStyle w:val="CLASSIFICAZIONEBODY0"/>
          </w:pPr>
          <w:r>
            <w:t xml:space="preserve">     </w:t>
          </w:r>
        </w:p>
      </w:sdtContent>
    </w:sdt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6E6224" w:rsidRDefault="00380E35" w:rsidP="00380E35">
      <w:pPr>
        <w:pStyle w:val="StileTitolocopertinaCrenatura16pt"/>
        <w:rPr>
          <w:rFonts w:ascii="Calibri" w:hAnsi="Calibri"/>
          <w:b/>
          <w:sz w:val="22"/>
          <w:szCs w:val="22"/>
        </w:rPr>
      </w:pPr>
      <w:r w:rsidRPr="006E6224">
        <w:rPr>
          <w:rFonts w:ascii="Calibri" w:hAnsi="Calibri"/>
          <w:b/>
          <w:sz w:val="22"/>
          <w:szCs w:val="22"/>
        </w:rPr>
        <w:t xml:space="preserve">ALLEGATO </w:t>
      </w:r>
      <w:r w:rsidR="006E6224" w:rsidRPr="006E6224">
        <w:rPr>
          <w:rFonts w:ascii="Calibri" w:hAnsi="Calibri"/>
          <w:b/>
          <w:sz w:val="22"/>
          <w:szCs w:val="22"/>
        </w:rPr>
        <w:t>13</w:t>
      </w:r>
    </w:p>
    <w:p w:rsidR="00380E35" w:rsidRPr="006E6224" w:rsidRDefault="00380E35" w:rsidP="006E6224">
      <w:pPr>
        <w:pStyle w:val="StileTitolocopertinaCrenatura16pt"/>
        <w:rPr>
          <w:rFonts w:ascii="Calibri" w:hAnsi="Calibri"/>
          <w:b/>
          <w:sz w:val="22"/>
          <w:szCs w:val="22"/>
        </w:rPr>
      </w:pPr>
      <w:r w:rsidRPr="006E6224">
        <w:rPr>
          <w:rFonts w:ascii="Calibri" w:hAnsi="Calibri"/>
          <w:b/>
          <w:sz w:val="22"/>
          <w:szCs w:val="22"/>
        </w:rPr>
        <w:t xml:space="preserve">FACSIMILE DICHIARAZIONI DI CUI AL DPCM 187/1991  </w:t>
      </w:r>
    </w:p>
    <w:p w:rsidR="00380E35" w:rsidRPr="006E6224" w:rsidRDefault="00380E35" w:rsidP="006E6224">
      <w:pPr>
        <w:pStyle w:val="StileTitolocopertinaCrenatura16pt"/>
        <w:rPr>
          <w:rFonts w:ascii="Calibri" w:hAnsi="Calibri"/>
          <w:b/>
          <w:sz w:val="22"/>
          <w:szCs w:val="22"/>
        </w:rPr>
      </w:pPr>
      <w:r w:rsidRPr="006E6224">
        <w:rPr>
          <w:rFonts w:ascii="Calibri" w:hAnsi="Calibri"/>
          <w:b/>
          <w:sz w:val="22"/>
          <w:szCs w:val="22"/>
        </w:rPr>
        <w:t>RILASCIATo ANCHE AI SENSI DEGLI ARTT. 46 E 47 DEL D.P.R. 445/2000</w:t>
      </w:r>
    </w:p>
    <w:p w:rsidR="00380E35" w:rsidRPr="006E6224" w:rsidRDefault="00380E35" w:rsidP="00380E35">
      <w:pPr>
        <w:rPr>
          <w:rStyle w:val="Grassettocorsivo"/>
          <w:rFonts w:ascii="Calibri" w:hAnsi="Calibri"/>
          <w:sz w:val="22"/>
          <w:szCs w:val="22"/>
        </w:rPr>
      </w:pPr>
      <w:r w:rsidRPr="006E6224">
        <w:rPr>
          <w:rStyle w:val="Grassettocorsivo"/>
          <w:rFonts w:ascii="Calibri" w:hAnsi="Calibri"/>
          <w:sz w:val="22"/>
          <w:szCs w:val="22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D5A92" w:rsidRPr="00D64475" w:rsidRDefault="00FD5A92" w:rsidP="00FD5A92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FD5A92">
        <w:rPr>
          <w:rFonts w:ascii="Calibri" w:hAnsi="Calibri" w:cs="Trebuchet MS"/>
          <w:b/>
        </w:rPr>
        <w:t>GARA A PROCEDURA APERTA PER L’AFFIDAMENTO DI SERVIZI DI ANALISI QUALITATIVA E CERTIFICAZIONE DEL SOFTWARE E SERVIZI DI TEST PRESTAZIONALI DA CL</w:t>
      </w:r>
      <w:bookmarkStart w:id="0" w:name="_GoBack"/>
      <w:bookmarkEnd w:id="0"/>
      <w:r w:rsidRPr="00FD5A92">
        <w:rPr>
          <w:rFonts w:ascii="Calibri" w:hAnsi="Calibri" w:cs="Trebuchet MS"/>
          <w:b/>
        </w:rPr>
        <w:t>OUD - ID 2426</w:t>
      </w:r>
      <w:r w:rsidR="00380E35"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FD5A92" w:rsidRPr="00D64475" w:rsidRDefault="00FD5A92" w:rsidP="00FD5A92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FD5A92" w:rsidRPr="00D64475" w:rsidRDefault="00FD5A92" w:rsidP="00FD5A92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FD5A92" w:rsidRPr="00D64475" w:rsidRDefault="00FD5A92" w:rsidP="00FD5A92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FD5A92" w:rsidRPr="00D64475" w:rsidRDefault="00FD5A92" w:rsidP="00FD5A92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FD5A92" w:rsidRPr="00D64475" w:rsidRDefault="00FD5A92" w:rsidP="00FD5A92">
      <w:pPr>
        <w:spacing w:line="360" w:lineRule="auto"/>
        <w:rPr>
          <w:rFonts w:ascii="Calibri" w:hAnsi="Calibri" w:cs="Trebuchet MS"/>
          <w:szCs w:val="20"/>
        </w:rPr>
      </w:pPr>
    </w:p>
    <w:p w:rsidR="00FD5A92" w:rsidRPr="00D64475" w:rsidRDefault="00FD5A92" w:rsidP="00FD5A92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FD5A92" w:rsidRPr="00D64475" w:rsidRDefault="00FD5A92" w:rsidP="00FD5A92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FD5A92">
        <w:rPr>
          <w:rStyle w:val="BLOCKBOLD"/>
          <w:rFonts w:ascii="Calibri" w:hAnsi="Calibri"/>
        </w:rPr>
        <w:t xml:space="preserve">PER </w:t>
      </w:r>
      <w:proofErr w:type="gramStart"/>
      <w:r w:rsidRPr="00FD5A92">
        <w:rPr>
          <w:rStyle w:val="BLOCKBOLD"/>
          <w:rFonts w:ascii="Calibri" w:hAnsi="Calibri"/>
        </w:rPr>
        <w:t>L’AFFIDAMENTO  DI</w:t>
      </w:r>
      <w:proofErr w:type="gramEnd"/>
      <w:r w:rsidRPr="00FD5A92">
        <w:rPr>
          <w:rStyle w:val="BLOCKBOLD"/>
          <w:rFonts w:ascii="Calibri" w:hAnsi="Calibri"/>
        </w:rPr>
        <w:t xml:space="preserve"> SERVIZI DI ANALISI QUALITATIVA E CERTIFICAZIONE DEL SOFTWARE E SERVIZI DI TEST PRESTAZIONALI DA CLOUD - ID 2426</w:t>
      </w:r>
    </w:p>
    <w:p w:rsidR="00FD5A92" w:rsidRPr="00D64475" w:rsidRDefault="00FD5A92" w:rsidP="00FD5A92">
      <w:pPr>
        <w:spacing w:line="360" w:lineRule="auto"/>
        <w:rPr>
          <w:rFonts w:ascii="Calibri" w:hAnsi="Calibri" w:cs="Trebuchet MS"/>
          <w:szCs w:val="20"/>
        </w:rPr>
      </w:pPr>
    </w:p>
    <w:p w:rsidR="00FD5A92" w:rsidRDefault="00FD5A92" w:rsidP="00FD5A92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FD5A92" w:rsidRPr="00D64475" w:rsidRDefault="00FD5A92" w:rsidP="00FD5A92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FD5A92" w:rsidRPr="00D64475" w:rsidRDefault="00FD5A92" w:rsidP="00FD5A92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FD5A92" w:rsidRPr="00D64475" w:rsidRDefault="00FD5A92" w:rsidP="00FD5A9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FD5A92" w:rsidRPr="00D64475" w:rsidRDefault="00FD5A92" w:rsidP="00FD5A92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D5A92" w:rsidRPr="00D64475" w:rsidRDefault="00FD5A92" w:rsidP="00FD5A92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D5A92" w:rsidRPr="00D64475" w:rsidRDefault="00FD5A92" w:rsidP="00FD5A92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FD5A92" w:rsidRPr="00D64475" w:rsidRDefault="00FD5A92" w:rsidP="00FD5A92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FD5A92" w:rsidRPr="00D64475" w:rsidRDefault="00FD5A92" w:rsidP="00FD5A9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FD5A92" w:rsidRPr="00D64475" w:rsidRDefault="00FD5A92" w:rsidP="00FD5A9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FD5A92" w:rsidRPr="00D64475" w:rsidRDefault="00FD5A92" w:rsidP="00FD5A9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FD5A92" w:rsidRPr="00D64475" w:rsidRDefault="00FD5A92" w:rsidP="00FD5A9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FD5A92" w:rsidRPr="00D64475" w:rsidRDefault="00FD5A92" w:rsidP="00FD5A9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FD5A92" w:rsidRPr="00D64475" w:rsidRDefault="00FD5A92" w:rsidP="00FD5A9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FD5A92" w:rsidRPr="00D64475" w:rsidRDefault="00FD5A92" w:rsidP="00FD5A9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D5A92" w:rsidRPr="00D64475" w:rsidRDefault="00FD5A92" w:rsidP="00FD5A9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D5A92" w:rsidRPr="00D64475" w:rsidRDefault="00FD5A92" w:rsidP="00FD5A9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FD5A92" w:rsidRPr="00D64475" w:rsidRDefault="00FD5A92" w:rsidP="00FD5A9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FD5A92" w:rsidRPr="00D64475" w:rsidRDefault="00FD5A92" w:rsidP="00FD5A92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FD5A92" w:rsidRPr="00D64475" w:rsidRDefault="00FD5A92" w:rsidP="00FD5A92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FD5A92" w:rsidRPr="00D64475" w:rsidRDefault="00FD5A92" w:rsidP="00FD5A92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FD5A92" w:rsidRPr="00D64475" w:rsidRDefault="00FD5A92" w:rsidP="00FD5A92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FD5A92" w:rsidRPr="00960AE4" w:rsidRDefault="00FD5A92" w:rsidP="00FD5A92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FD5A92" w:rsidRPr="00960AE4" w:rsidRDefault="00FD5A92" w:rsidP="00FD5A92">
      <w:pPr>
        <w:rPr>
          <w:rFonts w:ascii="Calibri" w:hAnsi="Calibri"/>
          <w:szCs w:val="20"/>
        </w:rPr>
      </w:pPr>
    </w:p>
    <w:p w:rsidR="00FD5A92" w:rsidRDefault="00FD5A92" w:rsidP="00FD5A92"/>
    <w:p w:rsidR="00380E35" w:rsidRPr="00960AE4" w:rsidRDefault="00FD5A92" w:rsidP="00FD5A92">
      <w:pPr>
        <w:autoSpaceDE/>
        <w:autoSpaceDN/>
        <w:adjustRightInd/>
        <w:spacing w:line="360" w:lineRule="auto"/>
        <w:outlineLvl w:val="0"/>
        <w:rPr>
          <w:rFonts w:ascii="Calibri" w:hAnsi="Calibri"/>
          <w:szCs w:val="20"/>
        </w:rPr>
      </w:pPr>
      <w:r w:rsidRPr="00960AE4">
        <w:rPr>
          <w:rFonts w:ascii="Calibri" w:hAnsi="Calibri"/>
          <w:szCs w:val="20"/>
        </w:rPr>
        <w:t xml:space="preserve"> </w:t>
      </w:r>
    </w:p>
    <w:p w:rsidR="001105D3" w:rsidRDefault="001105D3"/>
    <w:sectPr w:rsidR="001105D3" w:rsidSect="003E03C5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93" w:rsidRDefault="00161A93" w:rsidP="00380E35">
      <w:pPr>
        <w:spacing w:line="240" w:lineRule="auto"/>
      </w:pPr>
      <w:r>
        <w:separator/>
      </w:r>
    </w:p>
  </w:endnote>
  <w:endnote w:type="continuationSeparator" w:id="0">
    <w:p w:rsidR="00161A93" w:rsidRDefault="00161A9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-1912069218"/>
      <w:lock w:val="sdtContentLocked"/>
    </w:sdtPr>
    <w:sdtEndPr/>
    <w:sdtContent>
      <w:p w:rsidR="006E6224" w:rsidRDefault="006E6224" w:rsidP="006E6224">
        <w:pPr>
          <w:pStyle w:val="CLASSIFICAZIONEFOOTER0"/>
        </w:pPr>
      </w:p>
      <w:p w:rsidR="006E6224" w:rsidRDefault="00FD5A92" w:rsidP="006E6224">
        <w:pPr>
          <w:pStyle w:val="CLASSIFICAZIONEFOOTER0"/>
        </w:pPr>
        <w:r w:rsidRPr="00FD5A92">
          <w:t xml:space="preserve">Gara a procedura aperta ai sensi del </w:t>
        </w:r>
        <w:proofErr w:type="gramStart"/>
        <w:r w:rsidRPr="00FD5A92">
          <w:t>D.Lgs</w:t>
        </w:r>
        <w:proofErr w:type="gramEnd"/>
        <w:r w:rsidRPr="00FD5A92">
          <w:t>. 50/2016 e s.m.i., per l’acquisizione di servizi di analisi qualitativa e certificazione del software e servizi di test prestazionali da Cloud - ID 2426</w:t>
        </w:r>
      </w:p>
      <w:p w:rsidR="006B1532" w:rsidRDefault="003E03C5" w:rsidP="006E6224">
        <w:pPr>
          <w:pStyle w:val="CLASSIFICAZIONEFOOTER0"/>
        </w:pPr>
        <w:r>
          <w:t>Modello di dichiarazione</w:t>
        </w:r>
      </w:p>
    </w:sdtContent>
  </w:sdt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3E03C5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93" w:rsidRDefault="00161A93" w:rsidP="00380E35">
      <w:pPr>
        <w:spacing w:line="240" w:lineRule="auto"/>
      </w:pPr>
      <w:r>
        <w:separator/>
      </w:r>
    </w:p>
  </w:footnote>
  <w:footnote w:type="continuationSeparator" w:id="0">
    <w:p w:rsidR="00161A93" w:rsidRDefault="00161A9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E03C5" w:rsidP="00816101">
    <w:pPr>
      <w:pStyle w:val="Intestazione"/>
    </w:pPr>
  </w:p>
  <w:p w:rsidR="006B1532" w:rsidRDefault="003E03C5">
    <w:pPr>
      <w:pStyle w:val="TAGTECNICI"/>
    </w:pPr>
    <w:sdt>
      <w:sdtPr>
        <w:alias w:val="NomeTemplate"/>
        <w:tag w:val="Version_2_0"/>
        <w:id w:val="-1281179635"/>
        <w:lock w:val="sdtContentLocked"/>
      </w:sdtPr>
      <w:sdtEndPr/>
      <w:sdtContent>
        <w:r w:rsidR="00503947">
          <w:t>ALL30TTT</w:t>
        </w:r>
      </w:sdtContent>
    </w:sdt>
  </w:p>
  <w:p w:rsidR="006B1532" w:rsidRDefault="006B1532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61A93"/>
    <w:rsid w:val="0022622E"/>
    <w:rsid w:val="00256712"/>
    <w:rsid w:val="00380E35"/>
    <w:rsid w:val="003E03C5"/>
    <w:rsid w:val="003E61A6"/>
    <w:rsid w:val="004855BA"/>
    <w:rsid w:val="00503947"/>
    <w:rsid w:val="0058494B"/>
    <w:rsid w:val="005859F2"/>
    <w:rsid w:val="006424AA"/>
    <w:rsid w:val="006B1532"/>
    <w:rsid w:val="006E6224"/>
    <w:rsid w:val="006F0EA6"/>
    <w:rsid w:val="007674AE"/>
    <w:rsid w:val="008310E4"/>
    <w:rsid w:val="00852A5D"/>
    <w:rsid w:val="009176AC"/>
    <w:rsid w:val="00B62CC4"/>
    <w:rsid w:val="00C53FF3"/>
    <w:rsid w:val="00CD71C5"/>
    <w:rsid w:val="00E15B99"/>
    <w:rsid w:val="00E261F5"/>
    <w:rsid w:val="00F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5C6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24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2021-11-24T15:12:00Z</dcterms:created>
  <dcterms:modified xsi:type="dcterms:W3CDTF">2021-11-29T09:44:00Z</dcterms:modified>
</cp:coreProperties>
</file>