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F79D8" w14:textId="77777777" w:rsidR="0005152E" w:rsidRPr="00933F6A" w:rsidRDefault="0005152E" w:rsidP="0005152E">
      <w:pPr>
        <w:pStyle w:val="StileTitolocopertinaCrenatura16pt"/>
        <w:rPr>
          <w:rFonts w:ascii="Calibri" w:hAnsi="Calibri"/>
          <w:sz w:val="20"/>
          <w:szCs w:val="20"/>
        </w:rPr>
      </w:pPr>
      <w:r w:rsidRPr="00933F6A">
        <w:rPr>
          <w:rFonts w:ascii="Calibri" w:hAnsi="Calibri"/>
          <w:sz w:val="20"/>
          <w:szCs w:val="20"/>
        </w:rPr>
        <w:t xml:space="preserve">ALLEGATO </w:t>
      </w:r>
      <w:r w:rsidR="00B9443B">
        <w:rPr>
          <w:rFonts w:ascii="Calibri" w:hAnsi="Calibri"/>
          <w:sz w:val="20"/>
          <w:szCs w:val="20"/>
        </w:rPr>
        <w:t>2</w:t>
      </w:r>
      <w:r w:rsidRPr="00933F6A">
        <w:rPr>
          <w:rFonts w:ascii="Calibri" w:hAnsi="Calibri"/>
          <w:sz w:val="20"/>
          <w:szCs w:val="20"/>
        </w:rPr>
        <w:t xml:space="preserve"> </w:t>
      </w:r>
    </w:p>
    <w:p w14:paraId="058236D4" w14:textId="77777777"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FACSIMILE doMANDA di partecipazione RILASCIATA ANCHE AI SENSI DEGLI ARTT. 46 E 47 DEL D.P.R. 445/2000</w:t>
      </w:r>
    </w:p>
    <w:p w14:paraId="6F7E1C7C" w14:textId="77777777"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5417A719"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2A725335"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7EEEEC05"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2EE17EDE"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1BCCD8A7"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1CA03585" w14:textId="77777777" w:rsidR="0005152E" w:rsidRPr="00933F6A" w:rsidRDefault="0005152E" w:rsidP="0005152E">
      <w:pPr>
        <w:spacing w:line="360" w:lineRule="auto"/>
        <w:rPr>
          <w:rFonts w:ascii="Calibri" w:hAnsi="Calibri" w:cs="Trebuchet MS"/>
          <w:szCs w:val="20"/>
        </w:rPr>
      </w:pPr>
    </w:p>
    <w:p w14:paraId="4931E14B" w14:textId="77777777" w:rsidR="0005152E" w:rsidRPr="00933F6A" w:rsidRDefault="0005152E" w:rsidP="0005152E">
      <w:pPr>
        <w:rPr>
          <w:rStyle w:val="BLOCKBOLD"/>
          <w:rFonts w:ascii="Calibri" w:hAnsi="Calibri"/>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w:t>
      </w:r>
      <w:r w:rsidR="00CA1BAD">
        <w:rPr>
          <w:rStyle w:val="BLOCKBOLD"/>
          <w:rFonts w:ascii="Calibri" w:hAnsi="Calibri"/>
        </w:rPr>
        <w:t>SUDDIVISO IN SEI LOTTI</w:t>
      </w:r>
      <w:r w:rsidRPr="00933F6A">
        <w:rPr>
          <w:rStyle w:val="BLOCKBOLD"/>
          <w:rFonts w:ascii="Calibri" w:hAnsi="Calibri"/>
        </w:rPr>
        <w:t xml:space="preserve"> avente ad oggetto </w:t>
      </w:r>
      <w:r w:rsidR="00CA1BAD" w:rsidRPr="00CA1BAD">
        <w:rPr>
          <w:rStyle w:val="BLOCKBOLD"/>
          <w:rFonts w:ascii="Calibri" w:hAnsi="Calibri"/>
        </w:rPr>
        <w:t xml:space="preserve">I SERVIZI DI SUPPORTO E ASSISTENZA TECNICA PER L’ESERCIZIO E LO SVILUPPO DELLA FUNZIONE DI SORVEGLIANZA E AUDIT DEI PROGRAMMI COFINANZIATI DALL’UNIONE EUROPEA </w:t>
      </w:r>
      <w:r w:rsidRPr="00933F6A">
        <w:rPr>
          <w:rStyle w:val="BLOCKBOLD"/>
          <w:rFonts w:ascii="Calibri" w:hAnsi="Calibri"/>
        </w:rPr>
        <w:t xml:space="preserve">per le Pubbliche Amministrazioni </w:t>
      </w:r>
      <w:r w:rsidR="00CA1BAD" w:rsidRPr="00CA1BAD">
        <w:rPr>
          <w:rStyle w:val="BLOCKBOLD"/>
          <w:rFonts w:ascii="Calibri" w:hAnsi="Calibri"/>
        </w:rPr>
        <w:t>AI SENSI DELL’ART 54, COMMA 4, lett. a) E COMMA 3 DEL D.LGS. N. 50/2016</w:t>
      </w:r>
    </w:p>
    <w:p w14:paraId="199CDA02" w14:textId="77777777" w:rsidR="0005152E" w:rsidRPr="00933F6A" w:rsidRDefault="0005152E" w:rsidP="0005152E">
      <w:pPr>
        <w:rPr>
          <w:rFonts w:ascii="Calibri" w:hAnsi="Calibri" w:cs="Trebuchet MS"/>
          <w:szCs w:val="20"/>
        </w:rPr>
      </w:pPr>
    </w:p>
    <w:p w14:paraId="31643773"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14:paraId="6CAFFD82"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369D500D"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C14C4E2"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53D1FADA" w14:textId="6AF53F4E"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 lotti:</w:t>
      </w:r>
      <w:r w:rsidR="003124A6">
        <w:rPr>
          <w:rFonts w:ascii="Calibri" w:hAnsi="Calibri"/>
          <w:szCs w:val="20"/>
        </w:rPr>
        <w:t xml:space="preserve"> </w:t>
      </w:r>
      <w:r w:rsidRPr="00933F6A">
        <w:rPr>
          <w:rFonts w:ascii="Calibri" w:hAnsi="Calibri"/>
          <w:szCs w:val="20"/>
        </w:rPr>
        <w:t>_</w:t>
      </w:r>
      <w:r w:rsidR="00241885">
        <w:rPr>
          <w:rFonts w:ascii="Calibri" w:hAnsi="Calibri"/>
          <w:szCs w:val="20"/>
        </w:rPr>
        <w:t>_____</w:t>
      </w:r>
    </w:p>
    <w:p w14:paraId="3991547D" w14:textId="77777777"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14:paraId="17630A57" w14:textId="77777777"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14:paraId="4D9077A8" w14:textId="77777777"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14:paraId="3A4B4FE2" w14:textId="77777777"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14:paraId="7644617F" w14:textId="77777777" w:rsidR="0005152E" w:rsidRPr="00933F6A" w:rsidRDefault="0005152E" w:rsidP="0005152E">
      <w:pPr>
        <w:pStyle w:val="Corpodeltesto2"/>
        <w:rPr>
          <w:rFonts w:ascii="Calibri" w:hAnsi="Calibri"/>
          <w:szCs w:val="20"/>
        </w:rPr>
      </w:pPr>
      <w:r w:rsidRPr="00933F6A">
        <w:rPr>
          <w:rFonts w:ascii="Calibri" w:hAnsi="Calibri"/>
          <w:szCs w:val="20"/>
        </w:rPr>
        <w:t>________________</w:t>
      </w:r>
    </w:p>
    <w:p w14:paraId="385D4185" w14:textId="77777777"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14:paraId="6CA752DF"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6A2320C2" w14:textId="77777777"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_______________ (mandataria/mandante; capofila/consorziata) 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60AC941B"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 xml:space="preserve">In caso di consorzi di cui all’art. 45, comma 2 </w:t>
      </w:r>
      <w:proofErr w:type="spellStart"/>
      <w:r w:rsidRPr="00933F6A">
        <w:rPr>
          <w:rFonts w:ascii="Calibri" w:hAnsi="Calibri" w:cs="Calibri"/>
          <w:i/>
          <w:szCs w:val="20"/>
        </w:rPr>
        <w:t>lett</w:t>
      </w:r>
      <w:proofErr w:type="spellEnd"/>
      <w:r w:rsidRPr="00933F6A">
        <w:rPr>
          <w:rFonts w:ascii="Calibri" w:hAnsi="Calibri" w:cs="Calibri"/>
          <w:i/>
          <w:szCs w:val="20"/>
        </w:rPr>
        <w: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b) del Codice (o il consorzio stabile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c) del Codice) concorre per le seguenti consorziate: </w:t>
      </w:r>
    </w:p>
    <w:p w14:paraId="57BAC3A6"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32F08A1A"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50EED645"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759EF233"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6DBE8643" w14:textId="4D231F99"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 xml:space="preserve">In caso di consorzi di cui all’art. 45, comma 2, </w:t>
      </w:r>
      <w:proofErr w:type="spellStart"/>
      <w:r w:rsidRPr="00933F6A">
        <w:rPr>
          <w:rFonts w:ascii="Calibri" w:hAnsi="Calibri"/>
          <w:i/>
          <w:szCs w:val="20"/>
        </w:rPr>
        <w:t>lett</w:t>
      </w:r>
      <w:proofErr w:type="spellEnd"/>
      <w:r w:rsidRPr="00933F6A">
        <w:rPr>
          <w:rFonts w:ascii="Calibri" w:hAnsi="Calibri"/>
          <w:i/>
          <w:szCs w:val="20"/>
        </w:rPr>
        <w:t>. c), ove il consorzio ricorra ai requisiti tecnico-professionali e/o economico-finanziari delle consorziate non indicate quali esecutrici</w:t>
      </w:r>
      <w:r w:rsidRPr="00933F6A">
        <w:rPr>
          <w:rFonts w:ascii="Calibri" w:hAnsi="Calibri"/>
          <w:szCs w:val="20"/>
        </w:rPr>
        <w:t xml:space="preserve">: A) che il consorzio al fine di soddisfare i requisiti di partecipazione prescritti dal Bando di </w:t>
      </w:r>
      <w:r w:rsidR="003124A6">
        <w:rPr>
          <w:rFonts w:ascii="Calibri" w:hAnsi="Calibri"/>
          <w:szCs w:val="20"/>
        </w:rPr>
        <w:t>gara ricorre ai requisiti delle</w:t>
      </w:r>
      <w:r w:rsidRPr="00933F6A">
        <w:rPr>
          <w:rFonts w:ascii="Calibri" w:hAnsi="Calibri"/>
          <w:szCs w:val="20"/>
        </w:rPr>
        <w:t xml:space="preserve"> consorziate non esecutrici così come di seguito indicato:</w:t>
      </w:r>
    </w:p>
    <w:p w14:paraId="41319C5F"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2748AEDF"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2A6969FE"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29140BF8" w14:textId="6259B368" w:rsidR="0005152E" w:rsidRPr="00933F6A" w:rsidRDefault="003124A6" w:rsidP="0005152E">
      <w:pPr>
        <w:pStyle w:val="Numeroelenco"/>
        <w:tabs>
          <w:tab w:val="num" w:pos="502"/>
        </w:tabs>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 xml:space="preserve">che non si è reso colpevole delle fattispecie di cui all’art. 80, co. 5 </w:t>
      </w:r>
      <w:proofErr w:type="spellStart"/>
      <w:r w:rsidR="0005152E" w:rsidRPr="00933F6A">
        <w:rPr>
          <w:rFonts w:ascii="Calibri" w:hAnsi="Calibri"/>
          <w:szCs w:val="20"/>
        </w:rPr>
        <w:t>lett</w:t>
      </w:r>
      <w:proofErr w:type="spellEnd"/>
      <w:r w:rsidR="0005152E" w:rsidRPr="00933F6A">
        <w:rPr>
          <w:rFonts w:ascii="Calibri" w:hAnsi="Calibri"/>
          <w:szCs w:val="20"/>
        </w:rPr>
        <w:t xml:space="preserve">., </w:t>
      </w:r>
      <w:r w:rsidR="0005152E" w:rsidRPr="00933F6A">
        <w:rPr>
          <w:rFonts w:ascii="Calibri" w:hAnsi="Calibri"/>
          <w:i/>
          <w:iCs/>
          <w:szCs w:val="20"/>
        </w:rPr>
        <w:t>c bis</w:t>
      </w:r>
      <w:proofErr w:type="gramStart"/>
      <w:r w:rsidR="0005152E" w:rsidRPr="00933F6A">
        <w:rPr>
          <w:rFonts w:ascii="Calibri" w:hAnsi="Calibri"/>
          <w:i/>
          <w:iCs/>
          <w:szCs w:val="20"/>
        </w:rPr>
        <w:t>)</w:t>
      </w:r>
      <w:r w:rsidR="0005152E" w:rsidRPr="00933F6A">
        <w:rPr>
          <w:rFonts w:ascii="Calibri" w:hAnsi="Calibri"/>
          <w:szCs w:val="20"/>
        </w:rPr>
        <w:t>,del</w:t>
      </w:r>
      <w:proofErr w:type="gramEnd"/>
      <w:r w:rsidR="0005152E" w:rsidRPr="00933F6A">
        <w:rPr>
          <w:rFonts w:ascii="Calibri" w:hAnsi="Calibri"/>
          <w:szCs w:val="20"/>
        </w:rPr>
        <w:t xml:space="preserve"> Codice </w:t>
      </w:r>
      <w:r w:rsidR="0005152E" w:rsidRPr="00933F6A">
        <w:rPr>
          <w:rFonts w:ascii="Calibri" w:hAnsi="Calibri"/>
          <w:szCs w:val="20"/>
        </w:rPr>
        <w:tab/>
        <w:t xml:space="preserve"> </w:t>
      </w:r>
    </w:p>
    <w:p w14:paraId="33A01496" w14:textId="77777777" w:rsidR="003124A6" w:rsidRDefault="003124A6" w:rsidP="0005152E">
      <w:pPr>
        <w:pStyle w:val="Numeroelenco"/>
        <w:numPr>
          <w:ilvl w:val="0"/>
          <w:numId w:val="0"/>
        </w:numPr>
        <w:tabs>
          <w:tab w:val="num" w:pos="426"/>
          <w:tab w:val="left" w:pos="708"/>
        </w:tabs>
        <w:ind w:left="502"/>
        <w:rPr>
          <w:rFonts w:ascii="Calibri" w:hAnsi="Calibri"/>
          <w:i/>
          <w:iCs/>
          <w:szCs w:val="20"/>
        </w:rPr>
      </w:pPr>
    </w:p>
    <w:p w14:paraId="011BE2A5" w14:textId="293D66DE"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1E0BCD3A" w14:textId="77777777" w:rsidR="003124A6" w:rsidRDefault="003124A6" w:rsidP="0005152E">
      <w:pPr>
        <w:pStyle w:val="Numeroelenco"/>
        <w:numPr>
          <w:ilvl w:val="0"/>
          <w:numId w:val="0"/>
        </w:numPr>
        <w:ind w:left="360"/>
        <w:rPr>
          <w:rFonts w:ascii="Calibri" w:hAnsi="Calibri"/>
          <w:szCs w:val="20"/>
        </w:rPr>
      </w:pPr>
    </w:p>
    <w:p w14:paraId="25D2743D" w14:textId="73FC39A8" w:rsidR="0005152E" w:rsidRPr="00933F6A" w:rsidRDefault="003124A6" w:rsidP="0005152E">
      <w:pPr>
        <w:pStyle w:val="Numeroelenco"/>
        <w:numPr>
          <w:ilvl w:val="0"/>
          <w:numId w:val="0"/>
        </w:numPr>
        <w:ind w:left="360"/>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si è reso colpevole delle fattispecie</w:t>
      </w:r>
      <w:r w:rsidR="0005152E" w:rsidRPr="00933F6A">
        <w:rPr>
          <w:rFonts w:ascii="Calibri" w:hAnsi="Calibri"/>
          <w:b/>
          <w:bCs/>
          <w:szCs w:val="20"/>
        </w:rPr>
        <w:t xml:space="preserve"> </w:t>
      </w:r>
      <w:r w:rsidR="0005152E" w:rsidRPr="00933F6A">
        <w:rPr>
          <w:rFonts w:ascii="Calibri" w:hAnsi="Calibri"/>
          <w:szCs w:val="20"/>
        </w:rPr>
        <w:t xml:space="preserve">di cui all’art. 80 co.5 </w:t>
      </w:r>
      <w:proofErr w:type="spellStart"/>
      <w:r w:rsidR="0005152E" w:rsidRPr="00933F6A">
        <w:rPr>
          <w:rFonts w:ascii="Calibri" w:hAnsi="Calibri"/>
          <w:szCs w:val="20"/>
        </w:rPr>
        <w:t>lett</w:t>
      </w:r>
      <w:proofErr w:type="spellEnd"/>
      <w:r w:rsidR="0005152E" w:rsidRPr="00933F6A">
        <w:rPr>
          <w:rFonts w:ascii="Calibri" w:hAnsi="Calibri"/>
          <w:szCs w:val="20"/>
        </w:rPr>
        <w:t xml:space="preserve">. </w:t>
      </w:r>
      <w:r w:rsidR="0005152E" w:rsidRPr="00933F6A">
        <w:rPr>
          <w:rFonts w:ascii="Calibri" w:hAnsi="Calibri"/>
          <w:i/>
          <w:iCs/>
          <w:szCs w:val="20"/>
        </w:rPr>
        <w:t>c bis)</w:t>
      </w:r>
      <w:r w:rsidR="0005152E" w:rsidRPr="00933F6A">
        <w:rPr>
          <w:rFonts w:ascii="Calibri" w:hAnsi="Calibri"/>
          <w:szCs w:val="20"/>
        </w:rPr>
        <w:t xml:space="preserve"> del Codice </w:t>
      </w:r>
      <w:r w:rsidR="0005152E" w:rsidRPr="00933F6A">
        <w:rPr>
          <w:rFonts w:ascii="Calibri" w:hAnsi="Calibri"/>
          <w:szCs w:val="20"/>
        </w:rPr>
        <w:tab/>
      </w:r>
      <w:r w:rsidR="0005152E" w:rsidRPr="00933F6A">
        <w:rPr>
          <w:rFonts w:ascii="Calibri" w:hAnsi="Calibri"/>
          <w:szCs w:val="20"/>
        </w:rPr>
        <w:tab/>
        <w:t xml:space="preserve">  </w:t>
      </w:r>
    </w:p>
    <w:p w14:paraId="15C206A8" w14:textId="77777777"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14:paraId="4F860660" w14:textId="0B9D170B" w:rsidR="0005152E" w:rsidRPr="00933F6A" w:rsidRDefault="003124A6" w:rsidP="0005152E">
      <w:pPr>
        <w:pStyle w:val="Numeroelenco"/>
        <w:tabs>
          <w:tab w:val="num" w:pos="502"/>
        </w:tabs>
        <w:rPr>
          <w:rFonts w:ascii="Calibri" w:hAnsi="Calibri"/>
          <w:szCs w:val="20"/>
        </w:rPr>
      </w:pPr>
      <w:r w:rsidRPr="00933F6A">
        <w:rPr>
          <w:rFonts w:ascii="Calibri" w:hAnsi="Calibri"/>
          <w:szCs w:val="20"/>
        </w:rPr>
        <w:t>□</w:t>
      </w:r>
      <w:r>
        <w:rPr>
          <w:rFonts w:ascii="Calibri" w:hAnsi="Calibri"/>
          <w:szCs w:val="20"/>
        </w:rPr>
        <w:t xml:space="preserve"> </w:t>
      </w:r>
      <w:r w:rsidR="00FF6E1D">
        <w:rPr>
          <w:rFonts w:ascii="Calibri" w:hAnsi="Calibri"/>
          <w:szCs w:val="20"/>
        </w:rPr>
        <w:t xml:space="preserve">che </w:t>
      </w:r>
      <w:r w:rsidR="0005152E" w:rsidRPr="00933F6A">
        <w:rPr>
          <w:rFonts w:ascii="Calibri" w:hAnsi="Calibri"/>
          <w:szCs w:val="20"/>
        </w:rPr>
        <w:t xml:space="preserve">non si è reso colpevole delle fattispecie di cui all’art. 80 co. 5 </w:t>
      </w:r>
      <w:proofErr w:type="spellStart"/>
      <w:r w:rsidR="0005152E" w:rsidRPr="00933F6A">
        <w:rPr>
          <w:rFonts w:ascii="Calibri" w:hAnsi="Calibri"/>
          <w:szCs w:val="20"/>
        </w:rPr>
        <w:t>lett</w:t>
      </w:r>
      <w:proofErr w:type="spellEnd"/>
      <w:r w:rsidR="0005152E" w:rsidRPr="00933F6A">
        <w:rPr>
          <w:rFonts w:ascii="Calibri" w:hAnsi="Calibri"/>
          <w:szCs w:val="20"/>
        </w:rPr>
        <w:t xml:space="preserve">. c </w:t>
      </w:r>
      <w:r w:rsidR="0005152E" w:rsidRPr="00933F6A">
        <w:rPr>
          <w:rFonts w:ascii="Calibri" w:hAnsi="Calibri"/>
          <w:i/>
          <w:szCs w:val="20"/>
        </w:rPr>
        <w:t>ter</w:t>
      </w:r>
      <w:r w:rsidR="0005152E" w:rsidRPr="00933F6A">
        <w:rPr>
          <w:rFonts w:ascii="Calibri" w:hAnsi="Calibri"/>
          <w:szCs w:val="20"/>
        </w:rPr>
        <w:t>) del Codice</w:t>
      </w:r>
      <w:r w:rsidR="0005152E" w:rsidRPr="00933F6A">
        <w:rPr>
          <w:rFonts w:ascii="Calibri" w:hAnsi="Calibri"/>
          <w:szCs w:val="20"/>
        </w:rPr>
        <w:tab/>
      </w:r>
      <w:r w:rsidR="0005152E" w:rsidRPr="00933F6A">
        <w:rPr>
          <w:rFonts w:ascii="Calibri" w:hAnsi="Calibri"/>
          <w:szCs w:val="20"/>
        </w:rPr>
        <w:tab/>
        <w:t xml:space="preserve"> </w:t>
      </w:r>
    </w:p>
    <w:p w14:paraId="63AF80EE" w14:textId="77777777"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14:paraId="3DF9A3A9" w14:textId="77777777" w:rsidR="003124A6" w:rsidRDefault="003124A6" w:rsidP="0005152E">
      <w:pPr>
        <w:ind w:left="360"/>
        <w:rPr>
          <w:rFonts w:ascii="Calibri" w:hAnsi="Calibri" w:cs="Arial"/>
          <w:szCs w:val="20"/>
        </w:rPr>
      </w:pPr>
    </w:p>
    <w:p w14:paraId="5EF209C5" w14:textId="372CE1EE" w:rsidR="0005152E" w:rsidRPr="00933F6A" w:rsidRDefault="003124A6" w:rsidP="0005152E">
      <w:pPr>
        <w:ind w:left="360"/>
        <w:rPr>
          <w:rFonts w:ascii="Calibri" w:hAnsi="Calibri" w:cs="Arial"/>
          <w:szCs w:val="20"/>
        </w:rPr>
      </w:pPr>
      <w:r w:rsidRPr="00933F6A">
        <w:rPr>
          <w:rFonts w:ascii="Calibri" w:hAnsi="Calibri"/>
          <w:szCs w:val="20"/>
        </w:rPr>
        <w:t>□</w:t>
      </w:r>
      <w:r>
        <w:rPr>
          <w:rFonts w:ascii="Calibri" w:hAnsi="Calibri"/>
          <w:szCs w:val="20"/>
        </w:rPr>
        <w:t xml:space="preserve"> </w:t>
      </w:r>
      <w:r w:rsidR="0005152E" w:rsidRPr="00933F6A">
        <w:rPr>
          <w:rFonts w:ascii="Calibri" w:hAnsi="Calibri" w:cs="Arial"/>
          <w:szCs w:val="20"/>
        </w:rPr>
        <w:t xml:space="preserve">si è reso colpevole delle fattispecie di cui all’art. 80 co. 5 </w:t>
      </w:r>
      <w:proofErr w:type="spellStart"/>
      <w:r w:rsidR="0005152E" w:rsidRPr="00933F6A">
        <w:rPr>
          <w:rFonts w:ascii="Calibri" w:hAnsi="Calibri" w:cs="Arial"/>
          <w:szCs w:val="20"/>
        </w:rPr>
        <w:t>lett</w:t>
      </w:r>
      <w:proofErr w:type="spellEnd"/>
      <w:r w:rsidR="0005152E" w:rsidRPr="00933F6A">
        <w:rPr>
          <w:rFonts w:ascii="Calibri" w:hAnsi="Calibri" w:cs="Arial"/>
          <w:szCs w:val="20"/>
        </w:rPr>
        <w:t xml:space="preserve">. c ter) del Codice </w:t>
      </w:r>
      <w:r w:rsidR="0005152E" w:rsidRPr="00933F6A">
        <w:rPr>
          <w:rFonts w:ascii="Calibri" w:hAnsi="Calibri" w:cs="Arial"/>
          <w:szCs w:val="20"/>
        </w:rPr>
        <w:tab/>
        <w:t xml:space="preserve"> </w:t>
      </w:r>
      <w:r w:rsidR="0005152E" w:rsidRPr="00933F6A">
        <w:rPr>
          <w:rFonts w:ascii="Calibri" w:hAnsi="Calibri" w:cs="Arial"/>
          <w:szCs w:val="20"/>
        </w:rPr>
        <w:tab/>
        <w:t xml:space="preserve"> </w:t>
      </w:r>
    </w:p>
    <w:p w14:paraId="066DA635"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378DF85A" w14:textId="65BF0849" w:rsidR="0005152E" w:rsidRPr="00933F6A" w:rsidRDefault="003124A6" w:rsidP="0005152E">
      <w:pPr>
        <w:numPr>
          <w:ilvl w:val="0"/>
          <w:numId w:val="1"/>
        </w:numPr>
        <w:tabs>
          <w:tab w:val="clear" w:pos="360"/>
          <w:tab w:val="num" w:pos="426"/>
          <w:tab w:val="num" w:pos="786"/>
        </w:tabs>
        <w:ind w:left="426"/>
        <w:rPr>
          <w:rFonts w:ascii="Calibri" w:hAnsi="Calibri"/>
          <w:szCs w:val="20"/>
        </w:rPr>
      </w:pPr>
      <w:r w:rsidRPr="00933F6A">
        <w:rPr>
          <w:rFonts w:ascii="Calibri" w:hAnsi="Calibri"/>
          <w:szCs w:val="20"/>
        </w:rPr>
        <w:t>□</w:t>
      </w:r>
      <w:r>
        <w:rPr>
          <w:rFonts w:ascii="Calibri" w:hAnsi="Calibri"/>
          <w:szCs w:val="20"/>
        </w:rPr>
        <w:t xml:space="preserve"> </w:t>
      </w:r>
      <w:r w:rsidR="00FF6E1D">
        <w:rPr>
          <w:rFonts w:ascii="Calibri" w:hAnsi="Calibri"/>
          <w:szCs w:val="20"/>
        </w:rPr>
        <w:t xml:space="preserve">che </w:t>
      </w:r>
      <w:r w:rsidR="0005152E" w:rsidRPr="00933F6A">
        <w:rPr>
          <w:rFonts w:ascii="Calibri" w:hAnsi="Calibri"/>
          <w:szCs w:val="20"/>
        </w:rPr>
        <w:t xml:space="preserve">non si è reso colpevole delle fattispecie di cui all’art. 80 co. 5 lettera c </w:t>
      </w:r>
      <w:r w:rsidR="0005152E" w:rsidRPr="00933F6A">
        <w:rPr>
          <w:rFonts w:ascii="Calibri" w:hAnsi="Calibri"/>
          <w:i/>
          <w:szCs w:val="20"/>
        </w:rPr>
        <w:t>quater</w:t>
      </w:r>
      <w:r w:rsidR="0005152E" w:rsidRPr="00933F6A">
        <w:rPr>
          <w:rFonts w:ascii="Calibri" w:hAnsi="Calibri"/>
          <w:szCs w:val="20"/>
        </w:rPr>
        <w:t>) del Codice</w:t>
      </w:r>
      <w:r w:rsidR="0005152E" w:rsidRPr="00933F6A">
        <w:rPr>
          <w:rFonts w:ascii="Calibri" w:hAnsi="Calibri"/>
          <w:szCs w:val="20"/>
        </w:rPr>
        <w:tab/>
      </w:r>
      <w:r w:rsidR="0005152E" w:rsidRPr="00933F6A">
        <w:rPr>
          <w:rFonts w:ascii="Calibri" w:hAnsi="Calibri"/>
          <w:szCs w:val="20"/>
        </w:rPr>
        <w:tab/>
      </w:r>
    </w:p>
    <w:p w14:paraId="5C7D57E8" w14:textId="77777777"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14:paraId="68B67F0C" w14:textId="77777777" w:rsidR="003124A6" w:rsidRDefault="003124A6" w:rsidP="0005152E">
      <w:pPr>
        <w:ind w:left="360"/>
        <w:rPr>
          <w:rFonts w:ascii="Calibri" w:hAnsi="Calibri"/>
          <w:szCs w:val="20"/>
        </w:rPr>
      </w:pPr>
    </w:p>
    <w:p w14:paraId="4FA2367F" w14:textId="46A1B1D4" w:rsidR="0005152E" w:rsidRPr="00933F6A" w:rsidRDefault="003124A6" w:rsidP="0005152E">
      <w:pPr>
        <w:ind w:left="360"/>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si è reso colpevole delle fattispecie di cui all’art. 80 co. 5 lettera c qua</w:t>
      </w:r>
      <w:r>
        <w:rPr>
          <w:rFonts w:ascii="Calibri" w:hAnsi="Calibri"/>
          <w:szCs w:val="20"/>
        </w:rPr>
        <w:t xml:space="preserve">ter) del Codice </w:t>
      </w:r>
      <w:r>
        <w:rPr>
          <w:rFonts w:ascii="Calibri" w:hAnsi="Calibri"/>
          <w:szCs w:val="20"/>
        </w:rPr>
        <w:tab/>
        <w:t xml:space="preserve"> riconosciute </w:t>
      </w:r>
      <w:r w:rsidR="0005152E" w:rsidRPr="00933F6A">
        <w:rPr>
          <w:rFonts w:ascii="Calibri" w:hAnsi="Calibri"/>
          <w:szCs w:val="20"/>
        </w:rPr>
        <w:t>o accertate con sentenza passata in giudicato come di seguito elencato:</w:t>
      </w:r>
      <w:r>
        <w:rPr>
          <w:rFonts w:ascii="Calibri" w:hAnsi="Calibri"/>
          <w:szCs w:val="20"/>
        </w:rPr>
        <w:t xml:space="preserve"> </w:t>
      </w:r>
      <w:r w:rsidR="0005152E" w:rsidRPr="00933F6A">
        <w:rPr>
          <w:rFonts w:ascii="Calibri" w:hAnsi="Calibri"/>
          <w:szCs w:val="20"/>
        </w:rPr>
        <w:t>__________________________________________________</w:t>
      </w:r>
    </w:p>
    <w:p w14:paraId="1D119076" w14:textId="77777777" w:rsidR="0005152E" w:rsidRPr="00933F6A" w:rsidRDefault="0005152E" w:rsidP="0005152E">
      <w:pPr>
        <w:rPr>
          <w:rFonts w:ascii="Calibri" w:hAnsi="Calibri" w:cs="Arial"/>
          <w:szCs w:val="20"/>
        </w:rPr>
      </w:pPr>
    </w:p>
    <w:p w14:paraId="45DFCF0A" w14:textId="77777777"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w:t>
      </w:r>
      <w:bookmarkStart w:id="0" w:name="_GoBack"/>
      <w:bookmarkEnd w:id="0"/>
      <w:r w:rsidRPr="00933F6A">
        <w:rPr>
          <w:rFonts w:ascii="Calibri" w:hAnsi="Calibri"/>
          <w:i/>
          <w:iCs/>
          <w:szCs w:val="20"/>
        </w:rPr>
        <w:t>revisto nella documentazione di gara</w:t>
      </w:r>
      <w:r w:rsidRPr="00933F6A">
        <w:rPr>
          <w:rFonts w:ascii="Calibri" w:hAnsi="Calibri"/>
          <w:szCs w:val="20"/>
        </w:rPr>
        <w:t xml:space="preserve">); </w:t>
      </w:r>
    </w:p>
    <w:p w14:paraId="36169A1C" w14:textId="77777777" w:rsidR="0005152E" w:rsidRPr="00933F6A" w:rsidRDefault="0005152E" w:rsidP="0005152E">
      <w:pPr>
        <w:ind w:left="360"/>
        <w:rPr>
          <w:rFonts w:ascii="Calibri" w:hAnsi="Calibri" w:cs="Arial"/>
          <w:szCs w:val="20"/>
        </w:rPr>
      </w:pPr>
    </w:p>
    <w:p w14:paraId="1C22F818" w14:textId="77777777" w:rsidR="0005152E" w:rsidRPr="00933F6A" w:rsidRDefault="0005152E" w:rsidP="0005152E">
      <w:pPr>
        <w:pStyle w:val="Numeroelenco"/>
        <w:rPr>
          <w:rFonts w:ascii="Calibri" w:hAnsi="Calibri"/>
          <w:szCs w:val="20"/>
        </w:rPr>
      </w:pPr>
      <w:r w:rsidRPr="00933F6A">
        <w:rPr>
          <w:rFonts w:ascii="Calibri" w:hAnsi="Calibri"/>
          <w:szCs w:val="20"/>
        </w:rPr>
        <w:lastRenderedPageBreak/>
        <w:t xml:space="preserve">di non incorrere nelle cause di esclusione di cui all’art. 80, comma 5, </w:t>
      </w:r>
      <w:proofErr w:type="spellStart"/>
      <w:r w:rsidRPr="00933F6A">
        <w:rPr>
          <w:rFonts w:ascii="Calibri" w:hAnsi="Calibri"/>
          <w:szCs w:val="20"/>
        </w:rPr>
        <w:t>lett</w:t>
      </w:r>
      <w:proofErr w:type="spellEnd"/>
      <w:r w:rsidRPr="00933F6A">
        <w:rPr>
          <w:rFonts w:ascii="Calibri" w:hAnsi="Calibri"/>
          <w:szCs w:val="20"/>
        </w:rPr>
        <w:t>. f-bis) e f-ter), del Codice;</w:t>
      </w:r>
    </w:p>
    <w:p w14:paraId="049474FB"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4E5886DE"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53AC9A4"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2B566DFF"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2DC6AC2D"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9C7FA56"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4DED4C9A" w14:textId="77777777"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23A0801F" w14:textId="77777777" w:rsidR="0005152E" w:rsidRPr="00933F6A" w:rsidRDefault="0005152E" w:rsidP="0005152E">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5F5FE65F" w14:textId="5FDF0806" w:rsidR="0005152E" w:rsidRPr="00933F6A" w:rsidRDefault="0005152E" w:rsidP="0005152E">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7D15C4CB" w14:textId="77777777" w:rsidR="00B26629" w:rsidRPr="00F45082" w:rsidRDefault="0005152E" w:rsidP="0005152E">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72444906" w14:textId="2494BCB1" w:rsidR="004D22D6" w:rsidRPr="004F3EB1" w:rsidRDefault="004D22D6" w:rsidP="004F3EB1">
      <w:pPr>
        <w:pStyle w:val="Numeroelenco"/>
        <w:rPr>
          <w:rFonts w:ascii="Calibri" w:hAnsi="Calibri"/>
          <w:szCs w:val="20"/>
        </w:rPr>
      </w:pPr>
      <w:r w:rsidRPr="004F3EB1">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r w:rsidRPr="004F3EB1">
        <w:rPr>
          <w:rFonts w:ascii="Calibri" w:hAnsi="Calibri"/>
          <w:szCs w:val="20"/>
        </w:rPr>
        <w:t xml:space="preserve"> </w:t>
      </w:r>
    </w:p>
    <w:p w14:paraId="154FE30D" w14:textId="77777777" w:rsidR="00241885" w:rsidRDefault="001005EB" w:rsidP="001005EB">
      <w:pPr>
        <w:pStyle w:val="Numeroelenco"/>
        <w:tabs>
          <w:tab w:val="num" w:pos="786"/>
        </w:tabs>
        <w:rPr>
          <w:rFonts w:ascii="Calibri" w:hAnsi="Calibri"/>
          <w:szCs w:val="20"/>
        </w:rPr>
      </w:pPr>
      <w:r w:rsidRPr="00F45082">
        <w:rPr>
          <w:rFonts w:ascii="Calibri" w:hAnsi="Calibri"/>
          <w:szCs w:val="20"/>
        </w:rPr>
        <w:t xml:space="preserve">la </w:t>
      </w:r>
    </w:p>
    <w:p w14:paraId="59E5C2A4" w14:textId="13073D97" w:rsidR="00241885" w:rsidRPr="004F3EB1" w:rsidRDefault="00241885" w:rsidP="00241885">
      <w:pPr>
        <w:pStyle w:val="Numeroelenco"/>
        <w:numPr>
          <w:ilvl w:val="0"/>
          <w:numId w:val="0"/>
        </w:numPr>
        <w:tabs>
          <w:tab w:val="num" w:pos="786"/>
        </w:tabs>
        <w:ind w:left="360"/>
        <w:rPr>
          <w:rFonts w:ascii="Calibri" w:hAnsi="Calibri"/>
          <w:szCs w:val="20"/>
        </w:rPr>
      </w:pPr>
      <w:r w:rsidRPr="004F3EB1">
        <w:rPr>
          <w:rFonts w:ascii="Calibri" w:hAnsi="Calibri"/>
          <w:szCs w:val="20"/>
        </w:rPr>
        <w:sym w:font="Wingdings" w:char="F0A8"/>
      </w:r>
      <w:r w:rsidRPr="004F3EB1">
        <w:rPr>
          <w:rFonts w:ascii="Calibri" w:hAnsi="Calibri"/>
          <w:szCs w:val="20"/>
        </w:rPr>
        <w:t xml:space="preserve"> </w:t>
      </w:r>
      <w:r w:rsidR="001005EB" w:rsidRPr="004F3EB1">
        <w:rPr>
          <w:rFonts w:ascii="Calibri" w:hAnsi="Calibri"/>
          <w:szCs w:val="20"/>
        </w:rPr>
        <w:t>sussistenza</w:t>
      </w:r>
    </w:p>
    <w:p w14:paraId="17D28FC4" w14:textId="534196C1" w:rsidR="004F3EB1" w:rsidRPr="004F3EB1" w:rsidRDefault="004F3EB1" w:rsidP="00241885">
      <w:pPr>
        <w:pStyle w:val="Numeroelenco"/>
        <w:numPr>
          <w:ilvl w:val="0"/>
          <w:numId w:val="0"/>
        </w:numPr>
        <w:tabs>
          <w:tab w:val="num" w:pos="786"/>
        </w:tabs>
        <w:ind w:left="360"/>
        <w:rPr>
          <w:rFonts w:ascii="Calibri" w:hAnsi="Calibri"/>
          <w:szCs w:val="20"/>
        </w:rPr>
      </w:pPr>
      <w:r w:rsidRPr="004F3EB1">
        <w:rPr>
          <w:rFonts w:ascii="Calibri" w:hAnsi="Calibri"/>
          <w:i/>
          <w:szCs w:val="20"/>
        </w:rPr>
        <w:t>ovvero</w:t>
      </w:r>
    </w:p>
    <w:p w14:paraId="227AAF58" w14:textId="77777777" w:rsidR="004F3EB1" w:rsidRDefault="004F3EB1" w:rsidP="00241885">
      <w:pPr>
        <w:pStyle w:val="Numeroelenco"/>
        <w:numPr>
          <w:ilvl w:val="0"/>
          <w:numId w:val="0"/>
        </w:numPr>
        <w:tabs>
          <w:tab w:val="num" w:pos="786"/>
        </w:tabs>
        <w:ind w:left="360"/>
        <w:rPr>
          <w:rFonts w:ascii="Calibri" w:hAnsi="Calibri"/>
          <w:szCs w:val="20"/>
        </w:rPr>
      </w:pPr>
      <w:r w:rsidRPr="004F3EB1">
        <w:rPr>
          <w:rFonts w:ascii="Calibri" w:hAnsi="Calibri"/>
          <w:szCs w:val="20"/>
        </w:rPr>
        <w:sym w:font="Wingdings" w:char="F0A8"/>
      </w:r>
      <w:r w:rsidRPr="004F3EB1">
        <w:rPr>
          <w:rFonts w:ascii="Calibri" w:hAnsi="Calibri"/>
          <w:szCs w:val="20"/>
        </w:rPr>
        <w:t xml:space="preserve"> </w:t>
      </w:r>
      <w:r w:rsidR="001005EB" w:rsidRPr="004F3EB1">
        <w:rPr>
          <w:rFonts w:ascii="Calibri" w:hAnsi="Calibri"/>
          <w:szCs w:val="20"/>
        </w:rPr>
        <w:t>non sussistenza</w:t>
      </w:r>
      <w:r w:rsidR="001005EB" w:rsidRPr="00F45082">
        <w:rPr>
          <w:rFonts w:ascii="Calibri" w:hAnsi="Calibri"/>
          <w:szCs w:val="20"/>
        </w:rPr>
        <w:t xml:space="preserve"> </w:t>
      </w:r>
    </w:p>
    <w:p w14:paraId="40B262FE" w14:textId="3F93C1B2" w:rsidR="001005EB" w:rsidRPr="00F45082" w:rsidRDefault="001005EB" w:rsidP="00241885">
      <w:pPr>
        <w:pStyle w:val="Numeroelenco"/>
        <w:numPr>
          <w:ilvl w:val="0"/>
          <w:numId w:val="0"/>
        </w:numPr>
        <w:tabs>
          <w:tab w:val="num" w:pos="786"/>
        </w:tabs>
        <w:ind w:left="360"/>
        <w:rPr>
          <w:rFonts w:ascii="Calibri" w:hAnsi="Calibri"/>
          <w:szCs w:val="20"/>
        </w:rPr>
      </w:pPr>
      <w:r w:rsidRPr="00F45082">
        <w:rPr>
          <w:rFonts w:ascii="Calibri" w:hAnsi="Calibri"/>
          <w:szCs w:val="20"/>
        </w:rPr>
        <w:t>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xml:space="preserve">, fornendo in caso di sussistenza, gli elementi utili a consentire la valutazione della </w:t>
      </w:r>
      <w:r w:rsidRPr="00F45082">
        <w:rPr>
          <w:rFonts w:ascii="Calibri" w:hAnsi="Calibri"/>
          <w:szCs w:val="20"/>
        </w:rPr>
        <w:lastRenderedPageBreak/>
        <w:t>stazione appaltante;</w:t>
      </w:r>
    </w:p>
    <w:p w14:paraId="168C6ED6" w14:textId="15CA061D" w:rsidR="001005EB" w:rsidRPr="004F3EB1"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4F3EB1">
        <w:rPr>
          <w:rFonts w:ascii="Calibri" w:hAnsi="Calibri"/>
          <w:szCs w:val="20"/>
        </w:rPr>
        <w:t>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02594734" w14:textId="0659FA2E" w:rsidR="00241885" w:rsidRPr="00C539FD" w:rsidRDefault="00241885" w:rsidP="00241885">
      <w:pPr>
        <w:pStyle w:val="Numeroelenco"/>
        <w:rPr>
          <w:rFonts w:ascii="Calibri" w:hAnsi="Calibri"/>
          <w:szCs w:val="20"/>
        </w:rPr>
      </w:pPr>
      <w:r>
        <w:rPr>
          <w:rFonts w:ascii="Calibri" w:hAnsi="Calibri"/>
          <w:color w:val="365F91" w:themeColor="accent1" w:themeShade="BF"/>
          <w:szCs w:val="20"/>
        </w:rPr>
        <w:t>&lt;</w:t>
      </w:r>
      <w:r w:rsidRPr="00241885">
        <w:rPr>
          <w:rFonts w:ascii="Calibri" w:hAnsi="Calibri"/>
          <w:i/>
          <w:color w:val="365F91" w:themeColor="accent1" w:themeShade="BF"/>
          <w:szCs w:val="20"/>
          <w:u w:val="single"/>
        </w:rPr>
        <w:t>esclusivamente per il Lotto 5</w:t>
      </w:r>
      <w:r>
        <w:rPr>
          <w:rFonts w:ascii="Calibri" w:hAnsi="Calibri"/>
          <w:i/>
          <w:color w:val="365F91" w:themeColor="accent1" w:themeShade="BF"/>
          <w:szCs w:val="20"/>
        </w:rPr>
        <w:t xml:space="preserve">: </w:t>
      </w:r>
      <w:r w:rsidRPr="00241885">
        <w:rPr>
          <w:rFonts w:ascii="Calibri" w:hAnsi="Calibri"/>
          <w:szCs w:val="20"/>
        </w:rPr>
        <w:t>l’insussistenza di situazioni di conflitto di interessi derivanti da: (1) l’essere beneficiario di fondi a valere sui Programmi Operativi 2014-2020 e/o 2021-2027 afferenti al Lotto 5 (per garantire l’assenza di conflitti di interesse, l’incompatibilità è estesa ai componenti del gruppo di lavoro e ai loro parenti e affini); (2) lo svolgimento di incarichi a favore di beneficiari di fondi a valere sui Programmi Operativi 2014-2020 e/o 2021-2027 afferenti al Lotto 5; (3) lo svolgimento di incarichi a favore di Autorità di Gestione/Certificazione a valere sui programmi operativi 2014/2020 e/o</w:t>
      </w:r>
      <w:r>
        <w:rPr>
          <w:rFonts w:ascii="Calibri" w:hAnsi="Calibri"/>
          <w:szCs w:val="20"/>
        </w:rPr>
        <w:t xml:space="preserve"> 2021/2027 afferenti al Lotto 5</w:t>
      </w:r>
      <w:r w:rsidRPr="00241885">
        <w:rPr>
          <w:rFonts w:ascii="Calibri" w:hAnsi="Calibri"/>
          <w:color w:val="365F91" w:themeColor="accent1" w:themeShade="BF"/>
          <w:sz w:val="18"/>
          <w:szCs w:val="20"/>
        </w:rPr>
        <w:t>&gt;</w:t>
      </w:r>
      <w:r>
        <w:rPr>
          <w:rFonts w:ascii="Calibri" w:hAnsi="Calibri"/>
          <w:color w:val="365F91" w:themeColor="accent1" w:themeShade="BF"/>
          <w:sz w:val="18"/>
          <w:szCs w:val="20"/>
        </w:rPr>
        <w:t>;</w:t>
      </w:r>
    </w:p>
    <w:p w14:paraId="143737B3" w14:textId="4F488267" w:rsidR="0005152E" w:rsidRPr="00933F6A" w:rsidRDefault="0005152E" w:rsidP="0005152E">
      <w:pPr>
        <w:pStyle w:val="Numeroelenco"/>
        <w:rPr>
          <w:rFonts w:ascii="Calibri" w:hAnsi="Calibri"/>
          <w:szCs w:val="20"/>
        </w:rPr>
      </w:pPr>
      <w:r w:rsidRPr="00F45082">
        <w:rPr>
          <w:rFonts w:ascii="Calibri" w:hAnsi="Calibri"/>
          <w:szCs w:val="20"/>
        </w:rPr>
        <w:t xml:space="preserve">di essere edotto degli obblighi derivanti dal Codice etico, del Modello di organizzazione, gestione e controllo ex d. </w:t>
      </w:r>
      <w:proofErr w:type="spellStart"/>
      <w:r w:rsidRPr="00F45082">
        <w:rPr>
          <w:rFonts w:ascii="Calibri" w:hAnsi="Calibri"/>
          <w:szCs w:val="20"/>
        </w:rPr>
        <w:t>lgs</w:t>
      </w:r>
      <w:proofErr w:type="spellEnd"/>
      <w:r w:rsidRPr="00F45082">
        <w:rPr>
          <w:rFonts w:ascii="Calibri" w:hAnsi="Calibri"/>
          <w:szCs w:val="20"/>
        </w:rPr>
        <w:t xml:space="preserve">. n. 231/2001 e del Piano triennale per la prevenzione della corruzione e della trasparenza </w:t>
      </w:r>
      <w:r w:rsidR="00CA1BAD" w:rsidRPr="003C049C">
        <w:rPr>
          <w:rFonts w:ascii="Calibri" w:hAnsi="Calibri"/>
        </w:rPr>
        <w:t>in vigore presso il Ministero dell’Economia</w:t>
      </w:r>
      <w:r w:rsidR="00CA1BAD">
        <w:rPr>
          <w:rFonts w:ascii="Calibri" w:hAnsi="Calibri"/>
        </w:rPr>
        <w:t xml:space="preserve"> e delle Finanze</w:t>
      </w:r>
      <w:r w:rsidR="00CA1BAD" w:rsidRPr="00F45082">
        <w:rPr>
          <w:rFonts w:ascii="Calibri" w:hAnsi="Calibri"/>
          <w:szCs w:val="20"/>
        </w:rPr>
        <w:t xml:space="preserve"> </w:t>
      </w:r>
      <w:r w:rsidRPr="00F45082">
        <w:rPr>
          <w:rFonts w:ascii="Calibri" w:hAnsi="Calibri"/>
          <w:szCs w:val="20"/>
        </w:rPr>
        <w:t>e</w:t>
      </w:r>
      <w:r w:rsidRPr="00F45082">
        <w:rPr>
          <w:rFonts w:ascii="Calibri" w:hAnsi="Calibri"/>
          <w:i/>
          <w:szCs w:val="20"/>
        </w:rPr>
        <w:t xml:space="preserve"> </w:t>
      </w:r>
      <w:r w:rsidRPr="00F45082">
        <w:rPr>
          <w:rFonts w:ascii="Calibri" w:hAnsi="Calibri"/>
          <w:szCs w:val="20"/>
        </w:rPr>
        <w:t xml:space="preserve">reperibili sul sito </w:t>
      </w:r>
      <w:hyperlink r:id="rId7" w:history="1">
        <w:r w:rsidR="00CA1BAD" w:rsidRPr="00241885">
          <w:rPr>
            <w:rStyle w:val="Collegamentoipertestuale"/>
            <w:rFonts w:ascii="Calibri" w:hAnsi="Calibri"/>
            <w:b w:val="0"/>
            <w:color w:val="auto"/>
            <w:szCs w:val="20"/>
            <w:u w:val="none"/>
          </w:rPr>
          <w:t>del</w:t>
        </w:r>
      </w:hyperlink>
      <w:r w:rsidR="00CA1BAD" w:rsidRPr="00241885">
        <w:rPr>
          <w:rFonts w:ascii="Calibri" w:hAnsi="Calibri"/>
          <w:b/>
          <w:szCs w:val="20"/>
        </w:rPr>
        <w:t xml:space="preserve"> </w:t>
      </w:r>
      <w:r w:rsidR="00CA1BAD">
        <w:rPr>
          <w:rFonts w:ascii="Calibri" w:hAnsi="Calibri"/>
          <w:szCs w:val="20"/>
        </w:rPr>
        <w:t>Ministero</w:t>
      </w:r>
      <w:r w:rsidRPr="00F45082">
        <w:rPr>
          <w:rFonts w:ascii="Calibri" w:hAnsi="Calibri"/>
          <w:szCs w:val="20"/>
        </w:rPr>
        <w:t>, di uniformarsi ai principi ivi contenuti e di impegnarsi, in caso di aggiudicazione, ad osservare e a far osservare ai propri dipendenti e collaboratori, per quanto applicabili, i suddetti Codice, Modello e Piano, pena la risoluzione del contratt</w:t>
      </w:r>
      <w:r w:rsidRPr="00933F6A">
        <w:rPr>
          <w:rFonts w:ascii="Calibri" w:hAnsi="Calibri"/>
          <w:szCs w:val="20"/>
        </w:rPr>
        <w:t xml:space="preserve">o; </w:t>
      </w:r>
    </w:p>
    <w:p w14:paraId="01E4E895" w14:textId="1502AA73" w:rsidR="0005152E" w:rsidRPr="00CA1BAD" w:rsidRDefault="0005152E" w:rsidP="00F30EC3">
      <w:pPr>
        <w:pStyle w:val="Numeroelenco"/>
        <w:rPr>
          <w:rFonts w:ascii="Calibri" w:hAnsi="Calibri"/>
          <w:szCs w:val="20"/>
        </w:rPr>
      </w:pPr>
      <w:r w:rsidRPr="00CA1BAD">
        <w:rPr>
          <w:rFonts w:ascii="Calibri" w:hAnsi="Calibri"/>
          <w:szCs w:val="20"/>
        </w:rPr>
        <w:t>che accetta, ai sensi dell’art. 100, comma 2, del Codice, i requisiti particolari per l’esecuzione dell’Accordo Quadro nell’ipotesi in cui risulti agg</w:t>
      </w:r>
      <w:r w:rsidRPr="006329F5">
        <w:rPr>
          <w:rFonts w:ascii="Calibri" w:hAnsi="Calibri"/>
          <w:szCs w:val="20"/>
        </w:rPr>
        <w:t>iudicatario</w:t>
      </w:r>
      <w:r w:rsidRPr="004F3EB1">
        <w:rPr>
          <w:rFonts w:ascii="Calibri" w:hAnsi="Calibri"/>
          <w:szCs w:val="20"/>
        </w:rPr>
        <w:t>;</w:t>
      </w:r>
      <w:r w:rsidRPr="006329F5">
        <w:rPr>
          <w:rFonts w:ascii="Calibri" w:hAnsi="Calibri" w:cs="Trebuchet MS"/>
          <w:b/>
          <w:i/>
          <w:color w:val="0000FF"/>
          <w:szCs w:val="20"/>
          <w:lang w:eastAsia="en-US"/>
        </w:rPr>
        <w:t xml:space="preserve"> </w:t>
      </w:r>
    </w:p>
    <w:p w14:paraId="4CB793EE" w14:textId="533E80BF" w:rsidR="004F3EB1" w:rsidRDefault="00E90809" w:rsidP="004F3EB1">
      <w:pPr>
        <w:pStyle w:val="Numeroelenco"/>
        <w:tabs>
          <w:tab w:val="num" w:pos="786"/>
        </w:tabs>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w:t>
      </w:r>
      <w:r w:rsidR="004F3EB1">
        <w:rPr>
          <w:rFonts w:ascii="Calibri" w:eastAsia="Calibri" w:hAnsi="Calibri" w:cs="Calibri"/>
          <w:kern w:val="0"/>
          <w:szCs w:val="20"/>
        </w:rPr>
        <w:t>:</w:t>
      </w:r>
      <w:r w:rsidRPr="00165136">
        <w:rPr>
          <w:rFonts w:ascii="Calibri" w:eastAsia="Calibri" w:hAnsi="Calibri" w:cs="Calibri"/>
          <w:kern w:val="0"/>
          <w:szCs w:val="20"/>
        </w:rPr>
        <w:t xml:space="preserve"> </w:t>
      </w:r>
    </w:p>
    <w:p w14:paraId="7D295A1A" w14:textId="5AE6D072" w:rsidR="004F3EB1" w:rsidRPr="004F3EB1" w:rsidRDefault="004F3EB1" w:rsidP="004F3EB1">
      <w:pPr>
        <w:pStyle w:val="Numeroelenco"/>
        <w:numPr>
          <w:ilvl w:val="0"/>
          <w:numId w:val="0"/>
        </w:numPr>
        <w:tabs>
          <w:tab w:val="num" w:pos="786"/>
        </w:tabs>
        <w:ind w:left="357"/>
        <w:rPr>
          <w:rFonts w:ascii="Calibri" w:eastAsia="Calibri" w:hAnsi="Calibri" w:cs="Calibri"/>
          <w:kern w:val="0"/>
          <w:szCs w:val="20"/>
        </w:rPr>
      </w:pPr>
      <w:r w:rsidRPr="004F3EB1">
        <w:rPr>
          <w:rFonts w:ascii="Calibri" w:eastAsia="Calibri" w:hAnsi="Calibri" w:cs="Calibri"/>
          <w:kern w:val="0"/>
          <w:szCs w:val="20"/>
        </w:rPr>
        <w:sym w:font="Wingdings" w:char="F0A8"/>
      </w:r>
      <w:r w:rsidRPr="004F3EB1">
        <w:rPr>
          <w:rFonts w:ascii="Calibri" w:eastAsia="Calibri" w:hAnsi="Calibri" w:cs="Calibri"/>
          <w:kern w:val="0"/>
          <w:szCs w:val="20"/>
        </w:rPr>
        <w:t xml:space="preserve"> </w:t>
      </w:r>
      <w:r w:rsidR="00E90809" w:rsidRPr="00165136">
        <w:rPr>
          <w:rFonts w:ascii="Calibri" w:eastAsia="Calibri" w:hAnsi="Calibri" w:cs="Calibri"/>
          <w:kern w:val="0"/>
          <w:szCs w:val="20"/>
        </w:rPr>
        <w:t>verranno gestiti nell’ambito dell’UE, e non sarà effettuato alcun trasferimento di dati personali verso un paese terzo o un’organizzazione internazionale al di fuori dell’UE o dello Spazio Economico Europeo</w:t>
      </w:r>
    </w:p>
    <w:p w14:paraId="3EEF5337" w14:textId="3A104C12" w:rsidR="00E90809" w:rsidRPr="00165136" w:rsidRDefault="006329F5" w:rsidP="004F3EB1">
      <w:pPr>
        <w:widowControl/>
        <w:autoSpaceDE/>
        <w:autoSpaceDN/>
        <w:adjustRightInd/>
        <w:spacing w:after="100" w:afterAutospacing="1"/>
        <w:ind w:left="357"/>
        <w:rPr>
          <w:rFonts w:ascii="Calibri" w:eastAsia="Calibri" w:hAnsi="Calibri" w:cs="Calibri"/>
          <w:kern w:val="0"/>
          <w:szCs w:val="20"/>
        </w:rPr>
      </w:pPr>
      <w:r w:rsidRPr="00165136" w:rsidDel="006329F5">
        <w:rPr>
          <w:rFonts w:ascii="Calibri" w:eastAsia="Calibri" w:hAnsi="Calibri" w:cs="Calibri"/>
          <w:b/>
          <w:bCs/>
          <w:kern w:val="0"/>
          <w:szCs w:val="20"/>
        </w:rPr>
        <w:t xml:space="preserve"> </w:t>
      </w:r>
      <w:r w:rsidR="004F3EB1">
        <w:rPr>
          <w:rFonts w:ascii="Calibri" w:eastAsia="Calibri" w:hAnsi="Calibri" w:cs="Calibri"/>
          <w:b/>
          <w:bCs/>
          <w:kern w:val="0"/>
          <w:szCs w:val="20"/>
        </w:rPr>
        <w:tab/>
      </w:r>
      <w:r w:rsidR="004F3EB1">
        <w:rPr>
          <w:rFonts w:ascii="Calibri" w:eastAsia="Calibri" w:hAnsi="Calibri" w:cs="Calibri"/>
          <w:b/>
          <w:bCs/>
          <w:kern w:val="0"/>
          <w:szCs w:val="20"/>
        </w:rPr>
        <w:tab/>
      </w:r>
      <w:r w:rsidR="00E90809" w:rsidRPr="004F3EB1">
        <w:rPr>
          <w:rFonts w:ascii="Calibri" w:eastAsia="Calibri" w:hAnsi="Calibri" w:cs="Calibri"/>
          <w:bCs/>
          <w:i/>
          <w:kern w:val="0"/>
          <w:szCs w:val="20"/>
        </w:rPr>
        <w:t>oppure</w:t>
      </w:r>
    </w:p>
    <w:p w14:paraId="7E58379F" w14:textId="4EDECA5C" w:rsidR="00E90809" w:rsidRPr="00BE439A" w:rsidRDefault="004F3EB1" w:rsidP="004F3EB1">
      <w:pPr>
        <w:pStyle w:val="Numeroelenco"/>
        <w:numPr>
          <w:ilvl w:val="0"/>
          <w:numId w:val="0"/>
        </w:numPr>
        <w:spacing w:after="100" w:afterAutospacing="1"/>
        <w:ind w:left="357"/>
        <w:rPr>
          <w:rFonts w:ascii="Calibri" w:eastAsia="Calibri" w:hAnsi="Calibri" w:cs="Calibri"/>
          <w:kern w:val="0"/>
          <w:szCs w:val="20"/>
        </w:rPr>
      </w:pPr>
      <w:r w:rsidRPr="004F3EB1">
        <w:rPr>
          <w:rFonts w:ascii="Calibri" w:eastAsia="Calibri" w:hAnsi="Calibri" w:cs="Calibri"/>
          <w:kern w:val="0"/>
          <w:szCs w:val="20"/>
        </w:rPr>
        <w:sym w:font="Wingdings" w:char="F0A8"/>
      </w:r>
      <w:r w:rsidRPr="004F3EB1">
        <w:rPr>
          <w:rFonts w:ascii="Calibri" w:eastAsia="Calibri" w:hAnsi="Calibri" w:cs="Calibri"/>
          <w:kern w:val="0"/>
          <w:szCs w:val="20"/>
        </w:rPr>
        <w:t xml:space="preserve"> </w:t>
      </w:r>
      <w:r>
        <w:rPr>
          <w:rFonts w:ascii="Calibri" w:eastAsia="Calibri" w:hAnsi="Calibri" w:cs="Calibri"/>
          <w:kern w:val="0"/>
          <w:szCs w:val="20"/>
        </w:rPr>
        <w:t xml:space="preserve"> </w:t>
      </w:r>
      <w:r w:rsidR="00E90809" w:rsidRPr="00165136">
        <w:rPr>
          <w:rFonts w:ascii="Calibri" w:eastAsia="Calibri" w:hAnsi="Calibri" w:cs="Calibri"/>
          <w:kern w:val="0"/>
          <w:szCs w:val="20"/>
        </w:rPr>
        <w:t xml:space="preserve">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E90809" w:rsidRPr="00165136">
        <w:rPr>
          <w:rFonts w:ascii="Calibri" w:eastAsia="Calibri" w:hAnsi="Calibri" w:cs="Calibri"/>
          <w:kern w:val="0"/>
          <w:szCs w:val="20"/>
        </w:rPr>
        <w:t>Binding</w:t>
      </w:r>
      <w:proofErr w:type="spellEnd"/>
      <w:r w:rsidR="00E90809" w:rsidRPr="00165136">
        <w:rPr>
          <w:rFonts w:ascii="Calibri" w:eastAsia="Calibri" w:hAnsi="Calibri" w:cs="Calibri"/>
          <w:kern w:val="0"/>
          <w:szCs w:val="20"/>
        </w:rPr>
        <w:t xml:space="preserve"> Corporate </w:t>
      </w:r>
      <w:proofErr w:type="spellStart"/>
      <w:r w:rsidR="00E90809" w:rsidRPr="00165136">
        <w:rPr>
          <w:rFonts w:ascii="Calibri" w:eastAsia="Calibri" w:hAnsi="Calibri" w:cs="Calibri"/>
          <w:kern w:val="0"/>
          <w:szCs w:val="20"/>
        </w:rPr>
        <w:t>Rules</w:t>
      </w:r>
      <w:proofErr w:type="spellEnd"/>
      <w:r w:rsidR="00E90809" w:rsidRPr="00165136">
        <w:rPr>
          <w:rFonts w:ascii="Calibri" w:eastAsia="Calibri" w:hAnsi="Calibri" w:cs="Calibri"/>
          <w:kern w:val="0"/>
          <w:szCs w:val="20"/>
        </w:rPr>
        <w:t xml:space="preserve"> - BCR), che di seguito si elencano___________________________________</w:t>
      </w:r>
    </w:p>
    <w:p w14:paraId="082BDECF" w14:textId="00CBBDCC" w:rsidR="0005152E" w:rsidRPr="00933F6A" w:rsidRDefault="006329F5" w:rsidP="0005152E">
      <w:pPr>
        <w:pStyle w:val="Numeroelenco"/>
        <w:rPr>
          <w:rFonts w:ascii="Calibri" w:hAnsi="Calibri" w:cs="Calibri"/>
          <w:b/>
          <w:szCs w:val="20"/>
        </w:rPr>
      </w:pPr>
      <w:r w:rsidRPr="00933F6A" w:rsidDel="006329F5">
        <w:rPr>
          <w:rFonts w:ascii="Calibri" w:hAnsi="Calibri" w:cs="Trebuchet MS"/>
          <w:b/>
          <w:i/>
          <w:color w:val="0000FF"/>
          <w:szCs w:val="20"/>
          <w:lang w:eastAsia="en-US"/>
        </w:rPr>
        <w:t xml:space="preserve"> </w:t>
      </w:r>
      <w:r w:rsidR="0005152E" w:rsidRPr="00933F6A">
        <w:rPr>
          <w:rFonts w:ascii="Calibri" w:hAnsi="Calibri" w:cs="Calibri"/>
          <w:b/>
          <w:szCs w:val="20"/>
        </w:rPr>
        <w:t>Per gli operatori economici non residenti e privi di stabile organizzazione in Italia</w:t>
      </w:r>
    </w:p>
    <w:p w14:paraId="160F6AAB"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w:t>
      </w:r>
      <w:proofErr w:type="spellStart"/>
      <w:r w:rsidRPr="00933F6A">
        <w:rPr>
          <w:rFonts w:ascii="Calibri" w:hAnsi="Calibri" w:cs="Arial"/>
          <w:sz w:val="20"/>
        </w:rPr>
        <w:t>d.p.r.</w:t>
      </w:r>
      <w:proofErr w:type="spellEnd"/>
      <w:r w:rsidRPr="00933F6A">
        <w:rPr>
          <w:rFonts w:ascii="Calibri" w:hAnsi="Calibri" w:cs="Arial"/>
          <w:sz w:val="20"/>
        </w:rPr>
        <w:t xml:space="preserve"> 633/1972 e a comunicare alla stazione appaltante la nomina del proprio rappresentante fiscale, nelle forme di legge; </w:t>
      </w:r>
    </w:p>
    <w:p w14:paraId="5A9ECFF9" w14:textId="77777777" w:rsidR="007A0522" w:rsidRPr="00933F6A" w:rsidRDefault="007A0522" w:rsidP="0005152E">
      <w:pPr>
        <w:pStyle w:val="usoboll1"/>
        <w:spacing w:line="300" w:lineRule="exact"/>
        <w:ind w:left="720"/>
        <w:rPr>
          <w:rFonts w:ascii="Calibri" w:hAnsi="Calibri" w:cs="Arial"/>
          <w:sz w:val="20"/>
        </w:rPr>
      </w:pPr>
    </w:p>
    <w:p w14:paraId="199D7846" w14:textId="77777777" w:rsidR="0005152E" w:rsidRPr="00933F6A" w:rsidRDefault="0005152E" w:rsidP="0005152E">
      <w:pPr>
        <w:pStyle w:val="Numeroelenco"/>
        <w:rPr>
          <w:rFonts w:ascii="Calibri" w:hAnsi="Calibri"/>
          <w:szCs w:val="20"/>
        </w:rPr>
      </w:pPr>
      <w:r w:rsidRPr="00933F6A">
        <w:rPr>
          <w:rFonts w:ascii="Calibri" w:hAnsi="Calibri" w:cs="Calibri"/>
          <w:szCs w:val="20"/>
        </w:rPr>
        <w:t>i seguenti dati: domicilio fiscale _________; codice fiscale _______, pec ___________</w:t>
      </w:r>
    </w:p>
    <w:p w14:paraId="491BCFB9" w14:textId="77777777" w:rsidR="0005152E" w:rsidRPr="00933F6A" w:rsidRDefault="0005152E" w:rsidP="0005152E">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14:paraId="4AFCD22F" w14:textId="77777777" w:rsidR="0005152E" w:rsidRPr="00933F6A" w:rsidRDefault="0005152E" w:rsidP="0005152E">
      <w:pPr>
        <w:pStyle w:val="usoboll1"/>
        <w:spacing w:line="300" w:lineRule="exact"/>
        <w:ind w:left="360"/>
        <w:rPr>
          <w:rFonts w:ascii="Calibri" w:hAnsi="Calibri" w:cs="Calibri"/>
          <w:strike/>
          <w:sz w:val="20"/>
        </w:rPr>
      </w:pPr>
      <w:r w:rsidRPr="00933F6A">
        <w:rPr>
          <w:rFonts w:ascii="Calibri" w:hAnsi="Calibri" w:cs="Calibri"/>
          <w:sz w:val="20"/>
        </w:rPr>
        <w:t>solo in caso di concorrenti aventi sede in altri Stati membri, l’indirizzo di posta elettronica _________________</w:t>
      </w:r>
      <w:r w:rsidRPr="00933F6A">
        <w:rPr>
          <w:rFonts w:ascii="Calibri" w:hAnsi="Calibri" w:cs="Calibri"/>
          <w:strike/>
          <w:sz w:val="20"/>
        </w:rPr>
        <w:t xml:space="preserve"> </w:t>
      </w:r>
    </w:p>
    <w:p w14:paraId="1C05EA96" w14:textId="561F2772" w:rsidR="007F2281" w:rsidRPr="004F3EB1" w:rsidRDefault="0005152E" w:rsidP="004F3EB1">
      <w:pPr>
        <w:pStyle w:val="usoboll1"/>
        <w:spacing w:line="300" w:lineRule="exact"/>
        <w:ind w:left="360"/>
        <w:rPr>
          <w:rFonts w:ascii="Calibri" w:hAnsi="Calibri" w:cs="Calibri"/>
          <w:sz w:val="20"/>
        </w:rPr>
      </w:pPr>
      <w:r w:rsidRPr="00933F6A">
        <w:rPr>
          <w:rFonts w:ascii="Calibri" w:hAnsi="Calibri" w:cs="Calibri"/>
          <w:sz w:val="20"/>
        </w:rPr>
        <w:t>ai fini delle comunicazioni di cui a</w:t>
      </w:r>
      <w:r w:rsidR="004F3EB1">
        <w:rPr>
          <w:rFonts w:ascii="Calibri" w:hAnsi="Calibri" w:cs="Calibri"/>
          <w:sz w:val="20"/>
        </w:rPr>
        <w:t>ll’art. 76, comma 5 del Codice;</w:t>
      </w:r>
    </w:p>
    <w:p w14:paraId="7B29F65F" w14:textId="77777777" w:rsidR="007F2281" w:rsidRPr="007F2281" w:rsidRDefault="007F2281" w:rsidP="0005152E">
      <w:pPr>
        <w:pStyle w:val="usoboll1"/>
        <w:spacing w:line="300" w:lineRule="exact"/>
        <w:ind w:left="360"/>
        <w:rPr>
          <w:rFonts w:ascii="Calibri" w:hAnsi="Calibri" w:cs="Calibri"/>
          <w:i/>
          <w:sz w:val="20"/>
        </w:rPr>
      </w:pPr>
    </w:p>
    <w:p w14:paraId="13DD88F6" w14:textId="61C8DBF2" w:rsidR="0005152E" w:rsidRPr="00907291" w:rsidRDefault="0005152E" w:rsidP="0005152E">
      <w:pPr>
        <w:pStyle w:val="Numeroelenco"/>
        <w:rPr>
          <w:rFonts w:ascii="Calibri" w:hAnsi="Calibri" w:cs="Calibri"/>
          <w:szCs w:val="20"/>
        </w:rPr>
      </w:pPr>
      <w:r w:rsidRPr="00933F6A">
        <w:rPr>
          <w:rFonts w:ascii="Calibri" w:hAnsi="Calibri" w:cs="Calibri"/>
          <w:b/>
          <w:szCs w:val="20"/>
        </w:rPr>
        <w:t xml:space="preserve">per gli operatori economici ammessi al concordato preventivo </w:t>
      </w:r>
      <w:r w:rsidR="004F3EB1">
        <w:rPr>
          <w:rFonts w:ascii="Calibri" w:hAnsi="Calibri" w:cs="Calibri"/>
          <w:b/>
          <w:szCs w:val="20"/>
        </w:rPr>
        <w:t>con continuità aziendale di cui</w:t>
      </w:r>
      <w:r w:rsidRPr="00933F6A">
        <w:rPr>
          <w:rFonts w:ascii="Calibri" w:hAnsi="Calibri" w:cs="Calibri"/>
          <w:b/>
          <w:szCs w:val="20"/>
        </w:rPr>
        <w:t xml:space="preserve"> all’art.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w:t>
      </w:r>
      <w:proofErr w:type="spellStart"/>
      <w:r w:rsidRPr="00907291">
        <w:rPr>
          <w:rFonts w:ascii="Calibri" w:hAnsi="Calibri" w:cs="Calibri"/>
          <w:szCs w:val="20"/>
        </w:rPr>
        <w:t>lett</w:t>
      </w:r>
      <w:proofErr w:type="spellEnd"/>
      <w:r w:rsidRPr="00907291">
        <w:rPr>
          <w:rFonts w:ascii="Calibri" w:hAnsi="Calibri" w:cs="Calibri"/>
          <w:szCs w:val="20"/>
        </w:rPr>
        <w:t>. d) del DGUE, che: a) gli estremi del provvedimento di ammissione rilasciato dal Tribunale di____ sono i seguenti:</w:t>
      </w:r>
      <w:r w:rsidR="003124A6">
        <w:rPr>
          <w:rFonts w:ascii="Calibri" w:hAnsi="Calibri" w:cs="Calibri"/>
          <w:szCs w:val="20"/>
        </w:rPr>
        <w:t xml:space="preserve"> </w:t>
      </w:r>
      <w:r w:rsidRPr="00907291">
        <w:rPr>
          <w:rFonts w:ascii="Calibri" w:hAnsi="Calibri" w:cs="Calibri"/>
          <w:szCs w:val="20"/>
        </w:rPr>
        <w:t xml:space="preserve">___________; </w:t>
      </w:r>
    </w:p>
    <w:p w14:paraId="34DBEEF4" w14:textId="2609B134"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b) gli estremi del provvedimento di autorizzazione a partecipare alle gare rilasciato dal giudice delegato sono i seguenti:</w:t>
      </w:r>
      <w:r w:rsidR="003124A6">
        <w:rPr>
          <w:rFonts w:ascii="Calibri" w:hAnsi="Calibri" w:cs="Calibri"/>
          <w:szCs w:val="20"/>
        </w:rPr>
        <w:t xml:space="preserve"> </w:t>
      </w:r>
      <w:r w:rsidRPr="00907291">
        <w:rPr>
          <w:rFonts w:ascii="Calibri" w:hAnsi="Calibri" w:cs="Calibri"/>
          <w:szCs w:val="20"/>
        </w:rPr>
        <w:t>__________</w:t>
      </w:r>
      <w:proofErr w:type="gramStart"/>
      <w:r w:rsidRPr="00907291">
        <w:rPr>
          <w:rFonts w:ascii="Calibri" w:hAnsi="Calibri" w:cs="Calibri"/>
          <w:szCs w:val="20"/>
        </w:rPr>
        <w:t>_ ;</w:t>
      </w:r>
      <w:proofErr w:type="gramEnd"/>
      <w:r w:rsidRPr="00907291">
        <w:rPr>
          <w:rFonts w:ascii="Calibri" w:hAnsi="Calibri" w:cs="Calibri"/>
          <w:szCs w:val="20"/>
        </w:rPr>
        <w:t xml:space="preserve"> </w:t>
      </w:r>
    </w:p>
    <w:p w14:paraId="746AD935" w14:textId="77777777" w:rsidR="0005152E" w:rsidRPr="00907291" w:rsidRDefault="0005152E" w:rsidP="0005152E">
      <w:pPr>
        <w:pStyle w:val="Numeroelenco"/>
        <w:numPr>
          <w:ilvl w:val="0"/>
          <w:numId w:val="0"/>
        </w:numPr>
        <w:ind w:left="360"/>
        <w:rPr>
          <w:rFonts w:ascii="Calibri" w:hAnsi="Calibri" w:cs="Calibri"/>
          <w:szCs w:val="20"/>
        </w:rPr>
      </w:pPr>
    </w:p>
    <w:p w14:paraId="421BCCE6" w14:textId="77777777" w:rsidR="0005152E" w:rsidRPr="00907291" w:rsidRDefault="0005152E" w:rsidP="0005152E">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Pr="00907291">
        <w:rPr>
          <w:rFonts w:ascii="Calibri" w:hAnsi="Calibri" w:cs="Calibri"/>
          <w:szCs w:val="20"/>
        </w:rPr>
        <w:t>:</w:t>
      </w:r>
    </w:p>
    <w:p w14:paraId="3F907D21" w14:textId="373DACBC"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seguenti:</w:t>
      </w:r>
      <w:r w:rsidR="000D5317">
        <w:rPr>
          <w:rFonts w:ascii="Calibri" w:hAnsi="Calibri" w:cs="Calibri"/>
          <w:szCs w:val="20"/>
        </w:rPr>
        <w:t xml:space="preserve"> </w:t>
      </w:r>
      <w:r w:rsidRPr="00907291">
        <w:rPr>
          <w:rFonts w:ascii="Calibri" w:hAnsi="Calibri" w:cs="Calibri"/>
          <w:szCs w:val="20"/>
        </w:rPr>
        <w:t>_____________-;</w:t>
      </w:r>
    </w:p>
    <w:p w14:paraId="251D3235" w14:textId="66F0954C"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sono i seguenti:</w:t>
      </w:r>
      <w:r w:rsidR="000D5317">
        <w:rPr>
          <w:rFonts w:ascii="Calibri" w:hAnsi="Calibri" w:cs="Calibri"/>
          <w:szCs w:val="20"/>
        </w:rPr>
        <w:t xml:space="preserve"> </w:t>
      </w:r>
      <w:r w:rsidRPr="00907291">
        <w:rPr>
          <w:rFonts w:ascii="Calibri" w:hAnsi="Calibri" w:cs="Calibri"/>
          <w:szCs w:val="20"/>
        </w:rPr>
        <w:t xml:space="preserve">________; </w:t>
      </w:r>
    </w:p>
    <w:p w14:paraId="6C1BDF36" w14:textId="73F469A2"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w:t>
      </w:r>
      <w:r w:rsidR="000D5317">
        <w:rPr>
          <w:rFonts w:ascii="Calibri" w:hAnsi="Calibri" w:cs="Calibri"/>
          <w:szCs w:val="20"/>
        </w:rPr>
        <w:t xml:space="preserve"> </w:t>
      </w:r>
      <w:r w:rsidRPr="00907291">
        <w:rPr>
          <w:rFonts w:ascii="Calibri" w:hAnsi="Calibri" w:cs="Calibri"/>
          <w:szCs w:val="20"/>
        </w:rPr>
        <w:t>________________;</w:t>
      </w:r>
    </w:p>
    <w:p w14:paraId="044F1128" w14:textId="77777777"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14:paraId="6851ECCB" w14:textId="77777777"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29F6099B"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5EDB3B53"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1B7FCBF3" w14:textId="77777777"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10BFF93B" w14:textId="77777777"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14:paraId="2FC8F8A5" w14:textId="77777777"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4BF78BDC"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w:t>
      </w:r>
      <w:proofErr w:type="gramStart"/>
      <w:r w:rsidRPr="00907291">
        <w:rPr>
          <w:rFonts w:ascii="Calibri" w:hAnsi="Calibri"/>
          <w:szCs w:val="20"/>
        </w:rPr>
        <w:t>_(</w:t>
      </w:r>
      <w:proofErr w:type="gramEnd"/>
      <w:r w:rsidRPr="00907291">
        <w:rPr>
          <w:rFonts w:ascii="Calibri" w:hAnsi="Calibri"/>
          <w:szCs w:val="20"/>
        </w:rPr>
        <w:t>%)</w:t>
      </w:r>
    </w:p>
    <w:p w14:paraId="72BD606B" w14:textId="77777777"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14:paraId="6628DF7B" w14:textId="77777777"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14:paraId="49126034"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610181A8" w14:textId="77777777"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11D7F0E9" w14:textId="77777777"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lastRenderedPageBreak/>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2441DD2F" w14:textId="77777777"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0DCF12F1" w14:textId="77777777"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5C166A3C" w14:textId="77777777"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62F672F6" w14:textId="77777777"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w:t>
      </w:r>
      <w:proofErr w:type="gramStart"/>
      <w:r w:rsidRPr="00907291">
        <w:rPr>
          <w:rFonts w:ascii="Calibri" w:hAnsi="Calibri" w:cs="Trebuchet MS"/>
          <w:szCs w:val="20"/>
        </w:rPr>
        <w:t>_(</w:t>
      </w:r>
      <w:proofErr w:type="gramEnd"/>
      <w:r w:rsidRPr="00907291">
        <w:rPr>
          <w:rFonts w:ascii="Calibri" w:hAnsi="Calibri" w:cs="Trebuchet MS"/>
          <w:szCs w:val="20"/>
        </w:rPr>
        <w:t>attività e/o servizi) ____ (%)</w:t>
      </w:r>
    </w:p>
    <w:p w14:paraId="23A5282D" w14:textId="77777777" w:rsidR="0005152E" w:rsidRPr="00907291" w:rsidRDefault="0005152E" w:rsidP="0005152E">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4F3EB1">
        <w:rPr>
          <w:rFonts w:ascii="Calibri" w:hAnsi="Calibri"/>
          <w:i/>
          <w:szCs w:val="20"/>
        </w:rPr>
        <w:t>)</w:t>
      </w:r>
    </w:p>
    <w:p w14:paraId="120313E7"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1B1F3852" w14:textId="1DFF771F"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imprese: </w:t>
      </w:r>
    </w:p>
    <w:p w14:paraId="17C06C7F" w14:textId="77777777"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4C0EFB49" w14:textId="77777777"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75CAED5E" w14:textId="77777777"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050124CA" w14:textId="77777777"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7ED13C1" w14:textId="77777777"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7D1B99B1" w14:textId="29528322"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__________________ (denominazione Impresa)</w:t>
      </w:r>
      <w:r w:rsidR="000D5317">
        <w:rPr>
          <w:rFonts w:ascii="Calibri" w:hAnsi="Calibri" w:cs="Trebuchet MS"/>
          <w:szCs w:val="20"/>
        </w:rPr>
        <w:t xml:space="preserve"> </w:t>
      </w:r>
      <w:r w:rsidRPr="00907291">
        <w:rPr>
          <w:rFonts w:ascii="Calibri" w:hAnsi="Calibri" w:cs="Trebuchet MS"/>
          <w:szCs w:val="20"/>
        </w:rPr>
        <w:t>________ (attività e/o servizi) ______ (%)</w:t>
      </w:r>
    </w:p>
    <w:p w14:paraId="26E41F8D" w14:textId="77777777"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189B2EA1"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4589821" w14:textId="77777777"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5D0E1F6" w14:textId="7CF9D362"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r w:rsidR="000D5317">
        <w:rPr>
          <w:rFonts w:ascii="Calibri" w:hAnsi="Calibri" w:cs="Trebuchet MS"/>
          <w:szCs w:val="20"/>
        </w:rPr>
        <w:t xml:space="preserve"> </w:t>
      </w:r>
      <w:r w:rsidRPr="00907291">
        <w:rPr>
          <w:rFonts w:ascii="Calibri" w:hAnsi="Calibri" w:cs="Trebuchet MS"/>
          <w:szCs w:val="20"/>
        </w:rPr>
        <w:t>(%)</w:t>
      </w:r>
    </w:p>
    <w:p w14:paraId="59796824" w14:textId="003529C7"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r w:rsidR="000D5317">
        <w:rPr>
          <w:rFonts w:ascii="Calibri" w:hAnsi="Calibri" w:cs="Trebuchet MS"/>
          <w:szCs w:val="20"/>
        </w:rPr>
        <w:t xml:space="preserve"> </w:t>
      </w:r>
      <w:r w:rsidRPr="00907291">
        <w:rPr>
          <w:rFonts w:ascii="Calibri" w:hAnsi="Calibri" w:cs="Trebuchet MS"/>
          <w:szCs w:val="20"/>
        </w:rPr>
        <w:t>(%)</w:t>
      </w:r>
    </w:p>
    <w:p w14:paraId="219D1BC0" w14:textId="5DC897E8"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r w:rsidR="000D5317">
        <w:rPr>
          <w:rFonts w:ascii="Calibri" w:hAnsi="Calibri" w:cs="Trebuchet MS"/>
          <w:szCs w:val="20"/>
        </w:rPr>
        <w:t xml:space="preserve"> </w:t>
      </w:r>
      <w:r w:rsidRPr="00907291">
        <w:rPr>
          <w:rFonts w:ascii="Calibri" w:hAnsi="Calibri" w:cs="Trebuchet MS"/>
          <w:szCs w:val="20"/>
        </w:rPr>
        <w:t>(%)</w:t>
      </w:r>
    </w:p>
    <w:p w14:paraId="233E5318" w14:textId="77777777"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90677FE" w14:textId="77777777"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78360E8E" w14:textId="77777777"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che, in caso di aggiudicazione, si uniformerà alla disciplina vigente in materia di raggruppamenti temporanei;</w:t>
      </w:r>
    </w:p>
    <w:p w14:paraId="4CD96222" w14:textId="77777777"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A9698A1" w14:textId="76DC4BC1"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r w:rsidR="000D5317">
        <w:rPr>
          <w:rFonts w:ascii="Calibri" w:hAnsi="Calibri" w:cs="Trebuchet MS"/>
          <w:szCs w:val="20"/>
        </w:rPr>
        <w:t xml:space="preserve"> </w:t>
      </w:r>
      <w:r w:rsidRPr="00907291">
        <w:rPr>
          <w:rFonts w:ascii="Calibri" w:hAnsi="Calibri" w:cs="Trebuchet MS"/>
          <w:szCs w:val="20"/>
        </w:rPr>
        <w:t>(%)</w:t>
      </w:r>
    </w:p>
    <w:p w14:paraId="0E6A3002" w14:textId="6245FF4E"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r w:rsidR="000D5317">
        <w:rPr>
          <w:rFonts w:ascii="Calibri" w:hAnsi="Calibri" w:cs="Trebuchet MS"/>
          <w:szCs w:val="20"/>
        </w:rPr>
        <w:t xml:space="preserve"> </w:t>
      </w:r>
      <w:r w:rsidRPr="00907291">
        <w:rPr>
          <w:rFonts w:ascii="Calibri" w:hAnsi="Calibri" w:cs="Trebuchet MS"/>
          <w:szCs w:val="20"/>
        </w:rPr>
        <w:t>(%)</w:t>
      </w:r>
    </w:p>
    <w:p w14:paraId="1AC07633" w14:textId="0A0279B3"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r w:rsidR="000D5317">
        <w:rPr>
          <w:rFonts w:ascii="Calibri" w:hAnsi="Calibri" w:cs="Trebuchet MS"/>
          <w:szCs w:val="20"/>
        </w:rPr>
        <w:t xml:space="preserve"> </w:t>
      </w:r>
      <w:r w:rsidRPr="00907291">
        <w:rPr>
          <w:rFonts w:ascii="Calibri" w:hAnsi="Calibri" w:cs="Trebuchet MS"/>
          <w:szCs w:val="20"/>
        </w:rPr>
        <w:t>(%)</w:t>
      </w:r>
    </w:p>
    <w:p w14:paraId="64834237" w14:textId="77777777"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264D1CD7" w14:textId="77777777" w:rsidR="0005152E" w:rsidRPr="00907291" w:rsidRDefault="0005152E" w:rsidP="0005152E">
      <w:pPr>
        <w:pStyle w:val="Numeroelenco"/>
        <w:numPr>
          <w:ilvl w:val="0"/>
          <w:numId w:val="0"/>
        </w:numPr>
        <w:ind w:left="360"/>
        <w:rPr>
          <w:rFonts w:ascii="Calibri" w:hAnsi="Calibri"/>
          <w:i/>
          <w:szCs w:val="20"/>
        </w:rPr>
      </w:pPr>
      <w:r w:rsidRPr="00907291">
        <w:rPr>
          <w:rFonts w:ascii="Calibri" w:hAnsi="Calibri"/>
          <w:i/>
          <w:szCs w:val="20"/>
        </w:rPr>
        <w:t xml:space="preserve">(Qualora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14:paraId="775822AB" w14:textId="1F9C2D02" w:rsidR="0005152E" w:rsidRPr="00907291" w:rsidRDefault="0005152E" w:rsidP="0005152E">
      <w:pPr>
        <w:pStyle w:val="Numeroelenco"/>
        <w:numPr>
          <w:ilvl w:val="0"/>
          <w:numId w:val="0"/>
        </w:numPr>
        <w:ind w:left="360"/>
        <w:rPr>
          <w:rFonts w:ascii="Calibri" w:hAnsi="Calibri"/>
          <w:color w:val="3333FF"/>
          <w:szCs w:val="20"/>
        </w:rPr>
      </w:pPr>
      <w:r w:rsidRPr="00907291">
        <w:rPr>
          <w:rFonts w:ascii="Calibri" w:hAnsi="Calibri"/>
          <w:i/>
          <w:szCs w:val="20"/>
        </w:rPr>
        <w:t>ove muti la composizione del concorrente, dovrà essere prodotta una domanda di partecipazione per ogni Lotto&gt;)</w:t>
      </w:r>
      <w:r w:rsidRPr="00907291">
        <w:rPr>
          <w:rFonts w:ascii="Calibri" w:hAnsi="Calibri"/>
          <w:szCs w:val="20"/>
        </w:rPr>
        <w:t xml:space="preserve">; </w:t>
      </w:r>
    </w:p>
    <w:p w14:paraId="51453743" w14:textId="4F6AC53C" w:rsidR="0005152E" w:rsidRPr="001005EB" w:rsidRDefault="0005152E" w:rsidP="0005152E">
      <w:pPr>
        <w:pStyle w:val="Numeroelenco"/>
        <w:rPr>
          <w:rFonts w:ascii="Calibri" w:hAnsi="Calibri"/>
          <w:szCs w:val="20"/>
        </w:rPr>
      </w:pPr>
      <w:r w:rsidRPr="004F3EB1">
        <w:rPr>
          <w:rFonts w:ascii="Calibri" w:hAnsi="Calibri"/>
          <w:i/>
          <w:color w:val="365F91" w:themeColor="accent1" w:themeShade="BF"/>
          <w:szCs w:val="20"/>
        </w:rPr>
        <w:t>(eventuale, rendere la dichiarazione solo nel caso in cui venga rilasciata tramite bonifico)</w:t>
      </w:r>
      <w:r w:rsidRPr="004F3EB1">
        <w:rPr>
          <w:rFonts w:ascii="Calibri" w:hAnsi="Calibri"/>
          <w:color w:val="365F91" w:themeColor="accent1" w:themeShade="BF"/>
          <w:szCs w:val="20"/>
        </w:rPr>
        <w:t xml:space="preserve"> </w:t>
      </w:r>
      <w:r w:rsidRPr="001005EB">
        <w:rPr>
          <w:rFonts w:ascii="Calibri" w:hAnsi="Calibri"/>
          <w:szCs w:val="20"/>
        </w:rPr>
        <w:t>che, in caso di restituzione della garanzia provvisoria costituita tramite bonifico, il relativo versamento dovrà essere effettuato sul conto corrente bancario IBAN n. ____ intestato a ___, presso _____;</w:t>
      </w:r>
    </w:p>
    <w:p w14:paraId="6765D8BC" w14:textId="77777777" w:rsidR="00B5445A" w:rsidRPr="001005EB" w:rsidRDefault="007A12F6" w:rsidP="0005152E">
      <w:pPr>
        <w:pStyle w:val="Numeroelenco"/>
        <w:rPr>
          <w:rFonts w:ascii="Calibri" w:hAnsi="Calibri"/>
          <w:szCs w:val="20"/>
        </w:rPr>
      </w:pPr>
      <w:r w:rsidRPr="001005EB">
        <w:rPr>
          <w:rFonts w:asciiTheme="minorHAnsi" w:hAnsiTheme="minorHAnsi"/>
          <w:bCs/>
          <w:iCs/>
          <w:szCs w:val="20"/>
        </w:rPr>
        <w:t xml:space="preserve">che </w:t>
      </w:r>
      <w:r w:rsidR="004A0634" w:rsidRPr="001005EB">
        <w:rPr>
          <w:rFonts w:asciiTheme="minorHAnsi" w:hAnsiTheme="minorHAnsi"/>
          <w:bCs/>
          <w:iCs/>
          <w:szCs w:val="20"/>
        </w:rPr>
        <w:t xml:space="preserve">l’imposta pagata </w:t>
      </w:r>
      <w:r w:rsidR="004A0634" w:rsidRPr="001005EB">
        <w:rPr>
          <w:rFonts w:asciiTheme="minorHAnsi" w:eastAsia="Calibri" w:hAnsiTheme="minorHAnsi"/>
          <w:bCs/>
          <w:iCs/>
          <w:szCs w:val="20"/>
        </w:rPr>
        <w:t>nel rispetto di quanto stabilito dal DPR 642/1972 in ordine all’assolvimento dell’imposta di bollo</w:t>
      </w:r>
      <w:r w:rsidR="004A0634" w:rsidRPr="001005EB">
        <w:rPr>
          <w:rFonts w:asciiTheme="minorHAnsi" w:hAnsiTheme="minorHAnsi"/>
          <w:bCs/>
          <w:iCs/>
          <w:szCs w:val="20"/>
        </w:rPr>
        <w:t xml:space="preserve">, di cui allega </w:t>
      </w:r>
      <w:r w:rsidR="004A0634" w:rsidRPr="004F3EB1">
        <w:rPr>
          <w:rFonts w:asciiTheme="minorHAnsi" w:hAnsiTheme="minorHAnsi"/>
          <w:bCs/>
          <w:iCs/>
          <w:szCs w:val="20"/>
        </w:rPr>
        <w:t>copia informatica del modello utilizzato ai fini dell’esecuzione dei pagamenti/copia informatica del contrassegno, debitamente annullato, con relativa dichiarazione di conformità all’originale, assolve alle finalità di partecipazione alla presente</w:t>
      </w:r>
      <w:r w:rsidR="004A0634" w:rsidRPr="001005EB">
        <w:rPr>
          <w:rFonts w:asciiTheme="minorHAnsi" w:hAnsiTheme="minorHAnsi"/>
          <w:bCs/>
          <w:iCs/>
          <w:szCs w:val="20"/>
        </w:rPr>
        <w:t xml:space="preserve"> procedura;</w:t>
      </w:r>
    </w:p>
    <w:p w14:paraId="49388481" w14:textId="77777777" w:rsidR="0005152E" w:rsidRPr="00907291" w:rsidRDefault="0005152E" w:rsidP="0005152E">
      <w:pPr>
        <w:pStyle w:val="Numeroelenco"/>
        <w:rPr>
          <w:rFonts w:ascii="Calibri" w:hAnsi="Calibri"/>
          <w:szCs w:val="20"/>
        </w:rPr>
      </w:pPr>
      <w:r w:rsidRPr="001005EB">
        <w:rPr>
          <w:rFonts w:ascii="Calibri" w:hAnsi="Calibri"/>
          <w:szCs w:val="20"/>
        </w:rPr>
        <w:t xml:space="preserve">di essere a conoscenza che </w:t>
      </w:r>
      <w:smartTag w:uri="urn:schemas-microsoft-com:office:smarttags" w:element="PersonName">
        <w:smartTagPr>
          <w:attr w:name="ProductID" w:val="la Consip S.p"/>
        </w:smartTagPr>
        <w:r w:rsidRPr="001005EB">
          <w:rPr>
            <w:rFonts w:ascii="Calibri" w:hAnsi="Calibri"/>
            <w:szCs w:val="20"/>
          </w:rPr>
          <w:t>la Consip S.p</w:t>
        </w:r>
      </w:smartTag>
      <w:r w:rsidRPr="001005EB">
        <w:rPr>
          <w:rFonts w:ascii="Calibri" w:hAnsi="Calibri"/>
          <w:szCs w:val="20"/>
        </w:rPr>
        <w:t>.A. si riserva il diritto di procedere a verifiche, anche a campione, in ordine alla veridicità delle dichia</w:t>
      </w:r>
      <w:r w:rsidRPr="00907291">
        <w:rPr>
          <w:rFonts w:ascii="Calibri" w:hAnsi="Calibri"/>
          <w:szCs w:val="20"/>
        </w:rPr>
        <w:t>razioni;</w:t>
      </w:r>
    </w:p>
    <w:p w14:paraId="18402B66" w14:textId="77777777"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14:paraId="70CD960F"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1A02AB86"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737AE0B5" w14:textId="43E67BA3" w:rsidR="0005152E" w:rsidRDefault="0005152E" w:rsidP="0005152E">
      <w:pPr>
        <w:tabs>
          <w:tab w:val="left" w:pos="708"/>
        </w:tabs>
        <w:rPr>
          <w:rFonts w:ascii="Calibri" w:hAnsi="Calibri"/>
          <w:szCs w:val="20"/>
          <w:lang w:eastAsia="ar-SA"/>
        </w:rPr>
      </w:pPr>
      <w:r w:rsidRPr="00907291">
        <w:rPr>
          <w:rFonts w:ascii="Calibri" w:hAnsi="Calibri"/>
          <w:szCs w:val="20"/>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7C2207A9" w14:textId="23A398D4" w:rsidR="003124A6" w:rsidRDefault="003124A6" w:rsidP="0005152E">
      <w:pPr>
        <w:tabs>
          <w:tab w:val="left" w:pos="708"/>
        </w:tabs>
        <w:rPr>
          <w:rFonts w:ascii="Calibri" w:hAnsi="Calibri"/>
          <w:szCs w:val="20"/>
          <w:lang w:eastAsia="ar-SA"/>
        </w:rPr>
      </w:pPr>
    </w:p>
    <w:p w14:paraId="562AC864" w14:textId="77777777" w:rsidR="003124A6" w:rsidRPr="00907291" w:rsidRDefault="003124A6" w:rsidP="0005152E">
      <w:pPr>
        <w:tabs>
          <w:tab w:val="left" w:pos="708"/>
        </w:tabs>
        <w:rPr>
          <w:rFonts w:ascii="Calibri" w:hAnsi="Calibri"/>
          <w:szCs w:val="20"/>
          <w:lang w:eastAsia="ar-SA"/>
        </w:rPr>
      </w:pPr>
    </w:p>
    <w:p w14:paraId="4C0B8653"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712D00AE"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66800DF1"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59A3C4C5"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7AC09AD2" w14:textId="77777777" w:rsidR="0005152E" w:rsidRPr="00907291" w:rsidRDefault="0005152E" w:rsidP="0005152E">
      <w:pPr>
        <w:rPr>
          <w:rFonts w:ascii="Calibri" w:hAnsi="Calibri"/>
          <w:szCs w:val="20"/>
        </w:rPr>
      </w:pPr>
    </w:p>
    <w:p w14:paraId="4A0061A6" w14:textId="77777777" w:rsidR="001105D3" w:rsidRDefault="001105D3"/>
    <w:sectPr w:rsidR="001105D3" w:rsidSect="004763EA">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7E0C2" w14:textId="77777777" w:rsidR="00AD335E" w:rsidRDefault="00AD335E" w:rsidP="0005152E">
      <w:pPr>
        <w:spacing w:line="240" w:lineRule="auto"/>
      </w:pPr>
      <w:r>
        <w:separator/>
      </w:r>
    </w:p>
  </w:endnote>
  <w:endnote w:type="continuationSeparator" w:id="0">
    <w:p w14:paraId="3A80AC1C" w14:textId="77777777" w:rsidR="00AD335E" w:rsidRDefault="00AD335E"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4B203" w14:textId="77777777" w:rsidR="004763EA" w:rsidRDefault="004763EA" w:rsidP="00417A38">
    <w:pPr>
      <w:pStyle w:val="Pidipagina"/>
      <w:spacing w:line="240" w:lineRule="auto"/>
    </w:pPr>
  </w:p>
  <w:p w14:paraId="1EE6E70D" w14:textId="65590D00" w:rsidR="008B5B67" w:rsidRDefault="004763EA" w:rsidP="004763EA">
    <w:pPr>
      <w:pStyle w:val="Pidipagina"/>
      <w:spacing w:line="240" w:lineRule="auto"/>
    </w:pPr>
    <w:r>
      <w:t>ID 2405</w:t>
    </w:r>
    <w:r w:rsidRPr="00237219">
      <w:t xml:space="preserve"> </w:t>
    </w:r>
    <w:r>
      <w:t xml:space="preserve">- </w:t>
    </w:r>
    <w:r w:rsidRPr="004763EA">
      <w:t xml:space="preserve">ID 2405 - Gara a procedura aperta ai sensi del d. </w:t>
    </w:r>
    <w:proofErr w:type="spellStart"/>
    <w:r w:rsidRPr="004763EA">
      <w:t>lgs</w:t>
    </w:r>
    <w:proofErr w:type="spellEnd"/>
    <w:r w:rsidRPr="004763EA">
      <w:t>. n. 50/2016, suddivisa in sei lotti, per la conclusione di un Accordo Quadro per conto del Ministero dell’Economia e delle Finanze per le Autorità di Audit e per l’Ispettorato Generale per i Rapporti finanziari con l'Unione Europea (IGRUE</w:t>
    </w:r>
    <w:r>
      <w:t>).</w:t>
    </w:r>
  </w:p>
  <w:p w14:paraId="1B3A98D8" w14:textId="27C99668" w:rsidR="008B5B67" w:rsidRPr="00237219" w:rsidRDefault="00B9443B" w:rsidP="004763EA">
    <w:pPr>
      <w:pStyle w:val="Pidipagina"/>
      <w:spacing w:line="240" w:lineRule="auto"/>
    </w:pPr>
    <w:r w:rsidRPr="00297ED3">
      <w:rPr>
        <w:noProof/>
      </w:rPr>
      <mc:AlternateContent>
        <mc:Choice Requires="wps">
          <w:drawing>
            <wp:anchor distT="0" distB="0" distL="114300" distR="114300" simplePos="0" relativeHeight="251661312" behindDoc="0" locked="0" layoutInCell="1" allowOverlap="1" wp14:anchorId="4234123B" wp14:editId="62AC4B75">
              <wp:simplePos x="0" y="0"/>
              <wp:positionH relativeFrom="column">
                <wp:posOffset>5372791</wp:posOffset>
              </wp:positionH>
              <wp:positionV relativeFrom="paragraph">
                <wp:posOffset>45996</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CE1F37" w14:textId="653BAA85" w:rsidR="000F65A0" w:rsidRPr="00B9443B" w:rsidRDefault="0096105B" w:rsidP="00816101">
                          <w:pPr>
                            <w:rPr>
                              <w:rFonts w:asciiTheme="minorHAnsi" w:hAnsiTheme="minorHAnsi" w:cstheme="minorHAnsi"/>
                            </w:rPr>
                          </w:pPr>
                          <w:r w:rsidRPr="00B9443B">
                            <w:rPr>
                              <w:rStyle w:val="Numeropagina"/>
                              <w:rFonts w:asciiTheme="minorHAnsi" w:hAnsiTheme="minorHAnsi" w:cstheme="minorHAnsi"/>
                            </w:rPr>
                            <w:fldChar w:fldCharType="begin"/>
                          </w:r>
                          <w:r w:rsidRPr="00B9443B">
                            <w:rPr>
                              <w:rStyle w:val="Numeropagina"/>
                              <w:rFonts w:asciiTheme="minorHAnsi" w:hAnsiTheme="minorHAnsi" w:cstheme="minorHAnsi"/>
                            </w:rPr>
                            <w:instrText xml:space="preserve"> PAGE </w:instrText>
                          </w:r>
                          <w:r w:rsidRPr="00B9443B">
                            <w:rPr>
                              <w:rStyle w:val="Numeropagina"/>
                              <w:rFonts w:asciiTheme="minorHAnsi" w:hAnsiTheme="minorHAnsi" w:cstheme="minorHAnsi"/>
                            </w:rPr>
                            <w:fldChar w:fldCharType="separate"/>
                          </w:r>
                          <w:r w:rsidR="004763EA">
                            <w:rPr>
                              <w:rStyle w:val="Numeropagina"/>
                              <w:rFonts w:asciiTheme="minorHAnsi" w:hAnsiTheme="minorHAnsi" w:cstheme="minorHAnsi"/>
                              <w:noProof/>
                            </w:rPr>
                            <w:t>8</w:t>
                          </w:r>
                          <w:r w:rsidRPr="00B9443B">
                            <w:rPr>
                              <w:rStyle w:val="Numeropagina"/>
                              <w:rFonts w:asciiTheme="minorHAnsi" w:hAnsiTheme="minorHAnsi" w:cstheme="minorHAnsi"/>
                            </w:rPr>
                            <w:fldChar w:fldCharType="end"/>
                          </w:r>
                          <w:r w:rsidRPr="00B9443B">
                            <w:rPr>
                              <w:rStyle w:val="Numeropagina"/>
                              <w:rFonts w:asciiTheme="minorHAnsi" w:hAnsiTheme="minorHAnsi" w:cstheme="minorHAnsi"/>
                            </w:rPr>
                            <w:t xml:space="preserve"> di </w:t>
                          </w:r>
                          <w:r w:rsidRPr="00B9443B">
                            <w:rPr>
                              <w:rStyle w:val="Numeropagina"/>
                              <w:rFonts w:asciiTheme="minorHAnsi" w:hAnsiTheme="minorHAnsi" w:cstheme="minorHAnsi"/>
                            </w:rPr>
                            <w:fldChar w:fldCharType="begin"/>
                          </w:r>
                          <w:r w:rsidRPr="00B9443B">
                            <w:rPr>
                              <w:rStyle w:val="Numeropagina"/>
                              <w:rFonts w:asciiTheme="minorHAnsi" w:hAnsiTheme="minorHAnsi" w:cstheme="minorHAnsi"/>
                            </w:rPr>
                            <w:instrText xml:space="preserve"> NUMPAGES  </w:instrText>
                          </w:r>
                          <w:r w:rsidRPr="00B9443B">
                            <w:rPr>
                              <w:rStyle w:val="Numeropagina"/>
                              <w:rFonts w:asciiTheme="minorHAnsi" w:hAnsiTheme="minorHAnsi" w:cstheme="minorHAnsi"/>
                            </w:rPr>
                            <w:fldChar w:fldCharType="separate"/>
                          </w:r>
                          <w:r w:rsidR="004763EA">
                            <w:rPr>
                              <w:rStyle w:val="Numeropagina"/>
                              <w:rFonts w:asciiTheme="minorHAnsi" w:hAnsiTheme="minorHAnsi" w:cstheme="minorHAnsi"/>
                              <w:noProof/>
                            </w:rPr>
                            <w:t>9</w:t>
                          </w:r>
                          <w:r w:rsidRPr="00B9443B">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34123B" id="_x0000_t202" coordsize="21600,21600" o:spt="202" path="m,l,21600r21600,l21600,xe">
              <v:stroke joinstyle="miter"/>
              <v:path gradientshapeok="t" o:connecttype="rect"/>
            </v:shapetype>
            <v:shape id="Casella di testo 1" o:spid="_x0000_s1026" type="#_x0000_t202" style="position:absolute;left:0;text-align:left;margin-left:423.05pt;margin-top:3.6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" stroked="f">
              <v:textbox>
                <w:txbxContent>
                  <w:p w14:paraId="1CCE1F37" w14:textId="653BAA85" w:rsidR="000F65A0" w:rsidRPr="00B9443B" w:rsidRDefault="0096105B" w:rsidP="00816101">
                    <w:pPr>
                      <w:rPr>
                        <w:rFonts w:asciiTheme="minorHAnsi" w:hAnsiTheme="minorHAnsi" w:cstheme="minorHAnsi"/>
                      </w:rPr>
                    </w:pPr>
                    <w:r w:rsidRPr="00B9443B">
                      <w:rPr>
                        <w:rStyle w:val="Numeropagina"/>
                        <w:rFonts w:asciiTheme="minorHAnsi" w:hAnsiTheme="minorHAnsi" w:cstheme="minorHAnsi"/>
                      </w:rPr>
                      <w:fldChar w:fldCharType="begin"/>
                    </w:r>
                    <w:r w:rsidRPr="00B9443B">
                      <w:rPr>
                        <w:rStyle w:val="Numeropagina"/>
                        <w:rFonts w:asciiTheme="minorHAnsi" w:hAnsiTheme="minorHAnsi" w:cstheme="minorHAnsi"/>
                      </w:rPr>
                      <w:instrText xml:space="preserve"> PAGE </w:instrText>
                    </w:r>
                    <w:r w:rsidRPr="00B9443B">
                      <w:rPr>
                        <w:rStyle w:val="Numeropagina"/>
                        <w:rFonts w:asciiTheme="minorHAnsi" w:hAnsiTheme="minorHAnsi" w:cstheme="minorHAnsi"/>
                      </w:rPr>
                      <w:fldChar w:fldCharType="separate"/>
                    </w:r>
                    <w:r w:rsidR="004763EA">
                      <w:rPr>
                        <w:rStyle w:val="Numeropagina"/>
                        <w:rFonts w:asciiTheme="minorHAnsi" w:hAnsiTheme="minorHAnsi" w:cstheme="minorHAnsi"/>
                        <w:noProof/>
                      </w:rPr>
                      <w:t>8</w:t>
                    </w:r>
                    <w:r w:rsidRPr="00B9443B">
                      <w:rPr>
                        <w:rStyle w:val="Numeropagina"/>
                        <w:rFonts w:asciiTheme="minorHAnsi" w:hAnsiTheme="minorHAnsi" w:cstheme="minorHAnsi"/>
                      </w:rPr>
                      <w:fldChar w:fldCharType="end"/>
                    </w:r>
                    <w:r w:rsidRPr="00B9443B">
                      <w:rPr>
                        <w:rStyle w:val="Numeropagina"/>
                        <w:rFonts w:asciiTheme="minorHAnsi" w:hAnsiTheme="minorHAnsi" w:cstheme="minorHAnsi"/>
                      </w:rPr>
                      <w:t xml:space="preserve"> di </w:t>
                    </w:r>
                    <w:r w:rsidRPr="00B9443B">
                      <w:rPr>
                        <w:rStyle w:val="Numeropagina"/>
                        <w:rFonts w:asciiTheme="minorHAnsi" w:hAnsiTheme="minorHAnsi" w:cstheme="minorHAnsi"/>
                      </w:rPr>
                      <w:fldChar w:fldCharType="begin"/>
                    </w:r>
                    <w:r w:rsidRPr="00B9443B">
                      <w:rPr>
                        <w:rStyle w:val="Numeropagina"/>
                        <w:rFonts w:asciiTheme="minorHAnsi" w:hAnsiTheme="minorHAnsi" w:cstheme="minorHAnsi"/>
                      </w:rPr>
                      <w:instrText xml:space="preserve"> NUMPAGES  </w:instrText>
                    </w:r>
                    <w:r w:rsidRPr="00B9443B">
                      <w:rPr>
                        <w:rStyle w:val="Numeropagina"/>
                        <w:rFonts w:asciiTheme="minorHAnsi" w:hAnsiTheme="minorHAnsi" w:cstheme="minorHAnsi"/>
                      </w:rPr>
                      <w:fldChar w:fldCharType="separate"/>
                    </w:r>
                    <w:r w:rsidR="004763EA">
                      <w:rPr>
                        <w:rStyle w:val="Numeropagina"/>
                        <w:rFonts w:asciiTheme="minorHAnsi" w:hAnsiTheme="minorHAnsi" w:cstheme="minorHAnsi"/>
                        <w:noProof/>
                      </w:rPr>
                      <w:t>9</w:t>
                    </w:r>
                    <w:r w:rsidRPr="00B9443B">
                      <w:rPr>
                        <w:rStyle w:val="Numeropagina"/>
                        <w:rFonts w:asciiTheme="minorHAnsi" w:hAnsiTheme="minorHAnsi" w:cstheme="minorHAnsi"/>
                      </w:rPr>
                      <w:fldChar w:fldCharType="end"/>
                    </w:r>
                  </w:p>
                </w:txbxContent>
              </v:textbox>
            </v:shape>
          </w:pict>
        </mc:Fallback>
      </mc:AlternateContent>
    </w:r>
    <w:r w:rsidR="004763EA">
      <w:t>Moduli di dichiarazione</w:t>
    </w:r>
    <w:r w:rsidR="0096105B" w:rsidRPr="00237219">
      <w:t xml:space="preserve"> </w:t>
    </w:r>
  </w:p>
  <w:p w14:paraId="381E65C4" w14:textId="77777777" w:rsidR="00AF2095" w:rsidRDefault="004763EA" w:rsidP="004763EA">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1410F" w14:textId="77777777" w:rsidR="00AD335E" w:rsidRDefault="00AD335E" w:rsidP="0005152E">
      <w:pPr>
        <w:spacing w:line="240" w:lineRule="auto"/>
      </w:pPr>
      <w:r>
        <w:separator/>
      </w:r>
    </w:p>
  </w:footnote>
  <w:footnote w:type="continuationSeparator" w:id="0">
    <w:p w14:paraId="1A69AE81" w14:textId="77777777" w:rsidR="00AD335E" w:rsidRDefault="00AD335E" w:rsidP="0005152E">
      <w:pPr>
        <w:spacing w:line="240" w:lineRule="auto"/>
      </w:pPr>
      <w:r>
        <w:continuationSeparator/>
      </w:r>
    </w:p>
  </w:footnote>
  <w:footnote w:id="1">
    <w:p w14:paraId="3CEEBFC4"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E3F948D"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832B099" w14:textId="78E72B8E"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w:t>
      </w:r>
      <w:r w:rsidR="004F3EB1">
        <w:rPr>
          <w:rFonts w:ascii="Calibri" w:hAnsi="Calibri"/>
          <w:b/>
          <w:i/>
          <w:sz w:val="16"/>
          <w:szCs w:val="16"/>
          <w:u w:val="single"/>
        </w:rPr>
        <w:t xml:space="preserve"> assimilati agli amministratori</w:t>
      </w:r>
      <w:r w:rsidRPr="00524743">
        <w:rPr>
          <w:rFonts w:ascii="Calibri" w:hAnsi="Calibri"/>
          <w:b/>
          <w:i/>
          <w:sz w:val="16"/>
          <w:szCs w:val="16"/>
          <w:u w:val="single"/>
        </w:rPr>
        <w:t xml:space="preserve"> (Tar Lazio 9195/2017)</w:t>
      </w:r>
    </w:p>
  </w:footnote>
  <w:footnote w:id="2">
    <w:p w14:paraId="2BADD372" w14:textId="77777777" w:rsidR="001005EB" w:rsidRPr="004F3EB1" w:rsidRDefault="001005EB" w:rsidP="001005EB">
      <w:pPr>
        <w:spacing w:line="240" w:lineRule="auto"/>
        <w:rPr>
          <w:rFonts w:ascii="Calibri" w:hAnsi="Calibri"/>
          <w:b/>
          <w:i/>
          <w:sz w:val="16"/>
          <w:szCs w:val="16"/>
          <w:u w:val="single"/>
        </w:rPr>
      </w:pPr>
      <w:r w:rsidRPr="004F3EB1">
        <w:rPr>
          <w:rStyle w:val="Rimandonotaapidipagina"/>
        </w:rPr>
        <w:footnoteRef/>
      </w:r>
      <w:r w:rsidRPr="004F3EB1">
        <w:t xml:space="preserve"> </w:t>
      </w:r>
      <w:r w:rsidRPr="004F3EB1">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4F3EB1">
        <w:rPr>
          <w:rFonts w:ascii="Calibri" w:hAnsi="Calibri"/>
          <w:b/>
          <w:i/>
          <w:sz w:val="16"/>
          <w:szCs w:val="16"/>
          <w:u w:val="single"/>
        </w:rPr>
        <w:t>Rdp</w:t>
      </w:r>
      <w:proofErr w:type="spellEnd"/>
      <w:r w:rsidRPr="004F3EB1">
        <w:rPr>
          <w:rFonts w:ascii="Calibri" w:hAnsi="Calibri"/>
          <w:b/>
          <w:i/>
          <w:sz w:val="16"/>
          <w:szCs w:val="16"/>
          <w:u w:val="single"/>
        </w:rPr>
        <w:t xml:space="preserve"> ai sensi dell’art. 31 del D.lgs. n. 50/2016 nonché il </w:t>
      </w:r>
      <w:proofErr w:type="spellStart"/>
      <w:r w:rsidRPr="004F3EB1">
        <w:rPr>
          <w:rFonts w:ascii="Calibri" w:hAnsi="Calibri"/>
          <w:b/>
          <w:i/>
          <w:sz w:val="16"/>
          <w:szCs w:val="16"/>
          <w:u w:val="single"/>
        </w:rPr>
        <w:t>Rdp</w:t>
      </w:r>
      <w:proofErr w:type="spellEnd"/>
      <w:r w:rsidRPr="004F3EB1">
        <w:rPr>
          <w:rFonts w:ascii="Calibri" w:hAnsi="Calibri"/>
          <w:b/>
          <w:i/>
          <w:sz w:val="16"/>
          <w:szCs w:val="16"/>
          <w:u w:val="single"/>
        </w:rPr>
        <w:t xml:space="preserve"> ai sensi dell’art. 2 D.L. n. 76/2020 </w:t>
      </w:r>
      <w:proofErr w:type="spellStart"/>
      <w:r w:rsidRPr="004F3EB1">
        <w:rPr>
          <w:rFonts w:ascii="Calibri" w:hAnsi="Calibri"/>
          <w:b/>
          <w:i/>
          <w:sz w:val="16"/>
          <w:szCs w:val="16"/>
          <w:u w:val="single"/>
        </w:rPr>
        <w:t>conv</w:t>
      </w:r>
      <w:proofErr w:type="spellEnd"/>
      <w:r w:rsidRPr="004F3EB1">
        <w:rPr>
          <w:rFonts w:ascii="Calibri" w:hAnsi="Calibri"/>
          <w:b/>
          <w:i/>
          <w:sz w:val="16"/>
          <w:szCs w:val="16"/>
          <w:u w:val="single"/>
        </w:rPr>
        <w:t xml:space="preserve">. con </w:t>
      </w:r>
      <w:proofErr w:type="spellStart"/>
      <w:r w:rsidRPr="004F3EB1">
        <w:rPr>
          <w:rFonts w:ascii="Calibri" w:hAnsi="Calibri"/>
          <w:b/>
          <w:i/>
          <w:sz w:val="16"/>
          <w:szCs w:val="16"/>
          <w:u w:val="single"/>
        </w:rPr>
        <w:t>mod</w:t>
      </w:r>
      <w:proofErr w:type="spellEnd"/>
      <w:r w:rsidRPr="004F3EB1">
        <w:rPr>
          <w:rFonts w:ascii="Calibri" w:hAnsi="Calibri"/>
          <w:b/>
          <w:i/>
          <w:sz w:val="16"/>
          <w:szCs w:val="16"/>
          <w:u w:val="single"/>
        </w:rPr>
        <w:t>. in legge n. 120/2020); ulteriore soggetto coinvolto deve considerarsi colui che sottoscrive e pubblica il bando.</w:t>
      </w:r>
    </w:p>
    <w:p w14:paraId="775F5C8B" w14:textId="51A6CD75" w:rsidR="001005EB" w:rsidRPr="004F3EB1" w:rsidRDefault="001005EB" w:rsidP="004F3EB1">
      <w:pPr>
        <w:spacing w:line="240" w:lineRule="auto"/>
        <w:rPr>
          <w:rFonts w:ascii="Calibri" w:hAnsi="Calibri"/>
          <w:b/>
          <w:i/>
          <w:sz w:val="16"/>
          <w:szCs w:val="16"/>
          <w:u w:val="single"/>
        </w:rPr>
      </w:pPr>
      <w:r w:rsidRPr="004F3EB1">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2D7DB" w14:textId="3BCF7847" w:rsidR="00156E6D" w:rsidRDefault="004763EA" w:rsidP="00816101">
    <w:pPr>
      <w:pStyle w:val="Intestazione"/>
    </w:pPr>
  </w:p>
  <w:p w14:paraId="625FAE0B" w14:textId="77777777" w:rsidR="001F2094" w:rsidRDefault="001F2094">
    <w:pPr>
      <w:pStyle w:val="TAGTECNICI"/>
    </w:pPr>
  </w:p>
  <w:p w14:paraId="0BA4D2C3" w14:textId="77777777" w:rsidR="001F2094" w:rsidRDefault="001F209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62DFA" w14:textId="77777777" w:rsidR="00156E6D" w:rsidRDefault="0005152E" w:rsidP="00816101">
    <w:pPr>
      <w:pStyle w:val="Intestazione"/>
    </w:pPr>
    <w:r>
      <w:rPr>
        <w:noProof/>
      </w:rPr>
      <w:drawing>
        <wp:anchor distT="0" distB="0" distL="114300" distR="114300" simplePos="0" relativeHeight="251659264" behindDoc="1" locked="0" layoutInCell="1" allowOverlap="1" wp14:anchorId="06D7A22C" wp14:editId="19751D38">
          <wp:simplePos x="0" y="0"/>
          <wp:positionH relativeFrom="column">
            <wp:posOffset>-935273</wp:posOffset>
          </wp:positionH>
          <wp:positionV relativeFrom="paragraph">
            <wp:posOffset>-621002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FBA46C7E"/>
    <w:lvl w:ilvl="0" w:tplc="A9E0AAFE">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7"/>
  </w:num>
  <w:num w:numId="3">
    <w:abstractNumId w:val="3"/>
  </w:num>
  <w:num w:numId="4">
    <w:abstractNumId w:val="6"/>
  </w:num>
  <w:num w:numId="5">
    <w:abstractNumId w:val="8"/>
  </w:num>
  <w:num w:numId="6">
    <w:abstractNumId w:val="5"/>
  </w:num>
  <w:num w:numId="7">
    <w:abstractNumId w:val="2"/>
  </w:num>
  <w:num w:numId="8">
    <w:abstractNumId w:val="0"/>
  </w:num>
  <w:num w:numId="9">
    <w:abstractNumId w:val="4"/>
  </w:num>
  <w:num w:numId="10">
    <w:abstractNumId w:val="9"/>
  </w:num>
  <w:num w:numId="11">
    <w:abstractNumId w:val="1"/>
  </w:num>
  <w:num w:numId="12">
    <w:abstractNumId w:val="2"/>
  </w:num>
  <w:num w:numId="13">
    <w:abstractNumId w:val="2"/>
  </w:num>
  <w:num w:numId="14">
    <w:abstractNumId w:val="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5152E"/>
    <w:rsid w:val="0006767F"/>
    <w:rsid w:val="000742C0"/>
    <w:rsid w:val="000D5317"/>
    <w:rsid w:val="001005EB"/>
    <w:rsid w:val="0010694C"/>
    <w:rsid w:val="001105D3"/>
    <w:rsid w:val="001525B4"/>
    <w:rsid w:val="0015593D"/>
    <w:rsid w:val="00165136"/>
    <w:rsid w:val="0017170B"/>
    <w:rsid w:val="001F2094"/>
    <w:rsid w:val="001F67CC"/>
    <w:rsid w:val="00241885"/>
    <w:rsid w:val="00272109"/>
    <w:rsid w:val="002A327A"/>
    <w:rsid w:val="002E20E1"/>
    <w:rsid w:val="003124A6"/>
    <w:rsid w:val="00391A4F"/>
    <w:rsid w:val="004057E6"/>
    <w:rsid w:val="004763EA"/>
    <w:rsid w:val="00480C82"/>
    <w:rsid w:val="004A0634"/>
    <w:rsid w:val="004D22D6"/>
    <w:rsid w:val="004F3EB1"/>
    <w:rsid w:val="00500EC1"/>
    <w:rsid w:val="00584701"/>
    <w:rsid w:val="00620623"/>
    <w:rsid w:val="006329F5"/>
    <w:rsid w:val="0064778C"/>
    <w:rsid w:val="006B48D6"/>
    <w:rsid w:val="006D76D4"/>
    <w:rsid w:val="006F4561"/>
    <w:rsid w:val="007A0522"/>
    <w:rsid w:val="007A12F6"/>
    <w:rsid w:val="007F2281"/>
    <w:rsid w:val="00931DD5"/>
    <w:rsid w:val="00955A1A"/>
    <w:rsid w:val="0096105B"/>
    <w:rsid w:val="00A430E3"/>
    <w:rsid w:val="00AD335E"/>
    <w:rsid w:val="00AF2709"/>
    <w:rsid w:val="00B26629"/>
    <w:rsid w:val="00B41687"/>
    <w:rsid w:val="00B5445A"/>
    <w:rsid w:val="00B9443B"/>
    <w:rsid w:val="00BD0A9B"/>
    <w:rsid w:val="00C809D4"/>
    <w:rsid w:val="00CA1BAD"/>
    <w:rsid w:val="00CB113A"/>
    <w:rsid w:val="00CF4E1B"/>
    <w:rsid w:val="00D63352"/>
    <w:rsid w:val="00D7082E"/>
    <w:rsid w:val="00DE3443"/>
    <w:rsid w:val="00E90809"/>
    <w:rsid w:val="00F11B64"/>
    <w:rsid w:val="00F45082"/>
    <w:rsid w:val="00F74779"/>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2FA0929"/>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CA1BA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A1BAD"/>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6329F5"/>
    <w:rPr>
      <w:sz w:val="16"/>
      <w:szCs w:val="16"/>
    </w:rPr>
  </w:style>
  <w:style w:type="paragraph" w:styleId="Testocommento">
    <w:name w:val="annotation text"/>
    <w:basedOn w:val="Normale"/>
    <w:link w:val="TestocommentoCarattere"/>
    <w:uiPriority w:val="99"/>
    <w:semiHidden/>
    <w:unhideWhenUsed/>
    <w:rsid w:val="006329F5"/>
    <w:pPr>
      <w:spacing w:line="240" w:lineRule="auto"/>
    </w:pPr>
    <w:rPr>
      <w:szCs w:val="20"/>
    </w:rPr>
  </w:style>
  <w:style w:type="character" w:customStyle="1" w:styleId="TestocommentoCarattere">
    <w:name w:val="Testo commento Carattere"/>
    <w:basedOn w:val="Carpredefinitoparagrafo"/>
    <w:link w:val="Testocommento"/>
    <w:uiPriority w:val="99"/>
    <w:semiHidden/>
    <w:rsid w:val="006329F5"/>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329F5"/>
    <w:rPr>
      <w:b/>
      <w:bCs/>
    </w:rPr>
  </w:style>
  <w:style w:type="character" w:customStyle="1" w:styleId="SoggettocommentoCarattere">
    <w:name w:val="Soggetto commento Carattere"/>
    <w:basedOn w:val="TestocommentoCarattere"/>
    <w:link w:val="Soggettocommento"/>
    <w:uiPriority w:val="99"/>
    <w:semiHidden/>
    <w:rsid w:val="006329F5"/>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9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e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2909</Words>
  <Characters>16587</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4</cp:revision>
  <dcterms:created xsi:type="dcterms:W3CDTF">2021-12-10T15:26:00Z</dcterms:created>
  <dcterms:modified xsi:type="dcterms:W3CDTF">2021-12-15T14:02:00Z</dcterms:modified>
</cp:coreProperties>
</file>

<file path=docProps/custom.xml><?xml version="1.0" encoding="utf-8"?>
<Properties xmlns="http://schemas.openxmlformats.org/officeDocument/2006/custom-properties" xmlns:vt="http://schemas.openxmlformats.org/officeDocument/2006/docPropsVTypes">
  <property fmtid="{994F8C20-160B-43F1-B2A9-C7760CD1CE52}" pid="2" name="IDALFREF">
    <vt:lpwstr>workspace://SpacesStore/e7800321-251f-434b-aeb3-8269d47f85ff</vt:lpwstr>
  </property>
  <property fmtid="{E4F95103-938C-4E8E-89C0-DC662F1A491F}" pid="3" name="ALFVersion">
    <vt:lpwstr>workspace://SpacesStore/195af46b-c135-4ae2-8b54-8cc322e9927e</vt:lpwstr>
  </property>
  <property fmtid="{37890B2B-B982-4D65-AE90-DF8BAFC69A91}" pid="4" name="NomeTemplate">
    <vt:lpwstr>ALL01AQ</vt:lpwstr>
  </property>
  <property fmtid="{459B0307-5509-4C94-8925-280C98E3AC7F}" pid="5" name="MajorVersion">
    <vt:lpwstr>2</vt:lpwstr>
  </property>
  <property fmtid="{27170872-F8A4-43D9-A685-2299112A481A}" pid="6" name="MinorVersion">
    <vt:lpwstr>5</vt:lpwstr>
  </property>
</Properties>
</file>