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6010C2">
        <w:rPr>
          <w:rFonts w:ascii="Calibri" w:hAnsi="Calibri"/>
          <w:sz w:val="20"/>
          <w:szCs w:val="20"/>
        </w:rPr>
        <w:t>5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302C6">
        <w:rPr>
          <w:rStyle w:val="BLOCKBOLD"/>
          <w:rFonts w:ascii="Calibri" w:hAnsi="Calibri"/>
        </w:rPr>
        <w:t>per L’AFFIDAMENTO dei servizi di copertura assicurativa di sogei s.p.a.</w:t>
      </w:r>
      <w:r w:rsidR="00737A41">
        <w:rPr>
          <w:rStyle w:val="BLOCKBOLD"/>
          <w:rFonts w:ascii="Calibri" w:hAnsi="Calibri"/>
        </w:rPr>
        <w:t xml:space="preserve"> </w:t>
      </w:r>
      <w:r w:rsidR="006302C6">
        <w:rPr>
          <w:rStyle w:val="BLOCKBOLD"/>
          <w:rFonts w:ascii="Calibri" w:hAnsi="Calibri"/>
        </w:rPr>
        <w:t>– id sigef 2378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7681B" w:rsidP="00380E35">
      <w:pPr>
        <w:pStyle w:val="Numeroelenco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7681B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D64475" w:rsidRDefault="00380E35" w:rsidP="0037681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7681B" w:rsidP="005873E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7681B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5873E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7681B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sym w:font="Symbol" w:char="F087"/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523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414" w:rsidRDefault="00C80414" w:rsidP="00380E35">
      <w:pPr>
        <w:spacing w:line="240" w:lineRule="auto"/>
      </w:pPr>
      <w:r>
        <w:separator/>
      </w:r>
    </w:p>
  </w:endnote>
  <w:endnote w:type="continuationSeparator" w:id="0">
    <w:p w:rsidR="00C80414" w:rsidRDefault="00C8041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04D" w:rsidRDefault="005230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:rsidR="00AF2095" w:rsidRPr="00AF67D1" w:rsidRDefault="00380E35" w:rsidP="00AF67D1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52304D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6302C6">
      <w:t xml:space="preserve"> l’affidamento dei servizi di copertura assicurativa di </w:t>
    </w:r>
    <w:proofErr w:type="spellStart"/>
    <w:r w:rsidR="006302C6">
      <w:t>Sogei</w:t>
    </w:r>
    <w:proofErr w:type="spellEnd"/>
    <w:r w:rsidR="006302C6">
      <w:t xml:space="preserve"> S.p.A. – ID Sigef 2378</w:t>
    </w:r>
    <w:r w:rsidRPr="00297ED3">
      <w:rPr>
        <w:rStyle w:val="CorsivorossoCarattere"/>
      </w:rPr>
      <w:t xml:space="preserve">                  </w:t>
    </w:r>
  </w:p>
  <w:p w:rsidR="00450DAF" w:rsidRPr="00AF2095" w:rsidRDefault="0052304D" w:rsidP="00AF2095">
    <w:pPr>
      <w:pStyle w:val="Pidipagina"/>
    </w:pPr>
    <w:r>
      <w:t>Modello di dichiarazione</w:t>
    </w:r>
    <w:r w:rsidR="006F0EA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04D" w:rsidRDefault="005230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414" w:rsidRDefault="00C80414" w:rsidP="00380E35">
      <w:pPr>
        <w:spacing w:line="240" w:lineRule="auto"/>
      </w:pPr>
      <w:r>
        <w:separator/>
      </w:r>
    </w:p>
  </w:footnote>
  <w:footnote w:type="continuationSeparator" w:id="0">
    <w:p w:rsidR="00C80414" w:rsidRDefault="00C8041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04D" w:rsidRDefault="005230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04D" w:rsidP="00816101">
    <w:pPr>
      <w:pStyle w:val="Intestazione"/>
    </w:pPr>
  </w:p>
  <w:p w:rsidR="005E6EC5" w:rsidRDefault="0052304D">
    <w:pPr>
      <w:pStyle w:val="TAGTECNICI0"/>
    </w:pPr>
    <w:sdt>
      <w:sdtPr>
        <w:alias w:val="NomeTemplate"/>
        <w:tag w:val="Version_2_0"/>
        <w:id w:val="-1006431384"/>
        <w:lock w:val="sdtContentLocked"/>
      </w:sdtPr>
      <w:sdtEndPr/>
      <w:sdtContent>
        <w:r w:rsidR="00217F1F">
          <w:t>ALL30TTT</w:t>
        </w:r>
      </w:sdtContent>
    </w:sdt>
  </w:p>
  <w:p w:rsidR="005E6EC5" w:rsidRDefault="005E6EC5">
    <w:pPr>
      <w:pStyle w:val="TAGTECNICI0"/>
    </w:pPr>
  </w:p>
  <w:p w:rsidR="005E6EC5" w:rsidRDefault="0052304D">
    <w:pPr>
      <w:pStyle w:val="TAGTECNICI0"/>
    </w:pPr>
    <w:sdt>
      <w:sdtPr>
        <w:alias w:val="CodiceSIGEF"/>
        <w:tag w:val="Version_262_X"/>
        <w:id w:val="-684438518"/>
        <w:lock w:val="sdtContentLocked"/>
      </w:sdtPr>
      <w:sdtEndPr/>
      <w:sdtContent>
        <w:r w:rsidR="00217F1F">
          <w:t>2378</w:t>
        </w:r>
      </w:sdtContent>
    </w:sdt>
  </w:p>
  <w:p w:rsidR="005E6EC5" w:rsidRDefault="005E6EC5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04D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17F1F"/>
    <w:rsid w:val="0037681B"/>
    <w:rsid w:val="00380E35"/>
    <w:rsid w:val="00390F2C"/>
    <w:rsid w:val="0052304D"/>
    <w:rsid w:val="005365AD"/>
    <w:rsid w:val="005873E3"/>
    <w:rsid w:val="005E6EC5"/>
    <w:rsid w:val="006010C2"/>
    <w:rsid w:val="006302C6"/>
    <w:rsid w:val="006F0EA6"/>
    <w:rsid w:val="006F53AD"/>
    <w:rsid w:val="00733E3B"/>
    <w:rsid w:val="00737A41"/>
    <w:rsid w:val="0088292D"/>
    <w:rsid w:val="00AE5342"/>
    <w:rsid w:val="00AF67D1"/>
    <w:rsid w:val="00B47CC2"/>
    <w:rsid w:val="00BE1A1E"/>
    <w:rsid w:val="00C136FF"/>
    <w:rsid w:val="00C8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0BFE7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81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81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6</cp:revision>
  <dcterms:created xsi:type="dcterms:W3CDTF">2021-04-28T21:25:00Z</dcterms:created>
  <dcterms:modified xsi:type="dcterms:W3CDTF">2021-05-12T10:38:00Z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DC46723-CF75-4248-AB30-F0C02EC34C4D}" pid="2" name="NomeTemplate">
    <vt:lpwstr>ALL30TTT</vt:lpwstr>
  </property>
  <property fmtid="{AC9F2B9D-866E-4B71-874C-6C87FA192592}" pid="3" name="MajorVersion">
    <vt:lpwstr>2</vt:lpwstr>
  </property>
  <property fmtid="{A7719CA5-D061-4546-BE26-1EEE7B51683E}" pid="4" name="MinorVersion">
    <vt:lpwstr>0</vt:lpwstr>
  </property>
  <property fmtid="{399B2DE6-346E-4110-B8A5-01B1D8043A1E}" pid="5" name="CodiceSIGEF">
    <vt:lpwstr>2378</vt:lpwstr>
  </property>
</Properties>
</file>