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115" w:rsidRDefault="000B6A3A">
      <w:pPr>
        <w:pStyle w:val="CLASSIFICAZIONEBODY0"/>
      </w:pPr>
      <w:r>
        <w:t xml:space="preserve">CLASSIFICAZIONE DEL DOCUMENTO: CONSIP </w:t>
      </w:r>
      <w:r w:rsidR="00093BF6">
        <w:t>PUBLIC</w:t>
      </w:r>
    </w:p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FA1C1F">
        <w:rPr>
          <w:rFonts w:ascii="Calibri" w:hAnsi="Calibri"/>
          <w:sz w:val="20"/>
          <w:szCs w:val="20"/>
        </w:rPr>
        <w:t>13</w:t>
      </w:r>
      <w:r w:rsidRPr="00D64475">
        <w:rPr>
          <w:rFonts w:ascii="Calibri" w:hAnsi="Calibri"/>
          <w:sz w:val="20"/>
          <w:szCs w:val="20"/>
        </w:rPr>
        <w:t xml:space="preserve">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E1211B" w:rsidRPr="00E1211B">
        <w:rPr>
          <w:rStyle w:val="BLOCKBOLD"/>
          <w:rFonts w:ascii="Calibri" w:hAnsi="Calibri"/>
        </w:rPr>
        <w:t>a procedura aperta ai sensi del D.Lgs. 50/2016 e s.m.i. per l’erogazione di Servizi di Firma Digitale in SaaS per INAIL - ID 2375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(oppur</w:t>
      </w:r>
      <w:bookmarkStart w:id="0" w:name="_GoBack"/>
      <w:bookmarkEnd w:id="0"/>
      <w:r w:rsidRPr="00D64475">
        <w:rPr>
          <w:rFonts w:ascii="Calibri" w:hAnsi="Calibri"/>
          <w:szCs w:val="20"/>
        </w:rPr>
        <w:t xml:space="preserve">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B2085E">
      <w:headerReference w:type="default" r:id="rId8"/>
      <w:footerReference w:type="default" r:id="rId9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9F2" w:rsidRDefault="009249F2" w:rsidP="00380E35">
      <w:pPr>
        <w:spacing w:line="240" w:lineRule="auto"/>
      </w:pPr>
      <w:r>
        <w:separator/>
      </w:r>
    </w:p>
  </w:endnote>
  <w:endnote w:type="continuationSeparator" w:id="0">
    <w:p w:rsidR="009249F2" w:rsidRDefault="009249F2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115" w:rsidRDefault="000B6A3A">
    <w:pPr>
      <w:pStyle w:val="CLASSIFICAZIONEFOOTER0"/>
    </w:pPr>
    <w:r>
      <w:t xml:space="preserve">Classificazione del documento: Consip </w:t>
    </w:r>
    <w:r w:rsidR="00093BF6">
      <w:t>Public</w:t>
    </w:r>
  </w:p>
  <w:p w:rsidR="00380E35" w:rsidRPr="00380E35" w:rsidRDefault="00380E35" w:rsidP="00380E35">
    <w:pPr>
      <w:pStyle w:val="Pidipagina"/>
      <w:jc w:val="right"/>
      <w:rPr>
        <w:rStyle w:val="CorsivobluCarattere"/>
        <w:i w:val="0"/>
        <w:color w:val="auto"/>
      </w:rPr>
    </w:pPr>
    <w:r w:rsidRPr="00380E35">
      <w:rPr>
        <w:rStyle w:val="CorsivobluCarattere"/>
        <w:i w:val="0"/>
        <w:color w:val="auto"/>
      </w:rPr>
      <w:fldChar w:fldCharType="begin"/>
    </w:r>
    <w:r w:rsidRPr="00380E35">
      <w:rPr>
        <w:rStyle w:val="CorsivobluCarattere"/>
        <w:i w:val="0"/>
        <w:color w:val="auto"/>
      </w:rPr>
      <w:instrText>PAGE   \* MERGEFORMAT</w:instrText>
    </w:r>
    <w:r w:rsidRPr="00380E35">
      <w:rPr>
        <w:rStyle w:val="CorsivobluCarattere"/>
        <w:i w:val="0"/>
        <w:color w:val="auto"/>
      </w:rPr>
      <w:fldChar w:fldCharType="separate"/>
    </w:r>
    <w:r w:rsidR="00D13E3E">
      <w:rPr>
        <w:rStyle w:val="CorsivobluCarattere"/>
        <w:i w:val="0"/>
        <w:noProof/>
        <w:color w:val="auto"/>
      </w:rPr>
      <w:t>2</w:t>
    </w:r>
    <w:r w:rsidRPr="00380E35">
      <w:rPr>
        <w:rStyle w:val="CorsivobluCarattere"/>
        <w:i w:val="0"/>
        <w:color w:val="auto"/>
      </w:rPr>
      <w:fldChar w:fldCharType="end"/>
    </w:r>
  </w:p>
  <w:p w:rsidR="00AF2095" w:rsidRPr="00297ED3" w:rsidRDefault="00E1211B" w:rsidP="00AF2095">
    <w:pPr>
      <w:pStyle w:val="Pidipagina"/>
      <w:rPr>
        <w:rStyle w:val="Numeropagina"/>
      </w:rPr>
    </w:pPr>
    <w:r w:rsidRPr="00E1211B">
      <w:t xml:space="preserve">Gara a procedura aperta ai sensi del </w:t>
    </w:r>
    <w:proofErr w:type="gramStart"/>
    <w:r w:rsidRPr="00E1211B">
      <w:t>D.Lgs</w:t>
    </w:r>
    <w:proofErr w:type="gramEnd"/>
    <w:r w:rsidRPr="00E1211B">
      <w:t>. 50/2016 e s.m.i. per l’erogazione di Servizi di Firma Digitale in SaaS per INAIL - ID 2375</w:t>
    </w:r>
  </w:p>
  <w:p w:rsidR="00D13E3E" w:rsidRDefault="00D13E3E" w:rsidP="00AF2095">
    <w:pPr>
      <w:pStyle w:val="Pidipagina"/>
    </w:pPr>
    <w:r>
      <w:t>Moduli di dichiarazione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9F2" w:rsidRDefault="009249F2" w:rsidP="00380E35">
      <w:pPr>
        <w:spacing w:line="240" w:lineRule="auto"/>
      </w:pPr>
      <w:r>
        <w:separator/>
      </w:r>
    </w:p>
  </w:footnote>
  <w:footnote w:type="continuationSeparator" w:id="0">
    <w:p w:rsidR="009249F2" w:rsidRDefault="009249F2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D13E3E" w:rsidP="00816101">
    <w:pPr>
      <w:pStyle w:val="Intestazione"/>
    </w:pPr>
  </w:p>
  <w:p w:rsidR="00776115" w:rsidRDefault="000B6A3A">
    <w:pPr>
      <w:pStyle w:val="TAGTECNICI"/>
    </w:pPr>
    <w:r>
      <w:t>ALL30TTT</w:t>
    </w:r>
  </w:p>
  <w:p w:rsidR="00776115" w:rsidRDefault="00776115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93BF6"/>
    <w:rsid w:val="000B6A3A"/>
    <w:rsid w:val="001105D3"/>
    <w:rsid w:val="00346F17"/>
    <w:rsid w:val="00351EE1"/>
    <w:rsid w:val="00380E35"/>
    <w:rsid w:val="006F0EA6"/>
    <w:rsid w:val="00776115"/>
    <w:rsid w:val="009249F2"/>
    <w:rsid w:val="009858DB"/>
    <w:rsid w:val="00D13E3E"/>
    <w:rsid w:val="00E1211B"/>
    <w:rsid w:val="00FA1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7EF586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97BB4-1C99-4207-A7E3-9A35A6FC6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Pontoriero Viviana (esterno)</cp:lastModifiedBy>
  <cp:revision>9</cp:revision>
  <dcterms:created xsi:type="dcterms:W3CDTF">2020-10-28T15:51:00Z</dcterms:created>
  <dcterms:modified xsi:type="dcterms:W3CDTF">2021-07-12T08:45:00Z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A0AA82DA-A81C-4DC3-8E47-D3E5FEB1243F}" pid="2" name="NomeTemplate">
    <vt:lpwstr>ALL30TTT</vt:lpwstr>
  </property>
  <property fmtid="{5B8C106D-B58C-4D10-9549-13C46AD6E4AC}" pid="3" name="MajorVersion">
    <vt:lpwstr>2</vt:lpwstr>
  </property>
  <property fmtid="{2E33190D-BC87-4646-8E75-317363637704}" pid="4" name="MinorVersion">
    <vt:lpwstr>0</vt:lpwstr>
  </property>
</Properties>
</file>