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CDC82" w14:textId="77777777" w:rsidR="00B35A83" w:rsidRDefault="00B35A83" w:rsidP="00B35A83">
      <w:pPr>
        <w:pStyle w:val="Titolo"/>
        <w:rPr>
          <w:rFonts w:ascii="Arial" w:hAnsi="Arial" w:cs="Arial"/>
        </w:rPr>
      </w:pPr>
    </w:p>
    <w:p w14:paraId="2A1458AB" w14:textId="77777777" w:rsidR="00B35A83" w:rsidRDefault="00B35A83" w:rsidP="00B35A83">
      <w:pPr>
        <w:pStyle w:val="Titolo"/>
        <w:rPr>
          <w:rFonts w:ascii="Arial" w:hAnsi="Arial" w:cs="Arial"/>
        </w:rPr>
      </w:pPr>
    </w:p>
    <w:p w14:paraId="699A721C" w14:textId="77777777" w:rsidR="00B35A83" w:rsidRDefault="00B35A83" w:rsidP="00B35A83">
      <w:pPr>
        <w:pStyle w:val="Titolo"/>
        <w:rPr>
          <w:rFonts w:ascii="Arial" w:hAnsi="Arial" w:cs="Arial"/>
        </w:rPr>
      </w:pPr>
    </w:p>
    <w:p w14:paraId="296F3BED" w14:textId="77777777" w:rsidR="00570BC2" w:rsidRPr="004A17AC" w:rsidRDefault="00570BC2" w:rsidP="00570BC2">
      <w:pPr>
        <w:autoSpaceDE w:val="0"/>
        <w:autoSpaceDN w:val="0"/>
        <w:adjustRightInd w:val="0"/>
        <w:snapToGrid w:val="0"/>
        <w:spacing w:after="0" w:line="240" w:lineRule="auto"/>
        <w:rPr>
          <w:rFonts w:ascii="Arial" w:eastAsia="Times New Roman" w:hAnsi="Arial" w:cs="Arial"/>
          <w:color w:val="000000"/>
          <w:sz w:val="28"/>
          <w:szCs w:val="24"/>
          <w:lang w:val="x-none"/>
        </w:rPr>
      </w:pPr>
      <w:r w:rsidRPr="004A17AC">
        <w:rPr>
          <w:rFonts w:ascii="Arial" w:eastAsia="Times New Roman" w:hAnsi="Arial" w:cs="Arial"/>
          <w:color w:val="000000"/>
          <w:sz w:val="28"/>
          <w:szCs w:val="24"/>
          <w:lang w:val="x-none"/>
        </w:rPr>
        <w:t>ALLEGATO 1</w:t>
      </w:r>
    </w:p>
    <w:p w14:paraId="2B5ABE1A" w14:textId="77777777" w:rsidR="00570BC2" w:rsidRPr="004A17AC" w:rsidRDefault="00570BC2" w:rsidP="00570BC2">
      <w:pPr>
        <w:autoSpaceDE w:val="0"/>
        <w:autoSpaceDN w:val="0"/>
        <w:adjustRightInd w:val="0"/>
        <w:snapToGrid w:val="0"/>
        <w:spacing w:after="0" w:line="240" w:lineRule="auto"/>
        <w:rPr>
          <w:rFonts w:ascii="Arial" w:eastAsia="Times New Roman" w:hAnsi="Arial" w:cs="Arial"/>
          <w:color w:val="000000"/>
          <w:sz w:val="28"/>
          <w:szCs w:val="24"/>
          <w:lang w:val="x-none"/>
        </w:rPr>
      </w:pPr>
    </w:p>
    <w:p w14:paraId="533BBE77" w14:textId="77777777" w:rsidR="00570BC2" w:rsidRPr="004A17AC" w:rsidRDefault="00570BC2" w:rsidP="00570BC2">
      <w:pPr>
        <w:autoSpaceDE w:val="0"/>
        <w:autoSpaceDN w:val="0"/>
        <w:adjustRightInd w:val="0"/>
        <w:snapToGrid w:val="0"/>
        <w:spacing w:after="0" w:line="240" w:lineRule="auto"/>
        <w:rPr>
          <w:rFonts w:ascii="Arial" w:eastAsia="Times New Roman" w:hAnsi="Arial" w:cs="Arial"/>
          <w:color w:val="000000"/>
          <w:sz w:val="28"/>
          <w:szCs w:val="24"/>
          <w:lang w:val="x-none"/>
        </w:rPr>
      </w:pPr>
    </w:p>
    <w:p w14:paraId="3606BEF6" w14:textId="77777777" w:rsidR="00570BC2" w:rsidRPr="004A17AC" w:rsidRDefault="00570BC2" w:rsidP="00570BC2">
      <w:pPr>
        <w:pStyle w:val="Titolo"/>
        <w:rPr>
          <w:rFonts w:ascii="Arial" w:hAnsi="Arial" w:cs="Arial"/>
          <w:b w:val="0"/>
          <w:bCs w:val="0"/>
        </w:rPr>
      </w:pPr>
      <w:r w:rsidRPr="004A17AC">
        <w:rPr>
          <w:rFonts w:ascii="Arial" w:hAnsi="Arial" w:cs="Arial"/>
          <w:b w:val="0"/>
          <w:bCs w:val="0"/>
          <w:color w:val="000000"/>
          <w:sz w:val="28"/>
          <w:szCs w:val="24"/>
          <w:lang w:val="x-none"/>
        </w:rPr>
        <w:t>DOMANDA DI PARTECIPAZIONE E DICHIARAZIONI INTEGRATIVE</w:t>
      </w:r>
    </w:p>
    <w:p w14:paraId="65187BC7" w14:textId="77777777" w:rsidR="00B35A83" w:rsidRDefault="00B35A83" w:rsidP="00B35A83">
      <w:pPr>
        <w:pStyle w:val="Titolo"/>
        <w:rPr>
          <w:rFonts w:ascii="Arial" w:hAnsi="Arial" w:cs="Arial"/>
        </w:rPr>
      </w:pPr>
    </w:p>
    <w:p w14:paraId="775178CD" w14:textId="77777777" w:rsidR="00B35A83" w:rsidRDefault="00B35A83" w:rsidP="00B35A83">
      <w:pPr>
        <w:pStyle w:val="Titolo"/>
        <w:rPr>
          <w:rFonts w:ascii="Arial" w:hAnsi="Arial" w:cs="Arial"/>
        </w:rPr>
      </w:pPr>
    </w:p>
    <w:p w14:paraId="5EFE3F4F" w14:textId="77777777" w:rsidR="00CD04A6" w:rsidRDefault="00CD04A6" w:rsidP="00CD04A6">
      <w:pPr>
        <w:pStyle w:val="Titolo"/>
        <w:rPr>
          <w:rFonts w:ascii="Arial" w:hAnsi="Arial" w:cs="Arial"/>
        </w:rPr>
      </w:pPr>
    </w:p>
    <w:p w14:paraId="0FB3522D" w14:textId="77777777" w:rsidR="00CD04A6" w:rsidRDefault="00CD04A6" w:rsidP="00CD04A6">
      <w:pPr>
        <w:rPr>
          <w:rFonts w:ascii="Arial" w:eastAsia="Times New Roman" w:hAnsi="Arial" w:cs="Arial"/>
          <w:b/>
          <w:bCs/>
          <w:caps/>
          <w:kern w:val="28"/>
          <w:sz w:val="20"/>
          <w:szCs w:val="20"/>
          <w:lang w:eastAsia="it-IT"/>
        </w:rPr>
      </w:pPr>
      <w:r>
        <w:rPr>
          <w:rFonts w:ascii="Arial" w:hAnsi="Arial" w:cs="Arial"/>
        </w:rPr>
        <w:br w:type="page"/>
      </w:r>
    </w:p>
    <w:p w14:paraId="758E8F88" w14:textId="04C20BAC"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E4583D">
        <w:rPr>
          <w:rFonts w:ascii="Arial" w:hAnsi="Arial" w:cs="Arial"/>
          <w:b/>
          <w:bCs/>
          <w:color w:val="FFFFFF" w:themeColor="background1"/>
          <w:sz w:val="20"/>
          <w:szCs w:val="20"/>
        </w:rPr>
        <w:t xml:space="preserve"> 1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3B98A47"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alla presente gara per i seguenti lotti:</w:t>
      </w:r>
      <w:r w:rsidR="005623A9">
        <w:rPr>
          <w:rFonts w:ascii="Arial" w:hAnsi="Arial" w:cs="Arial"/>
          <w:sz w:val="20"/>
          <w:szCs w:val="20"/>
        </w:rPr>
        <w:t xml:space="preserve"> </w:t>
      </w:r>
      <w:r w:rsidR="006F581A" w:rsidRPr="0035199D">
        <w:rPr>
          <w:rFonts w:ascii="Arial" w:hAnsi="Arial" w:cs="Arial"/>
          <w:sz w:val="20"/>
          <w:szCs w:val="20"/>
        </w:rPr>
        <w:t>______,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465775D2"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w:t>
      </w:r>
      <w:r w:rsidR="005623A9">
        <w:rPr>
          <w:rFonts w:ascii="Arial" w:hAnsi="Arial" w:cs="Arial"/>
          <w:sz w:val="20"/>
          <w:szCs w:val="20"/>
        </w:rPr>
        <w:t xml:space="preserve"> </w:t>
      </w:r>
      <w:r w:rsidR="000F38B2" w:rsidRPr="00F5571F">
        <w:rPr>
          <w:rFonts w:ascii="Arial" w:hAnsi="Arial" w:cs="Arial"/>
          <w:sz w:val="20"/>
          <w:szCs w:val="20"/>
        </w:rPr>
        <w:t>(indicare i ruoli ricoperti)</w:t>
      </w:r>
      <w:r w:rsidR="005623A9">
        <w:rPr>
          <w:rFonts w:ascii="Arial" w:hAnsi="Arial" w:cs="Arial"/>
          <w:sz w:val="20"/>
          <w:szCs w:val="20"/>
        </w:rPr>
        <w:t xml:space="preserve"> </w:t>
      </w:r>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0B01F8A1" w:rsidR="00C74554" w:rsidRPr="00F5571F" w:rsidRDefault="000F38B2"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7C46BC81"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0BAA988"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81D162C" w14:textId="77777777" w:rsidTr="004F5263">
        <w:tc>
          <w:tcPr>
            <w:tcW w:w="3230" w:type="dxa"/>
          </w:tcPr>
          <w:p w14:paraId="1F0A4DDE"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695A0FD8"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3F1EB546"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6E6153B2" w14:textId="77777777" w:rsidTr="004F5263">
        <w:tc>
          <w:tcPr>
            <w:tcW w:w="3230" w:type="dxa"/>
          </w:tcPr>
          <w:p w14:paraId="2EE8645C"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245EF71D"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6A3AD745"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2231F143" w14:textId="77777777" w:rsidTr="004F5263">
        <w:tc>
          <w:tcPr>
            <w:tcW w:w="3230" w:type="dxa"/>
          </w:tcPr>
          <w:p w14:paraId="26D4C781"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76003"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66224F" w:rsidRDefault="000F38B2" w:rsidP="00A95D39">
            <w:pPr>
              <w:spacing w:before="60" w:after="60" w:line="300" w:lineRule="exact"/>
              <w:jc w:val="both"/>
              <w:rPr>
                <w:rFonts w:ascii="Arial" w:eastAsia="Calibri" w:hAnsi="Arial" w:cs="Arial"/>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462B4426"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D12355">
        <w:rPr>
          <w:rFonts w:ascii="Arial" w:eastAsia="Calibri" w:hAnsi="Arial" w:cs="Arial"/>
          <w:sz w:val="20"/>
          <w:szCs w:val="20"/>
          <w:lang w:eastAsia="it-IT"/>
        </w:rPr>
        <w:t xml:space="preserve">quale </w:t>
      </w:r>
      <w:r w:rsidR="005F487F" w:rsidRPr="0066224F">
        <w:rPr>
          <w:rFonts w:ascii="Arial" w:eastAsia="Calibri" w:hAnsi="Arial" w:cs="Arial"/>
          <w:sz w:val="20"/>
          <w:szCs w:val="20"/>
          <w:lang w:eastAsia="it-IT"/>
        </w:rPr>
        <w:t>consorziata esecutrice</w:t>
      </w:r>
      <w:r w:rsidR="005F487F" w:rsidRPr="00D12355">
        <w:rPr>
          <w:rFonts w:ascii="Arial" w:eastAsia="Calibri" w:hAnsi="Arial" w:cs="Arial"/>
          <w:sz w:val="20"/>
          <w:szCs w:val="20"/>
          <w:lang w:eastAsia="it-IT"/>
        </w:rPr>
        <w:t xml:space="preserve"> </w:t>
      </w:r>
      <w:r w:rsidRPr="00D12355">
        <w:rPr>
          <w:rFonts w:ascii="Arial" w:eastAsia="Calibri" w:hAnsi="Arial" w:cs="Arial"/>
          <w:sz w:val="20"/>
          <w:szCs w:val="20"/>
          <w:lang w:eastAsia="it-IT"/>
        </w:rPr>
        <w:t>di un consorzio</w:t>
      </w:r>
      <w:r w:rsidRPr="00F5571F">
        <w:rPr>
          <w:rFonts w:ascii="Arial" w:eastAsia="Calibri" w:hAnsi="Arial" w:cs="Arial"/>
          <w:sz w:val="20"/>
          <w:szCs w:val="20"/>
          <w:lang w:eastAsia="it-IT"/>
        </w:rPr>
        <w:t>);</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73E5CC4" w14:textId="1BA81149" w:rsidR="00D1235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w:t>
      </w:r>
      <w:r w:rsidRPr="00F5571F">
        <w:rPr>
          <w:rFonts w:ascii="Arial" w:eastAsia="Calibri" w:hAnsi="Arial" w:cs="Arial"/>
          <w:sz w:val="20"/>
          <w:szCs w:val="20"/>
          <w:lang w:eastAsia="it-IT"/>
        </w:rPr>
        <w:lastRenderedPageBreak/>
        <w:t>atta a dimostrare che la circostanza non ha influito sulla gara, né è idonea a incidere sulla capacità di rispettare gli obblighi contrattuali;</w:t>
      </w:r>
    </w:p>
    <w:p w14:paraId="12774A7A" w14:textId="28AECC7B" w:rsidR="008908C5" w:rsidRPr="00F5571F" w:rsidRDefault="008908C5" w:rsidP="00D12355">
      <w:pPr>
        <w:pStyle w:val="Paragrafoelenco"/>
        <w:numPr>
          <w:ilvl w:val="0"/>
          <w:numId w:val="38"/>
        </w:numPr>
        <w:spacing w:before="60" w:after="60" w:line="300" w:lineRule="exact"/>
        <w:ind w:left="426"/>
        <w:jc w:val="both"/>
      </w:pPr>
      <w:r w:rsidRPr="0066224F">
        <w:rPr>
          <w:b/>
        </w:rPr>
        <w:t>DICHIARA</w:t>
      </w:r>
      <w:r w:rsidRPr="00F5571F">
        <w:t xml:space="preserve"> l’inesistenza della causa di esclusione di cui all’art. 95, comma 1 lett. d) del Codice (in caso contrario l’OE indica la/e cause di esclusione esistenti tra quelle richiamate, allegando tramite inserimento sul FVOE,</w:t>
      </w:r>
      <w:r w:rsidR="002723D6" w:rsidRPr="00F5571F">
        <w:t xml:space="preserve"> e in sede di prima applicazione dello stesso, anche a Sistema nella busta amministrativa,</w:t>
      </w:r>
      <w:r w:rsidRPr="00F5571F">
        <w:t xml:space="preserve"> eventuali misure di self </w:t>
      </w:r>
      <w:proofErr w:type="spellStart"/>
      <w:r w:rsidRPr="00F5571F">
        <w:t>cleaning</w:t>
      </w:r>
      <w:proofErr w:type="spellEnd"/>
      <w:r w:rsidRPr="00F5571F">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w:t>
      </w:r>
      <w:r w:rsidRPr="00F5571F">
        <w:rPr>
          <w:rFonts w:ascii="Arial" w:hAnsi="Arial" w:cs="Arial"/>
          <w:i/>
          <w:sz w:val="20"/>
          <w:szCs w:val="20"/>
        </w:rPr>
        <w:lastRenderedPageBreak/>
        <w:t>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66224F" w:rsidRDefault="0061080A" w:rsidP="00A95D39">
      <w:pPr>
        <w:pStyle w:val="Paragrafoelenco"/>
        <w:spacing w:line="300" w:lineRule="exact"/>
        <w:rPr>
          <w:rFonts w:ascii="Arial" w:hAnsi="Arial" w:cs="Arial"/>
          <w:b/>
          <w:sz w:val="20"/>
          <w:szCs w:val="20"/>
        </w:rPr>
      </w:pPr>
    </w:p>
    <w:p w14:paraId="65EFCD84" w14:textId="6661F70F" w:rsidR="00C404E3" w:rsidRPr="0066224F" w:rsidRDefault="00C404E3" w:rsidP="00ED227E">
      <w:pPr>
        <w:pStyle w:val="Paragrafoelenco"/>
        <w:numPr>
          <w:ilvl w:val="0"/>
          <w:numId w:val="3"/>
        </w:numPr>
        <w:spacing w:line="300" w:lineRule="exact"/>
        <w:ind w:left="0"/>
        <w:jc w:val="both"/>
        <w:rPr>
          <w:rFonts w:ascii="Arial" w:hAnsi="Arial" w:cs="Arial"/>
          <w:b/>
          <w:i/>
          <w:iCs/>
          <w:sz w:val="20"/>
          <w:szCs w:val="20"/>
        </w:rPr>
      </w:pPr>
      <w:r w:rsidRPr="0066224F">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6224F"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6224F">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6224F">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E349E"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70121C78"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0044716C" w:rsidRPr="00F5571F">
        <w:rPr>
          <w:rFonts w:ascii="Arial" w:hAnsi="Arial" w:cs="Arial"/>
          <w:sz w:val="20"/>
          <w:szCs w:val="20"/>
        </w:rPr>
        <w:t xml:space="preserve">; </w:t>
      </w:r>
    </w:p>
    <w:p w14:paraId="3C7DB3EA" w14:textId="55404B11"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8"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8"/>
    <w:p w14:paraId="79C66CC8" w14:textId="24B0B56C"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5571F">
        <w:rPr>
          <w:rFonts w:ascii="Arial" w:hAnsi="Arial" w:cs="Arial"/>
          <w:sz w:val="20"/>
          <w:szCs w:val="20"/>
        </w:rPr>
        <w:t xml:space="preserve"> punto i) del medesimo articolo.</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9"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701C27F4"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w:t>
      </w:r>
      <w:r w:rsidR="00CC5CD9">
        <w:rPr>
          <w:rFonts w:ascii="Arial" w:hAnsi="Arial" w:cs="Arial"/>
          <w:sz w:val="20"/>
          <w:szCs w:val="20"/>
        </w:rPr>
        <w:t xml:space="preserve"> </w:t>
      </w:r>
      <w:r w:rsidRPr="00F5571F">
        <w:rPr>
          <w:rFonts w:ascii="Arial" w:hAnsi="Arial" w:cs="Arial"/>
          <w:sz w:val="20"/>
          <w:szCs w:val="20"/>
        </w:rPr>
        <w:t>dalla stazione appaltante e</w:t>
      </w:r>
      <w:r w:rsidR="00CC5CD9">
        <w:rPr>
          <w:rFonts w:ascii="Arial" w:hAnsi="Arial" w:cs="Arial"/>
          <w:sz w:val="20"/>
          <w:szCs w:val="20"/>
        </w:rPr>
        <w:t xml:space="preserve"> </w:t>
      </w:r>
      <w:r w:rsidRPr="00F5571F">
        <w:rPr>
          <w:rFonts w:ascii="Arial" w:hAnsi="Arial" w:cs="Arial"/>
          <w:sz w:val="20"/>
          <w:szCs w:val="20"/>
        </w:rPr>
        <w:t>reperibili sul sito internet</w:t>
      </w:r>
      <w:r w:rsidR="00CC5CD9">
        <w:rPr>
          <w:rFonts w:ascii="Arial" w:hAnsi="Arial" w:cs="Arial"/>
          <w:sz w:val="20"/>
          <w:szCs w:val="20"/>
        </w:rPr>
        <w:t xml:space="preserve"> </w:t>
      </w:r>
      <w:r w:rsidRPr="00F5571F">
        <w:rPr>
          <w:rFonts w:ascii="Arial" w:hAnsi="Arial" w:cs="Arial"/>
          <w:sz w:val="20"/>
          <w:szCs w:val="20"/>
        </w:rPr>
        <w:t>www.consip.it, di uniformarsi ai principi ivi contenuti e di impegnarsi, in caso di aggiudicazione, ad osservare e a far osservare ai propri dipendenti e collaboratori, per quanto applicabili, i suddetti Codice, Modello e Piano, pena la risoluzione della Convenzione</w:t>
      </w:r>
      <w:r w:rsidR="00CC5CD9">
        <w:rPr>
          <w:rFonts w:ascii="Arial" w:hAnsi="Arial" w:cs="Arial"/>
          <w:b/>
          <w:sz w:val="20"/>
          <w:szCs w:val="20"/>
        </w:rPr>
        <w:t>;</w:t>
      </w:r>
    </w:p>
    <w:p w14:paraId="6A59CEE2" w14:textId="12EC87E2" w:rsidR="006143D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p w14:paraId="45F7A1A3" w14:textId="77777777" w:rsidR="00CC5CD9" w:rsidRPr="00F5571F" w:rsidRDefault="00CC5CD9" w:rsidP="00EC5942">
      <w:pPr>
        <w:pStyle w:val="Paragrafoelenco"/>
        <w:spacing w:line="300" w:lineRule="exact"/>
        <w:ind w:left="1440"/>
        <w:jc w:val="both"/>
        <w:rPr>
          <w:rFonts w:ascii="Arial" w:eastAsia="Calibri" w:hAnsi="Arial" w:cs="Arial"/>
          <w:i/>
          <w:sz w:val="20"/>
          <w:szCs w:val="20"/>
          <w:highlight w:val="lightGray"/>
          <w:lang w:eastAsia="it-IT"/>
        </w:rPr>
      </w:pP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1"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1"/>
    <w:p w14:paraId="670FF0C2" w14:textId="77FFF4CF" w:rsidR="00FB0772" w:rsidRPr="00B40883" w:rsidRDefault="00111FBB" w:rsidP="00B40883">
      <w:pPr>
        <w:pStyle w:val="Paragrafoelenco"/>
        <w:numPr>
          <w:ilvl w:val="0"/>
          <w:numId w:val="38"/>
        </w:numPr>
        <w:spacing w:before="60" w:after="60" w:line="300" w:lineRule="exact"/>
        <w:ind w:left="426"/>
        <w:jc w:val="both"/>
        <w:rPr>
          <w:rFonts w:ascii="Arial" w:hAnsi="Arial" w:cs="Arial"/>
          <w:i/>
          <w:sz w:val="20"/>
          <w:szCs w:val="20"/>
        </w:rPr>
      </w:pPr>
      <w:r w:rsidRPr="00B40883">
        <w:rPr>
          <w:rFonts w:ascii="Arial" w:hAnsi="Arial" w:cs="Arial"/>
          <w:b/>
          <w:sz w:val="20"/>
          <w:szCs w:val="20"/>
        </w:rPr>
        <w:t>DICHIARA</w:t>
      </w:r>
      <w:r w:rsidR="00FF27BF" w:rsidRPr="00B40883">
        <w:rPr>
          <w:rFonts w:ascii="Arial" w:hAnsi="Arial" w:cs="Arial"/>
          <w:b/>
          <w:sz w:val="20"/>
          <w:szCs w:val="20"/>
        </w:rPr>
        <w:t>*</w:t>
      </w:r>
      <w:r w:rsidRPr="00B40883">
        <w:rPr>
          <w:rFonts w:ascii="Arial" w:hAnsi="Arial" w:cs="Arial"/>
          <w:sz w:val="20"/>
          <w:szCs w:val="20"/>
        </w:rPr>
        <w:t xml:space="preserve"> </w:t>
      </w:r>
      <w:r w:rsidR="00FB0772" w:rsidRPr="00B40883">
        <w:rPr>
          <w:rFonts w:ascii="Arial" w:hAnsi="Arial" w:cs="Arial"/>
          <w:sz w:val="20"/>
          <w:szCs w:val="20"/>
        </w:rPr>
        <w:t xml:space="preserve">di beneficiare della seguente riduzione della garanzia a corredo dell’offerta ai sensi dell’articolo </w:t>
      </w:r>
      <w:r w:rsidR="0062798C" w:rsidRPr="00B40883">
        <w:rPr>
          <w:rFonts w:ascii="Arial" w:hAnsi="Arial" w:cs="Arial"/>
          <w:sz w:val="20"/>
          <w:szCs w:val="20"/>
        </w:rPr>
        <w:t>106</w:t>
      </w:r>
      <w:r w:rsidR="00FB0772" w:rsidRPr="00B40883">
        <w:rPr>
          <w:rFonts w:ascii="Arial" w:hAnsi="Arial" w:cs="Arial"/>
          <w:sz w:val="20"/>
          <w:szCs w:val="20"/>
        </w:rPr>
        <w:t xml:space="preserve">, comma </w:t>
      </w:r>
      <w:r w:rsidR="00754AC7" w:rsidRPr="00B40883">
        <w:rPr>
          <w:rFonts w:ascii="Arial" w:hAnsi="Arial" w:cs="Arial"/>
          <w:sz w:val="20"/>
          <w:szCs w:val="20"/>
        </w:rPr>
        <w:t xml:space="preserve">8, </w:t>
      </w:r>
      <w:r w:rsidR="00FB0772" w:rsidRPr="00B40883">
        <w:rPr>
          <w:rFonts w:ascii="Arial" w:hAnsi="Arial" w:cs="Arial"/>
          <w:sz w:val="20"/>
          <w:szCs w:val="20"/>
        </w:rPr>
        <w:t>(</w:t>
      </w:r>
      <w:r w:rsidR="00FB0772" w:rsidRPr="00B40883">
        <w:rPr>
          <w:rFonts w:ascii="Arial" w:hAnsi="Arial" w:cs="Arial"/>
          <w:i/>
          <w:sz w:val="20"/>
          <w:szCs w:val="20"/>
        </w:rPr>
        <w:t>compilare solo se di interesse)</w:t>
      </w:r>
      <w:r w:rsidR="00442740" w:rsidRPr="00B40883">
        <w:rPr>
          <w:rFonts w:ascii="Arial" w:hAnsi="Arial" w:cs="Arial"/>
          <w:i/>
          <w:sz w:val="20"/>
          <w:szCs w:val="20"/>
        </w:rPr>
        <w:t xml:space="preserve"> </w:t>
      </w:r>
      <w:r w:rsidR="00442740" w:rsidRPr="00B40883">
        <w:rPr>
          <w:rFonts w:ascii="Arial" w:hAnsi="Arial" w:cs="Arial"/>
          <w:sz w:val="20"/>
          <w:szCs w:val="20"/>
        </w:rPr>
        <w:t>e inserisce le relative certificazioni nel FVOE</w:t>
      </w:r>
      <w:r w:rsidR="002723D6" w:rsidRPr="00B40883">
        <w:rPr>
          <w:rFonts w:ascii="Arial" w:hAnsi="Arial" w:cs="Arial"/>
          <w:sz w:val="20"/>
          <w:szCs w:val="20"/>
        </w:rPr>
        <w:t>, e in sede di prima applicazione dello stesso, anche a Sistema nella busta amministrativa</w:t>
      </w:r>
      <w:r w:rsidR="00442740" w:rsidRPr="00B40883">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0E543C1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D627A">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325596B8"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2" w:name="_Hlk188873274"/>
      <w:r w:rsidRPr="00F5571F">
        <w:rPr>
          <w:rFonts w:ascii="Arial" w:hAnsi="Arial" w:cs="Arial"/>
          <w:sz w:val="20"/>
          <w:szCs w:val="20"/>
        </w:rPr>
        <w:t xml:space="preserve">10% per aver presentato una fideiussione, emessa e firmata </w:t>
      </w:r>
      <w:r w:rsidRPr="00BE3AC3">
        <w:rPr>
          <w:rFonts w:ascii="Arial" w:hAnsi="Arial" w:cs="Arial"/>
          <w:sz w:val="20"/>
          <w:szCs w:val="20"/>
        </w:rPr>
        <w:t>digitalmente</w:t>
      </w:r>
      <w:r w:rsidR="00360D46" w:rsidRPr="00BE3AC3">
        <w:rPr>
          <w:rFonts w:ascii="Arial" w:hAnsi="Arial" w:cs="Arial"/>
          <w:sz w:val="20"/>
          <w:szCs w:val="20"/>
        </w:rPr>
        <w:t xml:space="preserve"> e </w:t>
      </w:r>
      <w:r w:rsidR="00360D46" w:rsidRPr="0066224F">
        <w:rPr>
          <w:rFonts w:ascii="Arial" w:hAnsi="Arial" w:cs="Arial"/>
          <w:sz w:val="20"/>
          <w:szCs w:val="20"/>
        </w:rPr>
        <w:t>verificabile telematicamente sul sito internet dell'emittente</w:t>
      </w:r>
      <w:r w:rsidRPr="00F5571F">
        <w:rPr>
          <w:rFonts w:ascii="Arial" w:hAnsi="Arial" w:cs="Arial"/>
          <w:sz w:val="20"/>
          <w:szCs w:val="20"/>
        </w:rPr>
        <w:t xml:space="preserve"> </w:t>
      </w:r>
    </w:p>
    <w:bookmarkEnd w:id="12"/>
    <w:p w14:paraId="7957DEAF" w14:textId="5DD35A45" w:rsidR="0057652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w:t>
      </w:r>
      <w:r w:rsidR="0057652F" w:rsidRPr="00D36A48">
        <w:rPr>
          <w:rFonts w:ascii="Arial" w:hAnsi="Arial" w:cs="Arial"/>
          <w:sz w:val="20"/>
          <w:szCs w:val="20"/>
        </w:rPr>
        <w:t xml:space="preserve">hi </w:t>
      </w:r>
      <w:r w:rsidR="00553F4D" w:rsidRPr="0066224F">
        <w:rPr>
          <w:rFonts w:ascii="Arial" w:hAnsi="Arial" w:cs="Arial"/>
          <w:i/>
          <w:sz w:val="20"/>
          <w:szCs w:val="20"/>
        </w:rPr>
        <w:t xml:space="preserve">(la stazione appaltante </w:t>
      </w:r>
      <w:r w:rsidR="0057652F" w:rsidRPr="0066224F">
        <w:rPr>
          <w:rFonts w:ascii="Arial" w:hAnsi="Arial" w:cs="Arial"/>
          <w:i/>
          <w:sz w:val="20"/>
          <w:szCs w:val="20"/>
        </w:rPr>
        <w:t>individua</w:t>
      </w:r>
      <w:r w:rsidR="00553F4D" w:rsidRPr="0066224F">
        <w:rPr>
          <w:rFonts w:ascii="Arial" w:hAnsi="Arial" w:cs="Arial"/>
          <w:i/>
          <w:sz w:val="20"/>
          <w:szCs w:val="20"/>
        </w:rPr>
        <w:t xml:space="preserve"> la certificazione e il marchio </w:t>
      </w:r>
      <w:r w:rsidR="0057652F" w:rsidRPr="0066224F">
        <w:rPr>
          <w:rFonts w:ascii="Arial" w:hAnsi="Arial" w:cs="Arial"/>
          <w:i/>
          <w:sz w:val="20"/>
          <w:szCs w:val="20"/>
        </w:rPr>
        <w:t>tra quel</w:t>
      </w:r>
      <w:r w:rsidR="00DF7E5C" w:rsidRPr="0066224F">
        <w:rPr>
          <w:rFonts w:ascii="Arial" w:hAnsi="Arial" w:cs="Arial"/>
          <w:i/>
          <w:sz w:val="20"/>
          <w:szCs w:val="20"/>
        </w:rPr>
        <w:t>li previsti dall’allegato II.13</w:t>
      </w:r>
      <w:r w:rsidR="00B10A19" w:rsidRPr="0066224F">
        <w:rPr>
          <w:rFonts w:ascii="Arial" w:hAnsi="Arial" w:cs="Arial"/>
          <w:i/>
          <w:sz w:val="20"/>
          <w:szCs w:val="20"/>
        </w:rPr>
        <w:t xml:space="preserve"> del Codice</w:t>
      </w:r>
      <w:r w:rsidR="00553F4D" w:rsidRPr="0066224F">
        <w:rPr>
          <w:rFonts w:ascii="Arial" w:hAnsi="Arial" w:cs="Arial"/>
          <w:i/>
          <w:sz w:val="20"/>
          <w:szCs w:val="20"/>
        </w:rPr>
        <w:t xml:space="preserve"> e indica la percentuale di riduzione della cauzione, con il vincolo che la somma non può superare il 20%)</w:t>
      </w:r>
      <w:r w:rsidR="00D013DA" w:rsidRPr="00D36A48">
        <w:rPr>
          <w:rFonts w:ascii="Arial" w:hAnsi="Arial" w:cs="Arial"/>
          <w:sz w:val="20"/>
          <w:szCs w:val="20"/>
        </w:rPr>
        <w:t>:</w:t>
      </w:r>
    </w:p>
    <w:tbl>
      <w:tblPr>
        <w:tblStyle w:val="Grigliatabella"/>
        <w:tblW w:w="4929" w:type="pct"/>
        <w:tblLook w:val="04A0" w:firstRow="1" w:lastRow="0" w:firstColumn="1" w:lastColumn="0" w:noHBand="0" w:noVBand="1"/>
      </w:tblPr>
      <w:tblGrid>
        <w:gridCol w:w="1923"/>
        <w:gridCol w:w="4451"/>
        <w:gridCol w:w="1570"/>
        <w:gridCol w:w="1547"/>
      </w:tblGrid>
      <w:tr w:rsidR="0020763D" w:rsidRPr="00F5571F" w14:paraId="32EABAFF" w14:textId="77777777" w:rsidTr="0066224F">
        <w:tc>
          <w:tcPr>
            <w:tcW w:w="1013" w:type="pct"/>
            <w:shd w:val="clear" w:color="auto" w:fill="4472C4" w:themeFill="accent5"/>
          </w:tcPr>
          <w:p w14:paraId="2A692709" w14:textId="77777777" w:rsidR="0020763D" w:rsidRPr="007E4B07" w:rsidRDefault="0020763D" w:rsidP="009E2760">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Norma</w:t>
            </w:r>
          </w:p>
        </w:tc>
        <w:tc>
          <w:tcPr>
            <w:tcW w:w="2345" w:type="pct"/>
            <w:shd w:val="clear" w:color="auto" w:fill="4472C4" w:themeFill="accent5"/>
          </w:tcPr>
          <w:p w14:paraId="1F0B49BB" w14:textId="77777777" w:rsidR="0020763D" w:rsidRPr="007E4B07" w:rsidRDefault="0020763D" w:rsidP="009E2760">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Certificazione/marchio posseduti</w:t>
            </w:r>
          </w:p>
        </w:tc>
        <w:tc>
          <w:tcPr>
            <w:tcW w:w="827" w:type="pct"/>
            <w:shd w:val="clear" w:color="auto" w:fill="4472C4" w:themeFill="accent5"/>
          </w:tcPr>
          <w:p w14:paraId="0F184D06" w14:textId="77777777" w:rsidR="0020763D" w:rsidRPr="007E4B07" w:rsidRDefault="0020763D" w:rsidP="009E2760">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 di riduzione</w:t>
            </w:r>
          </w:p>
        </w:tc>
        <w:tc>
          <w:tcPr>
            <w:tcW w:w="816" w:type="pct"/>
            <w:shd w:val="clear" w:color="auto" w:fill="4472C4" w:themeFill="accent5"/>
          </w:tcPr>
          <w:p w14:paraId="324F9A99" w14:textId="77777777" w:rsidR="0020763D" w:rsidRPr="007E4B07" w:rsidRDefault="0020763D" w:rsidP="009E2760">
            <w:pPr>
              <w:spacing w:line="300" w:lineRule="exact"/>
              <w:jc w:val="center"/>
              <w:rPr>
                <w:rFonts w:ascii="Arial" w:hAnsi="Arial" w:cs="Arial"/>
                <w:color w:val="FFFFFF" w:themeColor="background1"/>
                <w:sz w:val="20"/>
                <w:szCs w:val="20"/>
                <w:highlight w:val="yellow"/>
              </w:rPr>
            </w:pPr>
            <w:r>
              <w:rPr>
                <w:rFonts w:ascii="Arial" w:hAnsi="Arial" w:cs="Arial"/>
                <w:color w:val="FFFFFF" w:themeColor="background1"/>
                <w:sz w:val="20"/>
                <w:szCs w:val="20"/>
              </w:rPr>
              <w:t xml:space="preserve">Indicare </w:t>
            </w:r>
            <w:r w:rsidRPr="00C418B2">
              <w:rPr>
                <w:rFonts w:ascii="Arial" w:hAnsi="Arial" w:cs="Arial"/>
                <w:color w:val="FFFFFF" w:themeColor="background1"/>
                <w:sz w:val="20"/>
                <w:szCs w:val="20"/>
              </w:rPr>
              <w:t>S</w:t>
            </w:r>
            <w:r>
              <w:rPr>
                <w:rFonts w:ascii="Arial" w:hAnsi="Arial" w:cs="Arial"/>
                <w:color w:val="FFFFFF" w:themeColor="background1"/>
                <w:sz w:val="20"/>
                <w:szCs w:val="20"/>
              </w:rPr>
              <w:t>I</w:t>
            </w:r>
            <w:r w:rsidRPr="00C418B2">
              <w:rPr>
                <w:rFonts w:ascii="Arial" w:hAnsi="Arial" w:cs="Arial"/>
                <w:color w:val="FFFFFF" w:themeColor="background1"/>
                <w:sz w:val="20"/>
                <w:szCs w:val="20"/>
              </w:rPr>
              <w:t>/NO</w:t>
            </w:r>
          </w:p>
        </w:tc>
      </w:tr>
      <w:tr w:rsidR="0020763D" w:rsidRPr="00F5571F" w14:paraId="212D3ECF" w14:textId="77777777" w:rsidTr="0066224F">
        <w:tc>
          <w:tcPr>
            <w:tcW w:w="1013" w:type="pct"/>
          </w:tcPr>
          <w:p w14:paraId="72149330"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UNI EN ISO 14001</w:t>
            </w:r>
          </w:p>
        </w:tc>
        <w:tc>
          <w:tcPr>
            <w:tcW w:w="2345" w:type="pct"/>
          </w:tcPr>
          <w:p w14:paraId="1A5F8E61"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Sistemi di gestione ambientale</w:t>
            </w:r>
          </w:p>
        </w:tc>
        <w:tc>
          <w:tcPr>
            <w:tcW w:w="827" w:type="pct"/>
          </w:tcPr>
          <w:p w14:paraId="5EE5CF1E"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31478E5C" w14:textId="77777777" w:rsidR="0020763D" w:rsidRPr="007E4B07" w:rsidRDefault="0020763D" w:rsidP="009E2760">
            <w:pPr>
              <w:spacing w:line="300" w:lineRule="exact"/>
              <w:jc w:val="center"/>
              <w:rPr>
                <w:rFonts w:ascii="Arial" w:hAnsi="Arial" w:cs="Arial"/>
                <w:sz w:val="20"/>
                <w:szCs w:val="20"/>
                <w:highlight w:val="yellow"/>
              </w:rPr>
            </w:pPr>
          </w:p>
        </w:tc>
      </w:tr>
      <w:tr w:rsidR="0020763D" w:rsidRPr="00F5571F" w14:paraId="2660831C" w14:textId="77777777" w:rsidTr="0066224F">
        <w:tc>
          <w:tcPr>
            <w:tcW w:w="1013" w:type="pct"/>
          </w:tcPr>
          <w:p w14:paraId="5FCF4771"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UNI EN ISO 9001</w:t>
            </w:r>
          </w:p>
        </w:tc>
        <w:tc>
          <w:tcPr>
            <w:tcW w:w="2345" w:type="pct"/>
          </w:tcPr>
          <w:p w14:paraId="2DF49564"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Sistemi di gestione per la qualità</w:t>
            </w:r>
          </w:p>
        </w:tc>
        <w:tc>
          <w:tcPr>
            <w:tcW w:w="827" w:type="pct"/>
          </w:tcPr>
          <w:p w14:paraId="1B13E0EB"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64A844B3" w14:textId="77777777" w:rsidR="0020763D" w:rsidRPr="007E4B07" w:rsidRDefault="0020763D" w:rsidP="009E2760">
            <w:pPr>
              <w:spacing w:line="300" w:lineRule="exact"/>
              <w:jc w:val="center"/>
              <w:rPr>
                <w:rFonts w:ascii="Arial" w:hAnsi="Arial" w:cs="Arial"/>
                <w:sz w:val="20"/>
                <w:szCs w:val="20"/>
                <w:highlight w:val="yellow"/>
              </w:rPr>
            </w:pPr>
          </w:p>
        </w:tc>
      </w:tr>
      <w:tr w:rsidR="0020763D" w:rsidRPr="00F5571F" w14:paraId="1F2A1AC6" w14:textId="77777777" w:rsidTr="0066224F">
        <w:tc>
          <w:tcPr>
            <w:tcW w:w="1013" w:type="pct"/>
          </w:tcPr>
          <w:p w14:paraId="5F929B37"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UNI ISO 45001</w:t>
            </w:r>
          </w:p>
        </w:tc>
        <w:tc>
          <w:tcPr>
            <w:tcW w:w="2345" w:type="pct"/>
          </w:tcPr>
          <w:p w14:paraId="16598937"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Sistemi di gestione per la salute e sicurezza sul lavoro</w:t>
            </w:r>
          </w:p>
        </w:tc>
        <w:tc>
          <w:tcPr>
            <w:tcW w:w="827" w:type="pct"/>
          </w:tcPr>
          <w:p w14:paraId="03F1BC9B" w14:textId="77777777" w:rsidR="0020763D" w:rsidRPr="009A02CF" w:rsidRDefault="0020763D" w:rsidP="009E2760">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6BDD2D92" w14:textId="77777777" w:rsidR="0020763D" w:rsidRPr="007E4B07" w:rsidRDefault="0020763D" w:rsidP="009E2760">
            <w:pPr>
              <w:spacing w:line="300" w:lineRule="exact"/>
              <w:jc w:val="center"/>
              <w:rPr>
                <w:rFonts w:ascii="Arial" w:hAnsi="Arial" w:cs="Arial"/>
                <w:sz w:val="20"/>
                <w:szCs w:val="20"/>
                <w:highlight w:val="yellow"/>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6C6DA1AA"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3" w:name="_Hlk173165570"/>
      <w:r w:rsidRPr="00F5571F">
        <w:rPr>
          <w:rFonts w:ascii="Arial" w:hAnsi="Arial" w:cs="Arial"/>
          <w:i/>
          <w:sz w:val="20"/>
          <w:szCs w:val="20"/>
          <w:highlight w:val="lightGray"/>
        </w:rPr>
        <w:lastRenderedPageBreak/>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3"/>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4"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5"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5"/>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7C52A9AD"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lastRenderedPageBreak/>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7D7C5A70"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6"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A200D1">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6"/>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425B804" w14:textId="77777777" w:rsidR="00981693" w:rsidRDefault="00981693" w:rsidP="0066224F">
      <w:pPr>
        <w:pStyle w:val="Paragrafoelenco"/>
        <w:spacing w:line="300" w:lineRule="exact"/>
        <w:jc w:val="both"/>
        <w:rPr>
          <w:rFonts w:ascii="Arial" w:hAnsi="Arial" w:cs="Arial"/>
          <w:sz w:val="20"/>
          <w:szCs w:val="20"/>
        </w:rPr>
      </w:pP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17"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17"/>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128F00E4"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lastRenderedPageBreak/>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356F1A">
        <w:rPr>
          <w:rFonts w:ascii="Arial" w:hAnsi="Arial" w:cs="Arial"/>
          <w:sz w:val="20"/>
          <w:szCs w:val="20"/>
        </w:rPr>
        <w:tab/>
      </w:r>
      <w:r w:rsidRPr="00F5571F">
        <w:rPr>
          <w:rFonts w:ascii="Arial" w:hAnsi="Arial" w:cs="Arial"/>
          <w:sz w:val="20"/>
          <w:szCs w:val="20"/>
        </w:rPr>
        <w:t>_________________</w:t>
      </w:r>
    </w:p>
    <w:p w14:paraId="7F8A815B" w14:textId="77777777" w:rsidR="00AC7FFE" w:rsidRPr="00F5571F" w:rsidRDefault="00AC7FFE" w:rsidP="00D64B38">
      <w:pPr>
        <w:spacing w:line="300" w:lineRule="exact"/>
        <w:jc w:val="both"/>
        <w:rPr>
          <w:rFonts w:ascii="Arial" w:hAnsi="Arial" w:cs="Arial"/>
          <w:sz w:val="20"/>
          <w:szCs w:val="20"/>
        </w:rPr>
      </w:pPr>
    </w:p>
    <w:sectPr w:rsidR="00AC7FFE" w:rsidRPr="00F5571F" w:rsidSect="005623A9">
      <w:headerReference w:type="default" r:id="rId8"/>
      <w:footerReference w:type="default" r:id="rId9"/>
      <w:pgSz w:w="11906" w:h="16838"/>
      <w:pgMar w:top="1985" w:right="1134" w:bottom="1134" w:left="1134" w:header="9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F642A" w14:textId="77777777" w:rsidR="00D34392" w:rsidRDefault="00D34392" w:rsidP="00581B85">
      <w:pPr>
        <w:spacing w:after="0" w:line="240" w:lineRule="auto"/>
      </w:pPr>
      <w:r>
        <w:separator/>
      </w:r>
    </w:p>
  </w:endnote>
  <w:endnote w:type="continuationSeparator" w:id="0">
    <w:p w14:paraId="032E0B73" w14:textId="77777777" w:rsidR="00D34392" w:rsidRDefault="00D3439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EEC2" w14:textId="690BBF4A" w:rsidR="00902707" w:rsidRPr="009A02CF" w:rsidRDefault="00FE349E" w:rsidP="00902707">
    <w:pPr>
      <w:pStyle w:val="Pidipagina"/>
      <w:pBdr>
        <w:top w:val="single" w:sz="4" w:space="1" w:color="auto"/>
      </w:pBdr>
      <w:spacing w:line="240" w:lineRule="exact"/>
      <w:jc w:val="both"/>
      <w:rPr>
        <w:rFonts w:ascii="Arial" w:hAnsi="Arial" w:cs="Arial"/>
        <w:sz w:val="16"/>
        <w:szCs w:val="16"/>
      </w:rPr>
    </w:pPr>
    <w:r w:rsidRPr="009A02CF">
      <w:rPr>
        <w:rFonts w:ascii="Arial" w:eastAsia="Times New Roman" w:hAnsi="Arial" w:cs="Arial"/>
        <w:color w:val="000000"/>
        <w:sz w:val="16"/>
        <w:szCs w:val="16"/>
        <w:lang w:val="x-none"/>
      </w:rPr>
      <w:t xml:space="preserve"> </w:t>
    </w:r>
    <w:sdt>
      <w:sdtPr>
        <w:rPr>
          <w:rFonts w:ascii="Arial" w:hAnsi="Arial" w:cs="Arial"/>
          <w:sz w:val="16"/>
          <w:szCs w:val="16"/>
        </w:rPr>
        <w:id w:val="167261028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r w:rsidR="00902707" w:rsidRPr="009A02CF">
              <w:rPr>
                <w:rFonts w:ascii="Arial" w:hAnsi="Arial" w:cs="Arial"/>
                <w:sz w:val="16"/>
                <w:szCs w:val="16"/>
              </w:rPr>
              <w:tab/>
            </w:r>
            <w:r w:rsidR="00902707" w:rsidRPr="009A02CF">
              <w:rPr>
                <w:rFonts w:ascii="Arial" w:hAnsi="Arial" w:cs="Arial"/>
                <w:sz w:val="16"/>
                <w:szCs w:val="16"/>
              </w:rPr>
              <w:tab/>
              <w:t xml:space="preserve">Pag. </w:t>
            </w:r>
            <w:r w:rsidR="00902707" w:rsidRPr="009A02CF">
              <w:rPr>
                <w:rFonts w:ascii="Arial" w:hAnsi="Arial" w:cs="Arial"/>
                <w:sz w:val="16"/>
                <w:szCs w:val="16"/>
              </w:rPr>
              <w:fldChar w:fldCharType="begin"/>
            </w:r>
            <w:r w:rsidR="00902707" w:rsidRPr="00770C3E">
              <w:rPr>
                <w:rFonts w:ascii="Arial" w:hAnsi="Arial" w:cs="Arial"/>
                <w:sz w:val="16"/>
                <w:szCs w:val="16"/>
              </w:rPr>
              <w:instrText>PAGE</w:instrText>
            </w:r>
            <w:r w:rsidR="00902707" w:rsidRPr="009A02CF">
              <w:rPr>
                <w:rFonts w:ascii="Arial" w:hAnsi="Arial" w:cs="Arial"/>
                <w:sz w:val="16"/>
                <w:szCs w:val="16"/>
              </w:rPr>
              <w:fldChar w:fldCharType="separate"/>
            </w:r>
            <w:r w:rsidR="00902707">
              <w:rPr>
                <w:rFonts w:ascii="Arial" w:hAnsi="Arial" w:cs="Arial"/>
                <w:sz w:val="16"/>
                <w:szCs w:val="16"/>
              </w:rPr>
              <w:t>12</w:t>
            </w:r>
            <w:r w:rsidR="00902707" w:rsidRPr="009A02CF">
              <w:rPr>
                <w:rFonts w:ascii="Arial" w:hAnsi="Arial" w:cs="Arial"/>
                <w:sz w:val="16"/>
                <w:szCs w:val="16"/>
              </w:rPr>
              <w:fldChar w:fldCharType="end"/>
            </w:r>
            <w:r w:rsidR="00902707" w:rsidRPr="009A02CF">
              <w:rPr>
                <w:rFonts w:ascii="Arial" w:hAnsi="Arial" w:cs="Arial"/>
                <w:sz w:val="16"/>
                <w:szCs w:val="16"/>
              </w:rPr>
              <w:t xml:space="preserve"> di </w:t>
            </w:r>
            <w:r w:rsidR="00902707" w:rsidRPr="009A02CF">
              <w:rPr>
                <w:rFonts w:ascii="Arial" w:hAnsi="Arial" w:cs="Arial"/>
                <w:sz w:val="16"/>
                <w:szCs w:val="16"/>
              </w:rPr>
              <w:fldChar w:fldCharType="begin"/>
            </w:r>
            <w:r w:rsidR="00902707" w:rsidRPr="00770C3E">
              <w:rPr>
                <w:rFonts w:ascii="Arial" w:hAnsi="Arial" w:cs="Arial"/>
                <w:sz w:val="16"/>
                <w:szCs w:val="16"/>
              </w:rPr>
              <w:instrText>NUMPAGES</w:instrText>
            </w:r>
            <w:r w:rsidR="00902707" w:rsidRPr="009A02CF">
              <w:rPr>
                <w:rFonts w:ascii="Arial" w:hAnsi="Arial" w:cs="Arial"/>
                <w:sz w:val="16"/>
                <w:szCs w:val="16"/>
              </w:rPr>
              <w:fldChar w:fldCharType="separate"/>
            </w:r>
            <w:r w:rsidR="00902707">
              <w:rPr>
                <w:rFonts w:ascii="Arial" w:hAnsi="Arial" w:cs="Arial"/>
                <w:sz w:val="16"/>
                <w:szCs w:val="16"/>
              </w:rPr>
              <w:t>12</w:t>
            </w:r>
            <w:r w:rsidR="00902707" w:rsidRPr="009A02CF">
              <w:rPr>
                <w:rFonts w:ascii="Arial" w:hAnsi="Arial" w:cs="Arial"/>
                <w:sz w:val="16"/>
                <w:szCs w:val="16"/>
              </w:rPr>
              <w:fldChar w:fldCharType="end"/>
            </w:r>
          </w:sdtContent>
        </w:sdt>
      </w:sdtContent>
    </w:sdt>
  </w:p>
  <w:p w14:paraId="1FC3495E" w14:textId="77777777" w:rsidR="00902707" w:rsidRPr="004528E4" w:rsidRDefault="00902707" w:rsidP="00902707">
    <w:pPr>
      <w:autoSpaceDE w:val="0"/>
      <w:autoSpaceDN w:val="0"/>
      <w:adjustRightInd w:val="0"/>
      <w:snapToGrid w:val="0"/>
      <w:spacing w:after="0" w:line="240" w:lineRule="exact"/>
      <w:rPr>
        <w:rFonts w:ascii="Arial" w:eastAsia="Times New Roman" w:hAnsi="Arial" w:cs="Arial"/>
        <w:color w:val="000000"/>
        <w:sz w:val="16"/>
        <w:szCs w:val="16"/>
        <w:lang w:val="x-none"/>
      </w:rPr>
    </w:pPr>
    <w:r w:rsidRPr="004528E4">
      <w:rPr>
        <w:rFonts w:ascii="Arial" w:eastAsia="Times New Roman" w:hAnsi="Arial" w:cs="Arial"/>
        <w:color w:val="000000"/>
        <w:sz w:val="16"/>
        <w:szCs w:val="16"/>
        <w:lang w:val="x-none"/>
      </w:rPr>
      <w:t xml:space="preserve">Gara a procedura aperta ai sensi del </w:t>
    </w:r>
    <w:proofErr w:type="spellStart"/>
    <w:r w:rsidRPr="004528E4">
      <w:rPr>
        <w:rFonts w:ascii="Arial" w:eastAsia="Times New Roman" w:hAnsi="Arial" w:cs="Arial"/>
        <w:color w:val="000000"/>
        <w:sz w:val="16"/>
        <w:szCs w:val="16"/>
        <w:lang w:val="x-none"/>
      </w:rPr>
      <w:t>D.Lgs.</w:t>
    </w:r>
    <w:proofErr w:type="spellEnd"/>
    <w:r w:rsidRPr="004528E4">
      <w:rPr>
        <w:rFonts w:ascii="Arial" w:eastAsia="Times New Roman" w:hAnsi="Arial" w:cs="Arial"/>
        <w:color w:val="000000"/>
        <w:sz w:val="16"/>
        <w:szCs w:val="16"/>
        <w:lang w:val="x-none"/>
      </w:rPr>
      <w:t xml:space="preserve"> 36/2023 e </w:t>
    </w:r>
    <w:proofErr w:type="spellStart"/>
    <w:r w:rsidRPr="004528E4">
      <w:rPr>
        <w:rFonts w:ascii="Arial" w:eastAsia="Times New Roman" w:hAnsi="Arial" w:cs="Arial"/>
        <w:color w:val="000000"/>
        <w:sz w:val="16"/>
        <w:szCs w:val="16"/>
        <w:lang w:val="x-none"/>
      </w:rPr>
      <w:t>s.m.i.</w:t>
    </w:r>
    <w:proofErr w:type="spellEnd"/>
    <w:r w:rsidRPr="004528E4">
      <w:rPr>
        <w:rFonts w:ascii="Arial" w:eastAsia="Times New Roman" w:hAnsi="Arial" w:cs="Arial"/>
        <w:color w:val="000000"/>
        <w:sz w:val="16"/>
        <w:szCs w:val="16"/>
        <w:lang w:val="x-none"/>
      </w:rPr>
      <w:t>, per l’affidamento della fornitura</w:t>
    </w:r>
  </w:p>
  <w:p w14:paraId="21E25A2A" w14:textId="7808E7CC" w:rsidR="00902707" w:rsidRPr="004528E4" w:rsidRDefault="00902707" w:rsidP="00902707">
    <w:pPr>
      <w:autoSpaceDE w:val="0"/>
      <w:autoSpaceDN w:val="0"/>
      <w:adjustRightInd w:val="0"/>
      <w:snapToGrid w:val="0"/>
      <w:spacing w:after="0" w:line="240" w:lineRule="exact"/>
      <w:rPr>
        <w:rFonts w:ascii="Arial" w:eastAsia="Times New Roman" w:hAnsi="Arial" w:cs="Arial"/>
        <w:color w:val="000000"/>
        <w:sz w:val="16"/>
        <w:szCs w:val="16"/>
        <w:lang w:val="x-none"/>
      </w:rPr>
    </w:pPr>
    <w:r w:rsidRPr="004528E4">
      <w:rPr>
        <w:rFonts w:ascii="Arial" w:eastAsia="Times New Roman" w:hAnsi="Arial" w:cs="Arial"/>
        <w:color w:val="000000"/>
        <w:sz w:val="16"/>
        <w:szCs w:val="16"/>
        <w:lang w:val="x-none"/>
      </w:rPr>
      <w:t>di energia elettrica e dei servizi connessi per le Pubbliche Amministrazioni</w:t>
    </w:r>
    <w:r w:rsidR="008D7D51" w:rsidRPr="004528E4">
      <w:rPr>
        <w:rFonts w:ascii="Arial" w:eastAsia="Times New Roman" w:hAnsi="Arial" w:cs="Arial"/>
        <w:color w:val="000000"/>
        <w:sz w:val="16"/>
        <w:szCs w:val="16"/>
        <w:lang w:val="x-none"/>
      </w:rPr>
      <w:t xml:space="preserve"> </w:t>
    </w:r>
    <w:r w:rsidRPr="004528E4">
      <w:rPr>
        <w:rFonts w:ascii="Arial" w:eastAsia="Times New Roman" w:hAnsi="Arial" w:cs="Arial"/>
        <w:color w:val="000000"/>
        <w:sz w:val="16"/>
        <w:szCs w:val="16"/>
        <w:lang w:val="x-none"/>
      </w:rPr>
      <w:t>- ID 2880</w:t>
    </w:r>
  </w:p>
  <w:p w14:paraId="6B24A1E0" w14:textId="25ED75C3" w:rsidR="00902707" w:rsidRPr="004528E4" w:rsidRDefault="00F45E0F" w:rsidP="0066224F">
    <w:pPr>
      <w:autoSpaceDE w:val="0"/>
      <w:autoSpaceDN w:val="0"/>
      <w:adjustRightInd w:val="0"/>
      <w:snapToGrid w:val="0"/>
      <w:spacing w:after="0" w:line="240" w:lineRule="exact"/>
      <w:rPr>
        <w:rFonts w:ascii="Arial" w:eastAsia="Times New Roman" w:hAnsi="Arial" w:cs="Arial"/>
        <w:color w:val="000000"/>
        <w:sz w:val="16"/>
        <w:szCs w:val="16"/>
        <w:lang w:val="x-none"/>
      </w:rPr>
    </w:pPr>
    <w:r>
      <w:rPr>
        <w:rFonts w:ascii="Arial" w:eastAsia="Times New Roman" w:hAnsi="Arial" w:cs="Arial"/>
        <w:color w:val="000000"/>
        <w:sz w:val="16"/>
        <w:szCs w:val="16"/>
        <w:lang w:val="x-none"/>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8AE3D" w14:textId="77777777" w:rsidR="00D34392" w:rsidRDefault="00D34392" w:rsidP="00581B85">
      <w:pPr>
        <w:spacing w:after="0" w:line="240" w:lineRule="auto"/>
      </w:pPr>
      <w:r>
        <w:separator/>
      </w:r>
    </w:p>
  </w:footnote>
  <w:footnote w:type="continuationSeparator" w:id="0">
    <w:p w14:paraId="4D36503E" w14:textId="77777777" w:rsidR="00D34392" w:rsidRDefault="00D34392"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088627B8"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64BD0E4"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46919"/>
    <w:rsid w:val="00060AAC"/>
    <w:rsid w:val="0006712B"/>
    <w:rsid w:val="00074FC1"/>
    <w:rsid w:val="0007625D"/>
    <w:rsid w:val="00084B53"/>
    <w:rsid w:val="00085C0E"/>
    <w:rsid w:val="000A445C"/>
    <w:rsid w:val="000A556C"/>
    <w:rsid w:val="000A7A3F"/>
    <w:rsid w:val="000A7E36"/>
    <w:rsid w:val="000B59DD"/>
    <w:rsid w:val="000B5DF6"/>
    <w:rsid w:val="000C50DA"/>
    <w:rsid w:val="000C5AAB"/>
    <w:rsid w:val="000D32E2"/>
    <w:rsid w:val="000D4653"/>
    <w:rsid w:val="000E1457"/>
    <w:rsid w:val="000F38A8"/>
    <w:rsid w:val="000F38B2"/>
    <w:rsid w:val="00106312"/>
    <w:rsid w:val="00107FED"/>
    <w:rsid w:val="00111FBB"/>
    <w:rsid w:val="00114F9B"/>
    <w:rsid w:val="00123008"/>
    <w:rsid w:val="00125FBB"/>
    <w:rsid w:val="0013291C"/>
    <w:rsid w:val="00132B86"/>
    <w:rsid w:val="001562A4"/>
    <w:rsid w:val="00157415"/>
    <w:rsid w:val="001575D8"/>
    <w:rsid w:val="00162E4D"/>
    <w:rsid w:val="00180320"/>
    <w:rsid w:val="00193A9F"/>
    <w:rsid w:val="001A01ED"/>
    <w:rsid w:val="001A45DA"/>
    <w:rsid w:val="001A63D9"/>
    <w:rsid w:val="001A7492"/>
    <w:rsid w:val="001C4A46"/>
    <w:rsid w:val="001C754D"/>
    <w:rsid w:val="00206DCC"/>
    <w:rsid w:val="0020763D"/>
    <w:rsid w:val="0021106C"/>
    <w:rsid w:val="00215824"/>
    <w:rsid w:val="00216CEA"/>
    <w:rsid w:val="00222110"/>
    <w:rsid w:val="00227D39"/>
    <w:rsid w:val="0023154A"/>
    <w:rsid w:val="002417B3"/>
    <w:rsid w:val="00241D7B"/>
    <w:rsid w:val="002433F5"/>
    <w:rsid w:val="002526F7"/>
    <w:rsid w:val="00262156"/>
    <w:rsid w:val="0026666E"/>
    <w:rsid w:val="00271797"/>
    <w:rsid w:val="00271FF5"/>
    <w:rsid w:val="002723D6"/>
    <w:rsid w:val="00273603"/>
    <w:rsid w:val="0027362A"/>
    <w:rsid w:val="00275CD2"/>
    <w:rsid w:val="002766DF"/>
    <w:rsid w:val="00283168"/>
    <w:rsid w:val="00283B00"/>
    <w:rsid w:val="00292564"/>
    <w:rsid w:val="002942DB"/>
    <w:rsid w:val="002A00B6"/>
    <w:rsid w:val="002A719E"/>
    <w:rsid w:val="002B544D"/>
    <w:rsid w:val="002B55C4"/>
    <w:rsid w:val="002B63E9"/>
    <w:rsid w:val="002C5AA6"/>
    <w:rsid w:val="002C65D8"/>
    <w:rsid w:val="002D1515"/>
    <w:rsid w:val="002D2363"/>
    <w:rsid w:val="002E6A83"/>
    <w:rsid w:val="002F58A5"/>
    <w:rsid w:val="002F78B3"/>
    <w:rsid w:val="00305354"/>
    <w:rsid w:val="00314AA9"/>
    <w:rsid w:val="00316090"/>
    <w:rsid w:val="003225C1"/>
    <w:rsid w:val="00326DD8"/>
    <w:rsid w:val="00327AFD"/>
    <w:rsid w:val="00333FB8"/>
    <w:rsid w:val="003366E3"/>
    <w:rsid w:val="003408B2"/>
    <w:rsid w:val="003417B5"/>
    <w:rsid w:val="0034295E"/>
    <w:rsid w:val="00345310"/>
    <w:rsid w:val="00345CF3"/>
    <w:rsid w:val="003502E9"/>
    <w:rsid w:val="003503DF"/>
    <w:rsid w:val="0035199D"/>
    <w:rsid w:val="00351BA5"/>
    <w:rsid w:val="00356F1A"/>
    <w:rsid w:val="00360D46"/>
    <w:rsid w:val="003727C0"/>
    <w:rsid w:val="0038366E"/>
    <w:rsid w:val="003850EF"/>
    <w:rsid w:val="00394D95"/>
    <w:rsid w:val="00395020"/>
    <w:rsid w:val="003A3D9D"/>
    <w:rsid w:val="003C5112"/>
    <w:rsid w:val="003D3DF2"/>
    <w:rsid w:val="003D7B05"/>
    <w:rsid w:val="003E4B11"/>
    <w:rsid w:val="003E5325"/>
    <w:rsid w:val="003E5B09"/>
    <w:rsid w:val="003F01D5"/>
    <w:rsid w:val="003F0D75"/>
    <w:rsid w:val="003F1918"/>
    <w:rsid w:val="003F2CCF"/>
    <w:rsid w:val="003F579A"/>
    <w:rsid w:val="003F6F52"/>
    <w:rsid w:val="0040276D"/>
    <w:rsid w:val="0040665F"/>
    <w:rsid w:val="00407307"/>
    <w:rsid w:val="00414BD3"/>
    <w:rsid w:val="004160EF"/>
    <w:rsid w:val="00420D78"/>
    <w:rsid w:val="00421274"/>
    <w:rsid w:val="00423E75"/>
    <w:rsid w:val="0042484E"/>
    <w:rsid w:val="00426379"/>
    <w:rsid w:val="00431C7C"/>
    <w:rsid w:val="00432F2E"/>
    <w:rsid w:val="00436454"/>
    <w:rsid w:val="00440A84"/>
    <w:rsid w:val="00440DE1"/>
    <w:rsid w:val="00442740"/>
    <w:rsid w:val="0044716C"/>
    <w:rsid w:val="00447CAF"/>
    <w:rsid w:val="00451CC2"/>
    <w:rsid w:val="004528E4"/>
    <w:rsid w:val="00456002"/>
    <w:rsid w:val="00457DF5"/>
    <w:rsid w:val="00461DE0"/>
    <w:rsid w:val="004641F2"/>
    <w:rsid w:val="004679AE"/>
    <w:rsid w:val="00480857"/>
    <w:rsid w:val="00490F53"/>
    <w:rsid w:val="004960D6"/>
    <w:rsid w:val="004B0B90"/>
    <w:rsid w:val="004B3B59"/>
    <w:rsid w:val="004C0A01"/>
    <w:rsid w:val="004C1999"/>
    <w:rsid w:val="004C5CBF"/>
    <w:rsid w:val="004D1D6C"/>
    <w:rsid w:val="004E1232"/>
    <w:rsid w:val="004E2465"/>
    <w:rsid w:val="004E73B5"/>
    <w:rsid w:val="004F5263"/>
    <w:rsid w:val="00503F1B"/>
    <w:rsid w:val="00517381"/>
    <w:rsid w:val="00522A93"/>
    <w:rsid w:val="00525841"/>
    <w:rsid w:val="00527562"/>
    <w:rsid w:val="00533888"/>
    <w:rsid w:val="0054148C"/>
    <w:rsid w:val="00541741"/>
    <w:rsid w:val="00546537"/>
    <w:rsid w:val="00550B44"/>
    <w:rsid w:val="00551905"/>
    <w:rsid w:val="00551C09"/>
    <w:rsid w:val="00553F4D"/>
    <w:rsid w:val="00560232"/>
    <w:rsid w:val="005614A0"/>
    <w:rsid w:val="005623A9"/>
    <w:rsid w:val="005708E9"/>
    <w:rsid w:val="00570BC2"/>
    <w:rsid w:val="005747BE"/>
    <w:rsid w:val="0057652F"/>
    <w:rsid w:val="00581B85"/>
    <w:rsid w:val="00586593"/>
    <w:rsid w:val="00586D51"/>
    <w:rsid w:val="0059104E"/>
    <w:rsid w:val="005A42B1"/>
    <w:rsid w:val="005C0EC6"/>
    <w:rsid w:val="005C5E8E"/>
    <w:rsid w:val="005C6F34"/>
    <w:rsid w:val="005D27DB"/>
    <w:rsid w:val="005D50A8"/>
    <w:rsid w:val="005E0B71"/>
    <w:rsid w:val="005E5D2B"/>
    <w:rsid w:val="005F2729"/>
    <w:rsid w:val="005F3F75"/>
    <w:rsid w:val="005F487F"/>
    <w:rsid w:val="005F73A1"/>
    <w:rsid w:val="00603A05"/>
    <w:rsid w:val="00604DCE"/>
    <w:rsid w:val="006055F5"/>
    <w:rsid w:val="006064BF"/>
    <w:rsid w:val="0061080A"/>
    <w:rsid w:val="00611B68"/>
    <w:rsid w:val="00612E7C"/>
    <w:rsid w:val="006143D1"/>
    <w:rsid w:val="00621A2F"/>
    <w:rsid w:val="006277AE"/>
    <w:rsid w:val="0062798C"/>
    <w:rsid w:val="006400E2"/>
    <w:rsid w:val="00650587"/>
    <w:rsid w:val="0065690A"/>
    <w:rsid w:val="00657564"/>
    <w:rsid w:val="0066210D"/>
    <w:rsid w:val="0066224F"/>
    <w:rsid w:val="00662C54"/>
    <w:rsid w:val="0066342D"/>
    <w:rsid w:val="00663E1D"/>
    <w:rsid w:val="00681860"/>
    <w:rsid w:val="00690943"/>
    <w:rsid w:val="006938A1"/>
    <w:rsid w:val="00694F59"/>
    <w:rsid w:val="006957A1"/>
    <w:rsid w:val="00696ABF"/>
    <w:rsid w:val="006A7734"/>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1257"/>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3DF7"/>
    <w:rsid w:val="008445AB"/>
    <w:rsid w:val="00847A1C"/>
    <w:rsid w:val="00852936"/>
    <w:rsid w:val="00854185"/>
    <w:rsid w:val="0086269F"/>
    <w:rsid w:val="00865202"/>
    <w:rsid w:val="00882E5C"/>
    <w:rsid w:val="00885D07"/>
    <w:rsid w:val="00887DE8"/>
    <w:rsid w:val="008908C5"/>
    <w:rsid w:val="008A2A97"/>
    <w:rsid w:val="008A2C46"/>
    <w:rsid w:val="008C599E"/>
    <w:rsid w:val="008C5A16"/>
    <w:rsid w:val="008D4177"/>
    <w:rsid w:val="008D5537"/>
    <w:rsid w:val="008D5B43"/>
    <w:rsid w:val="008D7D51"/>
    <w:rsid w:val="008F1262"/>
    <w:rsid w:val="009007A5"/>
    <w:rsid w:val="00900FDF"/>
    <w:rsid w:val="00902707"/>
    <w:rsid w:val="00906D73"/>
    <w:rsid w:val="0090752A"/>
    <w:rsid w:val="0091145E"/>
    <w:rsid w:val="00923786"/>
    <w:rsid w:val="00930326"/>
    <w:rsid w:val="00932907"/>
    <w:rsid w:val="009332C6"/>
    <w:rsid w:val="009409C6"/>
    <w:rsid w:val="00945472"/>
    <w:rsid w:val="0095304D"/>
    <w:rsid w:val="009535D5"/>
    <w:rsid w:val="00957663"/>
    <w:rsid w:val="009635A5"/>
    <w:rsid w:val="00971037"/>
    <w:rsid w:val="00971941"/>
    <w:rsid w:val="0097480B"/>
    <w:rsid w:val="00975FD2"/>
    <w:rsid w:val="00981693"/>
    <w:rsid w:val="00981A3C"/>
    <w:rsid w:val="009823BF"/>
    <w:rsid w:val="00984AC4"/>
    <w:rsid w:val="00992DBB"/>
    <w:rsid w:val="009A58E7"/>
    <w:rsid w:val="009B2CCD"/>
    <w:rsid w:val="009B5D33"/>
    <w:rsid w:val="009B7F7E"/>
    <w:rsid w:val="009C1643"/>
    <w:rsid w:val="009C6664"/>
    <w:rsid w:val="009D0F0E"/>
    <w:rsid w:val="009D34DD"/>
    <w:rsid w:val="009D39B3"/>
    <w:rsid w:val="009E0370"/>
    <w:rsid w:val="009E46B9"/>
    <w:rsid w:val="009F1055"/>
    <w:rsid w:val="009F203D"/>
    <w:rsid w:val="00A13CF8"/>
    <w:rsid w:val="00A1554D"/>
    <w:rsid w:val="00A16016"/>
    <w:rsid w:val="00A200D1"/>
    <w:rsid w:val="00A22729"/>
    <w:rsid w:val="00A22877"/>
    <w:rsid w:val="00A258EB"/>
    <w:rsid w:val="00A34905"/>
    <w:rsid w:val="00A368E1"/>
    <w:rsid w:val="00A41A32"/>
    <w:rsid w:val="00A536ED"/>
    <w:rsid w:val="00A61500"/>
    <w:rsid w:val="00A648A7"/>
    <w:rsid w:val="00A7375F"/>
    <w:rsid w:val="00A7621B"/>
    <w:rsid w:val="00A83D76"/>
    <w:rsid w:val="00A84127"/>
    <w:rsid w:val="00A84D6E"/>
    <w:rsid w:val="00A94BD0"/>
    <w:rsid w:val="00A95D39"/>
    <w:rsid w:val="00AA17C0"/>
    <w:rsid w:val="00AA1CD2"/>
    <w:rsid w:val="00AA1F8C"/>
    <w:rsid w:val="00AA5D59"/>
    <w:rsid w:val="00AB1CA8"/>
    <w:rsid w:val="00AC12B0"/>
    <w:rsid w:val="00AC2461"/>
    <w:rsid w:val="00AC5195"/>
    <w:rsid w:val="00AC7FFE"/>
    <w:rsid w:val="00AD4F52"/>
    <w:rsid w:val="00AF17C3"/>
    <w:rsid w:val="00AF21AD"/>
    <w:rsid w:val="00AF2F29"/>
    <w:rsid w:val="00AF6257"/>
    <w:rsid w:val="00B0427F"/>
    <w:rsid w:val="00B072DB"/>
    <w:rsid w:val="00B10A19"/>
    <w:rsid w:val="00B12D54"/>
    <w:rsid w:val="00B1438F"/>
    <w:rsid w:val="00B23158"/>
    <w:rsid w:val="00B26E25"/>
    <w:rsid w:val="00B315BE"/>
    <w:rsid w:val="00B35A83"/>
    <w:rsid w:val="00B40460"/>
    <w:rsid w:val="00B40883"/>
    <w:rsid w:val="00B42CDF"/>
    <w:rsid w:val="00B42D88"/>
    <w:rsid w:val="00B455F5"/>
    <w:rsid w:val="00B750A0"/>
    <w:rsid w:val="00B756DC"/>
    <w:rsid w:val="00B76DD4"/>
    <w:rsid w:val="00B91931"/>
    <w:rsid w:val="00BA0B2E"/>
    <w:rsid w:val="00BA1DB6"/>
    <w:rsid w:val="00BA46B3"/>
    <w:rsid w:val="00BB7D6F"/>
    <w:rsid w:val="00BC10F0"/>
    <w:rsid w:val="00BD627A"/>
    <w:rsid w:val="00BD704B"/>
    <w:rsid w:val="00BD71AC"/>
    <w:rsid w:val="00BE3AC3"/>
    <w:rsid w:val="00BE6F6C"/>
    <w:rsid w:val="00BE7264"/>
    <w:rsid w:val="00BF3264"/>
    <w:rsid w:val="00C100FF"/>
    <w:rsid w:val="00C312DE"/>
    <w:rsid w:val="00C331DC"/>
    <w:rsid w:val="00C36020"/>
    <w:rsid w:val="00C36B79"/>
    <w:rsid w:val="00C404E3"/>
    <w:rsid w:val="00C443A3"/>
    <w:rsid w:val="00C4759B"/>
    <w:rsid w:val="00C60F0A"/>
    <w:rsid w:val="00C64601"/>
    <w:rsid w:val="00C72494"/>
    <w:rsid w:val="00C73A00"/>
    <w:rsid w:val="00C7435B"/>
    <w:rsid w:val="00C74554"/>
    <w:rsid w:val="00C745DA"/>
    <w:rsid w:val="00C7576A"/>
    <w:rsid w:val="00C84CB1"/>
    <w:rsid w:val="00C86DAA"/>
    <w:rsid w:val="00C96FD3"/>
    <w:rsid w:val="00CB055F"/>
    <w:rsid w:val="00CC5CD9"/>
    <w:rsid w:val="00CC7D8F"/>
    <w:rsid w:val="00CD04A6"/>
    <w:rsid w:val="00CD12C6"/>
    <w:rsid w:val="00CD159A"/>
    <w:rsid w:val="00CD1AEE"/>
    <w:rsid w:val="00CD2EA1"/>
    <w:rsid w:val="00CD74F5"/>
    <w:rsid w:val="00CF2EA4"/>
    <w:rsid w:val="00CF3307"/>
    <w:rsid w:val="00D013DA"/>
    <w:rsid w:val="00D12355"/>
    <w:rsid w:val="00D21269"/>
    <w:rsid w:val="00D2157D"/>
    <w:rsid w:val="00D23CB5"/>
    <w:rsid w:val="00D24D61"/>
    <w:rsid w:val="00D34392"/>
    <w:rsid w:val="00D36A48"/>
    <w:rsid w:val="00D45AF4"/>
    <w:rsid w:val="00D50504"/>
    <w:rsid w:val="00D57CE2"/>
    <w:rsid w:val="00D6338A"/>
    <w:rsid w:val="00D63ECB"/>
    <w:rsid w:val="00D64B38"/>
    <w:rsid w:val="00D7176A"/>
    <w:rsid w:val="00D718C6"/>
    <w:rsid w:val="00D7375E"/>
    <w:rsid w:val="00D76003"/>
    <w:rsid w:val="00D82085"/>
    <w:rsid w:val="00D8351F"/>
    <w:rsid w:val="00D900F0"/>
    <w:rsid w:val="00D9074A"/>
    <w:rsid w:val="00D913C1"/>
    <w:rsid w:val="00D97714"/>
    <w:rsid w:val="00DA38ED"/>
    <w:rsid w:val="00DA44C7"/>
    <w:rsid w:val="00DA4BBC"/>
    <w:rsid w:val="00DA5EE1"/>
    <w:rsid w:val="00DA618D"/>
    <w:rsid w:val="00DA7EC7"/>
    <w:rsid w:val="00DB274F"/>
    <w:rsid w:val="00DB495F"/>
    <w:rsid w:val="00DB523F"/>
    <w:rsid w:val="00DC0A1A"/>
    <w:rsid w:val="00DC42A0"/>
    <w:rsid w:val="00DD3310"/>
    <w:rsid w:val="00DD7DB5"/>
    <w:rsid w:val="00DE7D8A"/>
    <w:rsid w:val="00DF0EE5"/>
    <w:rsid w:val="00DF7E5C"/>
    <w:rsid w:val="00E11DC8"/>
    <w:rsid w:val="00E20B6B"/>
    <w:rsid w:val="00E30B6F"/>
    <w:rsid w:val="00E30F18"/>
    <w:rsid w:val="00E4583D"/>
    <w:rsid w:val="00E46817"/>
    <w:rsid w:val="00E50CE7"/>
    <w:rsid w:val="00E65110"/>
    <w:rsid w:val="00E73B6F"/>
    <w:rsid w:val="00E76B1C"/>
    <w:rsid w:val="00E778FF"/>
    <w:rsid w:val="00E779E4"/>
    <w:rsid w:val="00E82E66"/>
    <w:rsid w:val="00E860AD"/>
    <w:rsid w:val="00E86E24"/>
    <w:rsid w:val="00EA2C47"/>
    <w:rsid w:val="00EB206F"/>
    <w:rsid w:val="00EB2FEB"/>
    <w:rsid w:val="00EB4BDA"/>
    <w:rsid w:val="00EB7100"/>
    <w:rsid w:val="00EC1C2C"/>
    <w:rsid w:val="00EC4FED"/>
    <w:rsid w:val="00EC54A7"/>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45E0F"/>
    <w:rsid w:val="00F51161"/>
    <w:rsid w:val="00F54544"/>
    <w:rsid w:val="00F5571F"/>
    <w:rsid w:val="00F5610A"/>
    <w:rsid w:val="00F66F0E"/>
    <w:rsid w:val="00F70BB9"/>
    <w:rsid w:val="00F74B34"/>
    <w:rsid w:val="00F77ED5"/>
    <w:rsid w:val="00F833E0"/>
    <w:rsid w:val="00F83F8D"/>
    <w:rsid w:val="00F8569E"/>
    <w:rsid w:val="00F90C8D"/>
    <w:rsid w:val="00F940D9"/>
    <w:rsid w:val="00F945E1"/>
    <w:rsid w:val="00F978D5"/>
    <w:rsid w:val="00F97A10"/>
    <w:rsid w:val="00FA071B"/>
    <w:rsid w:val="00FB0772"/>
    <w:rsid w:val="00FB52BE"/>
    <w:rsid w:val="00FB67E4"/>
    <w:rsid w:val="00FB7CE9"/>
    <w:rsid w:val="00FC1212"/>
    <w:rsid w:val="00FC378A"/>
    <w:rsid w:val="00FC50FD"/>
    <w:rsid w:val="00FC6675"/>
    <w:rsid w:val="00FE349E"/>
    <w:rsid w:val="00FF0D68"/>
    <w:rsid w:val="00FF27B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D91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3238</Words>
  <Characters>18463</Characters>
  <Application>Microsoft Office Word</Application>
  <DocSecurity>0</DocSecurity>
  <Lines>153</Lines>
  <Paragraphs>43</Paragraphs>
  <ScaleCrop>false</ScaleCrop>
  <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2025-06-23T13:34:00Z</dcterms:created>
  <dcterms:modified xsi:type="dcterms:W3CDTF">2025-06-25T07:57:00Z</dcterms:modified>
</cp:coreProperties>
</file>