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0540" w:rsidRDefault="00300540">
      <w:pPr>
        <w:pageBreakBefore/>
        <w:jc w:val="left"/>
      </w:pPr>
      <w:r>
        <w:t>___________________________</w:t>
      </w:r>
    </w:p>
    <w:p w:rsidR="00300540" w:rsidRDefault="00300540" w:rsidP="00F22FD2">
      <w:pPr>
        <w:outlineLvl w:val="0"/>
        <w:rPr>
          <w:rStyle w:val="Grassettocorsivo"/>
        </w:rPr>
      </w:pPr>
      <w:r>
        <w:rPr>
          <w:rStyle w:val="Grassettocorsivo"/>
        </w:rPr>
        <w:t>FAC - SIMILE  parte A</w:t>
      </w:r>
    </w:p>
    <w:p w:rsidR="00300540" w:rsidRDefault="00300540" w:rsidP="00F22FD2">
      <w:pPr>
        <w:pStyle w:val="Header"/>
        <w:outlineLvl w:val="0"/>
      </w:pPr>
      <w:r>
        <w:t>Spett.le</w:t>
      </w:r>
    </w:p>
    <w:p w:rsidR="00300540" w:rsidRDefault="00300540" w:rsidP="00F22FD2">
      <w:pPr>
        <w:pStyle w:val="StileIntestazioneGrassetto"/>
        <w:outlineLvl w:val="0"/>
      </w:pPr>
      <w:r>
        <w:t>Consip S.p.A.</w:t>
      </w:r>
    </w:p>
    <w:p w:rsidR="00300540" w:rsidRDefault="00300540" w:rsidP="00F22FD2">
      <w:pPr>
        <w:pStyle w:val="Header"/>
        <w:outlineLvl w:val="0"/>
      </w:pPr>
      <w:r>
        <w:t>Via Isonzo, 19/E</w:t>
      </w:r>
    </w:p>
    <w:p w:rsidR="00300540" w:rsidRDefault="00300540">
      <w:pPr>
        <w:pStyle w:val="Header"/>
      </w:pPr>
      <w:r>
        <w:t>00198 ROMA</w:t>
      </w:r>
    </w:p>
    <w:p w:rsidR="00300540" w:rsidRDefault="00300540">
      <w:pPr>
        <w:pStyle w:val="Header"/>
        <w:rPr>
          <w:rFonts w:cs="Trebuchet MS"/>
          <w:szCs w:val="20"/>
        </w:rPr>
      </w:pPr>
    </w:p>
    <w:p w:rsidR="00300540" w:rsidRDefault="00300540">
      <w:pPr>
        <w:rPr>
          <w:b/>
          <w:bCs/>
        </w:rPr>
      </w:pPr>
    </w:p>
    <w:p w:rsidR="00300540" w:rsidRDefault="00300540" w:rsidP="00F22FD2">
      <w:pPr>
        <w:outlineLvl w:val="0"/>
        <w:rPr>
          <w:b/>
          <w:bCs/>
        </w:rPr>
      </w:pPr>
      <w:r>
        <w:rPr>
          <w:b/>
          <w:bCs/>
        </w:rPr>
        <w:t xml:space="preserve">DICHIARAZIONE D’OFFERTA </w:t>
      </w:r>
    </w:p>
    <w:p w:rsidR="00300540" w:rsidRDefault="00300540">
      <w:pPr>
        <w:rPr>
          <w:b/>
          <w:bCs/>
        </w:rPr>
      </w:pPr>
    </w:p>
    <w:p w:rsidR="00300540" w:rsidRDefault="00300540">
      <w:pPr>
        <w:rPr>
          <w:rFonts w:cs="Trebuchet MS"/>
          <w:i/>
          <w:iCs/>
          <w:szCs w:val="20"/>
        </w:rPr>
      </w:pPr>
      <w:r>
        <w:rPr>
          <w:rFonts w:cs="Trebuchet MS"/>
          <w:i/>
          <w:iCs/>
          <w:szCs w:val="20"/>
        </w:rPr>
        <w:t xml:space="preserve">Gara a procedura aperta ai sensi del D.Lgs. 163/2006 e s.m.i., per l’affidamento dei servizi di conduzione per </w:t>
      </w:r>
      <w:smartTag w:uri="urn:schemas-microsoft-com:office:smarttags" w:element="PersonName">
        <w:smartTagPr>
          <w:attr w:name="ProductID" w:val="la Committente."/>
        </w:smartTagPr>
        <w:r>
          <w:rPr>
            <w:rFonts w:cs="Trebuchet MS"/>
            <w:i/>
            <w:iCs/>
            <w:szCs w:val="20"/>
          </w:rPr>
          <w:t>la Corte</w:t>
        </w:r>
      </w:smartTag>
      <w:r>
        <w:rPr>
          <w:rFonts w:cs="Trebuchet MS"/>
          <w:i/>
          <w:iCs/>
          <w:szCs w:val="20"/>
        </w:rPr>
        <w:t xml:space="preserve"> dei conti (ID 1323) – Lotto 2</w:t>
      </w:r>
    </w:p>
    <w:p w:rsidR="00300540" w:rsidRDefault="00300540">
      <w:pPr>
        <w:rPr>
          <w:rFonts w:cs="Trebuchet MS"/>
          <w:szCs w:val="20"/>
        </w:rPr>
      </w:pPr>
    </w:p>
    <w:p w:rsidR="00300540" w:rsidRDefault="00300540">
      <w:pPr>
        <w:rPr>
          <w:rFonts w:cs="Trebuchet MS"/>
          <w:szCs w:val="20"/>
        </w:rPr>
      </w:pPr>
      <w:r>
        <w:rPr>
          <w:rFonts w:cs="Trebuchet MS"/>
          <w:szCs w:val="20"/>
        </w:rPr>
        <w:t xml:space="preserve"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(in caso di R.T.I. o consorzio di concorrenti di cui all’art. 34, comma 1, lett. e) del D.Lgs. n.  163/06 indicare tutte le imprese raggruppande, raggruppate, consorziate o consorziande) (di seguito, “Impresa”, “Raggruppamento” o “Consorzio”) </w:t>
      </w:r>
    </w:p>
    <w:p w:rsidR="00300540" w:rsidRPr="00097019" w:rsidRDefault="00300540">
      <w:pPr>
        <w:rPr>
          <w:rFonts w:cs="Trebuchet MS"/>
          <w:szCs w:val="20"/>
        </w:rPr>
      </w:pPr>
      <w:r>
        <w:rPr>
          <w:rFonts w:cs="Trebuchet MS"/>
          <w:szCs w:val="20"/>
        </w:rPr>
        <w:t xml:space="preserve">si impegna ad adempiere a tutte le obbligazioni previste nello Schema di contratto e nel </w:t>
      </w:r>
      <w:r w:rsidRPr="00C94FAF">
        <w:rPr>
          <w:rFonts w:cs="Trebuchet MS"/>
          <w:szCs w:val="20"/>
        </w:rPr>
        <w:t xml:space="preserve">Capitolato Tecnico e negli altri atti della Gara a procedura aperta ai sensi del D.Lgs. 163/2006 e s.m.i., per l’affidamento dei servizi di conduzione per </w:t>
      </w:r>
      <w:smartTag w:uri="urn:schemas-microsoft-com:office:smarttags" w:element="PersonName">
        <w:smartTagPr>
          <w:attr w:name="ProductID" w:val="la Committente."/>
        </w:smartTagPr>
        <w:r w:rsidRPr="00C94FAF">
          <w:rPr>
            <w:rFonts w:cs="Trebuchet MS"/>
            <w:szCs w:val="20"/>
          </w:rPr>
          <w:t>la Corte</w:t>
        </w:r>
      </w:smartTag>
      <w:r w:rsidRPr="00C94FAF">
        <w:rPr>
          <w:rFonts w:cs="Trebuchet MS"/>
          <w:szCs w:val="20"/>
        </w:rPr>
        <w:t xml:space="preserve"> dei conti (ID 1323) - Lotto 2 al corrispettivo massimo complessivo, onnicomprensivo, calcolato sulla base</w:t>
      </w:r>
      <w:r>
        <w:rPr>
          <w:rFonts w:cs="Trebuchet MS"/>
          <w:szCs w:val="20"/>
        </w:rPr>
        <w:t xml:space="preserve"> </w:t>
      </w:r>
      <w:r w:rsidRPr="00097019">
        <w:rPr>
          <w:rFonts w:cs="Trebuchet MS"/>
          <w:szCs w:val="20"/>
        </w:rPr>
        <w:t>e quale sommatoria:</w:t>
      </w:r>
    </w:p>
    <w:p w:rsidR="00300540" w:rsidRPr="00097019" w:rsidRDefault="00300540" w:rsidP="00C94FAF">
      <w:pPr>
        <w:pStyle w:val="ListParagraph"/>
        <w:numPr>
          <w:ilvl w:val="0"/>
          <w:numId w:val="21"/>
        </w:numPr>
        <w:rPr>
          <w:rFonts w:cs="Trebuchet MS"/>
          <w:szCs w:val="20"/>
        </w:rPr>
      </w:pPr>
      <w:r w:rsidRPr="00097019">
        <w:rPr>
          <w:rFonts w:cs="Trebuchet MS"/>
          <w:szCs w:val="20"/>
        </w:rPr>
        <w:t>dei prezzi complessivi offerti per la prestazione dei servizi di “Conduzione dell’Infrastruttura ICT”, remunerati a canone;</w:t>
      </w:r>
    </w:p>
    <w:p w:rsidR="00300540" w:rsidRPr="00097019" w:rsidRDefault="00300540" w:rsidP="00C94FAF">
      <w:pPr>
        <w:pStyle w:val="ListParagraph"/>
        <w:numPr>
          <w:ilvl w:val="0"/>
          <w:numId w:val="21"/>
        </w:numPr>
        <w:rPr>
          <w:rFonts w:cs="Trebuchet MS"/>
          <w:szCs w:val="20"/>
        </w:rPr>
      </w:pPr>
      <w:r w:rsidRPr="00097019">
        <w:rPr>
          <w:rFonts w:cs="Trebuchet MS"/>
          <w:szCs w:val="20"/>
        </w:rPr>
        <w:t>dei prezzi complessivi offerti per la prestazione dei servizi di Supporto ai progetti infrastrutturali, remunerati in giorni persona</w:t>
      </w:r>
    </w:p>
    <w:p w:rsidR="00300540" w:rsidRPr="00097019" w:rsidRDefault="00300540" w:rsidP="00C94FAF">
      <w:pPr>
        <w:pStyle w:val="ListParagraph"/>
        <w:numPr>
          <w:ilvl w:val="0"/>
          <w:numId w:val="21"/>
        </w:numPr>
        <w:rPr>
          <w:rFonts w:cs="Trebuchet MS"/>
          <w:szCs w:val="20"/>
        </w:rPr>
      </w:pPr>
      <w:r w:rsidRPr="00097019">
        <w:rPr>
          <w:rFonts w:cs="Trebuchet MS"/>
          <w:szCs w:val="20"/>
        </w:rPr>
        <w:t>dell’importo massimo per il rimborso di eventuali oneri per spese di viaggio, come quantificati dalla Committente</w:t>
      </w:r>
    </w:p>
    <w:p w:rsidR="00300540" w:rsidRPr="00097019" w:rsidRDefault="00300540" w:rsidP="00C94FAF">
      <w:pPr>
        <w:pStyle w:val="ListParagraph"/>
        <w:numPr>
          <w:ilvl w:val="0"/>
          <w:numId w:val="21"/>
        </w:numPr>
        <w:rPr>
          <w:rFonts w:cs="Trebuchet MS"/>
          <w:szCs w:val="20"/>
        </w:rPr>
      </w:pPr>
      <w:r w:rsidRPr="00097019">
        <w:rPr>
          <w:rFonts w:cs="Trebuchet MS"/>
          <w:szCs w:val="20"/>
        </w:rPr>
        <w:t>degli oneri di sicurezza per rischi interferenziali, come quantificati nel DUVRI.</w:t>
      </w:r>
    </w:p>
    <w:p w:rsidR="00300540" w:rsidRDefault="00300540" w:rsidP="007A4AD4">
      <w:pPr>
        <w:jc w:val="center"/>
        <w:rPr>
          <w:rFonts w:cs="Trebuchet MS"/>
          <w:szCs w:val="20"/>
        </w:rPr>
      </w:pPr>
    </w:p>
    <w:p w:rsidR="00300540" w:rsidRDefault="00300540" w:rsidP="007A4AD4">
      <w:pPr>
        <w:jc w:val="center"/>
        <w:rPr>
          <w:rFonts w:cs="Trebuchet MS"/>
          <w:szCs w:val="20"/>
        </w:rPr>
      </w:pPr>
      <w:r>
        <w:rPr>
          <w:rFonts w:cs="Trebuchet MS"/>
          <w:szCs w:val="20"/>
        </w:rPr>
        <w:t>* * *</w:t>
      </w:r>
    </w:p>
    <w:p w:rsidR="00300540" w:rsidRDefault="00300540">
      <w:pPr>
        <w:rPr>
          <w:rFonts w:cs="Trebuchet MS"/>
          <w:szCs w:val="20"/>
        </w:rPr>
      </w:pPr>
    </w:p>
    <w:p w:rsidR="00300540" w:rsidRDefault="00300540">
      <w:pPr>
        <w:rPr>
          <w:rFonts w:cs="Trebuchet MS"/>
          <w:szCs w:val="20"/>
        </w:rPr>
      </w:pPr>
      <w:r>
        <w:rPr>
          <w:rFonts w:cs="Trebuchet MS"/>
          <w:szCs w:val="20"/>
        </w:rPr>
        <w:t>La ________________, inoltre, nell’accettare tutte le condizioni specificate nello Schema di contratto e nel Capitolato Tecnico della presente gara, dichiara altresì:</w:t>
      </w:r>
    </w:p>
    <w:p w:rsidR="00300540" w:rsidRPr="00C94FAF" w:rsidRDefault="00300540">
      <w:pPr>
        <w:rPr>
          <w:rFonts w:cs="Trebuchet MS"/>
          <w:szCs w:val="20"/>
        </w:rPr>
      </w:pPr>
      <w:r>
        <w:rPr>
          <w:rFonts w:cs="Trebuchet MS"/>
          <w:szCs w:val="20"/>
        </w:rPr>
        <w:t xml:space="preserve">che la presente offerta è irrevocabile ed impegnativa sino al 240°(duecentoquarantesimo)   </w:t>
      </w:r>
      <w:r w:rsidRPr="00C94FAF">
        <w:rPr>
          <w:rFonts w:cs="Trebuchet MS"/>
          <w:szCs w:val="20"/>
        </w:rPr>
        <w:t>giorno successivo alla data di scadenza fissata per la presentazione delle offerte;</w:t>
      </w:r>
    </w:p>
    <w:p w:rsidR="00300540" w:rsidRPr="00C94FAF" w:rsidRDefault="00300540">
      <w:pPr>
        <w:rPr>
          <w:rFonts w:cs="Trebuchet MS"/>
          <w:szCs w:val="20"/>
        </w:rPr>
      </w:pPr>
      <w:r w:rsidRPr="00C94FAF">
        <w:rPr>
          <w:rFonts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mmittente."/>
        </w:smartTagPr>
        <w:r w:rsidRPr="00C94FAF">
          <w:rPr>
            <w:rFonts w:cs="Trebuchet MS"/>
            <w:szCs w:val="20"/>
          </w:rPr>
          <w:t>la Consip S.p</w:t>
        </w:r>
      </w:smartTag>
      <w:r w:rsidRPr="00C94FAF">
        <w:rPr>
          <w:rFonts w:cs="Trebuchet MS"/>
          <w:szCs w:val="20"/>
        </w:rPr>
        <w:t xml:space="preserve">.A., </w:t>
      </w:r>
      <w:smartTag w:uri="urn:schemas-microsoft-com:office:smarttags" w:element="PersonName">
        <w:smartTagPr>
          <w:attr w:name="ProductID" w:val="la Committente."/>
        </w:smartTagPr>
        <w:r w:rsidRPr="00C94FAF">
          <w:rPr>
            <w:rFonts w:cs="Trebuchet MS"/>
            <w:szCs w:val="20"/>
          </w:rPr>
          <w:t>la Committente</w:t>
        </w:r>
      </w:smartTag>
      <w:r w:rsidRPr="00C94FAF">
        <w:rPr>
          <w:rFonts w:cs="Trebuchet MS"/>
          <w:szCs w:val="20"/>
        </w:rPr>
        <w:t xml:space="preserve"> e/o l’Amministrazione;</w:t>
      </w:r>
    </w:p>
    <w:p w:rsidR="00300540" w:rsidRPr="00C94FAF" w:rsidRDefault="00300540">
      <w:pPr>
        <w:rPr>
          <w:rFonts w:cs="Trebuchet MS"/>
          <w:szCs w:val="20"/>
        </w:rPr>
      </w:pPr>
      <w:r w:rsidRPr="00097019">
        <w:rPr>
          <w:rFonts w:cs="Trebuchet MS"/>
          <w:szCs w:val="20"/>
        </w:rPr>
        <w:t>- di aver preso visione ed incondizionata accettazione delle clausole e condizioni riportate nel Capitolato tecnico e nelle sue Appendici e nello Schema Generale e Speciale di Contratto – Lotto 2, nonché di quanto contenuto nel Disciplinare di gara e, comunque,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300540" w:rsidRPr="00C94FAF" w:rsidRDefault="00300540">
      <w:pPr>
        <w:rPr>
          <w:rFonts w:cs="Trebuchet MS"/>
          <w:szCs w:val="20"/>
        </w:rPr>
      </w:pPr>
      <w:r w:rsidRPr="00C94FAF">
        <w:rPr>
          <w:rFonts w:cs="Trebuchet MS"/>
          <w:szCs w:val="20"/>
        </w:rPr>
        <w:t xml:space="preserve">- 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Committente."/>
        </w:smartTagPr>
        <w:r w:rsidRPr="00C94FAF">
          <w:rPr>
            <w:rFonts w:cs="Trebuchet MS"/>
            <w:szCs w:val="20"/>
          </w:rPr>
          <w:t>la Pubblica Amministrazione</w:t>
        </w:r>
      </w:smartTag>
      <w:r w:rsidRPr="00C94FAF">
        <w:rPr>
          <w:rFonts w:cs="Trebuchet MS"/>
          <w:szCs w:val="20"/>
        </w:rPr>
        <w:t>, se richieste dalla Consip S.p.A. o dalla Committente;</w:t>
      </w:r>
    </w:p>
    <w:p w:rsidR="00300540" w:rsidRPr="00C94FAF" w:rsidRDefault="00300540">
      <w:pPr>
        <w:rPr>
          <w:rFonts w:cs="Trebuchet MS"/>
          <w:szCs w:val="20"/>
        </w:rPr>
      </w:pPr>
      <w:r w:rsidRPr="00C94FAF">
        <w:rPr>
          <w:rFonts w:cs="Trebuchet MS"/>
          <w:szCs w:val="20"/>
        </w:rPr>
        <w:t>- che, ai sensi dell’art. 87, comma 4, del D.Lgs. n. 163/2006,  i costi relativi alla sicurezza sono ____________;</w:t>
      </w:r>
    </w:p>
    <w:p w:rsidR="00300540" w:rsidRDefault="00300540">
      <w:pPr>
        <w:rPr>
          <w:rFonts w:cs="Trebuchet MS"/>
          <w:szCs w:val="20"/>
        </w:rPr>
      </w:pPr>
      <w:r>
        <w:rPr>
          <w:rFonts w:cs="Trebuchet MS"/>
          <w:szCs w:val="20"/>
        </w:rPr>
        <w:t>- di prendere atto che i termini stabiliti nello Schema di contratto e/o nel Capitolato tecnico relativi ai tempi di esecuzione dei servizi oggetto di gara sono da considerarsi a tutti gli effetti termini essenziali ai sensi e per gli effetti dell’articolo 1457 cod. civ.;</w:t>
      </w:r>
    </w:p>
    <w:p w:rsidR="00300540" w:rsidRPr="00C94FAF" w:rsidRDefault="00300540">
      <w:pPr>
        <w:rPr>
          <w:rFonts w:cs="Trebuchet MS"/>
          <w:szCs w:val="20"/>
        </w:rPr>
      </w:pPr>
      <w:r>
        <w:rPr>
          <w:rFonts w:cs="Trebuchet MS"/>
          <w:szCs w:val="20"/>
        </w:rPr>
        <w:t xml:space="preserve">- il Capitolato Tecnico, così come gli altri atti di gara, nonché le modalità di esecuzione contrattuale migliorative dell’offerta, costituiranno parte integrante e sostanziale del </w:t>
      </w:r>
      <w:r w:rsidRPr="00C94FAF">
        <w:rPr>
          <w:rFonts w:cs="Trebuchet MS"/>
          <w:szCs w:val="20"/>
        </w:rPr>
        <w:t xml:space="preserve">Contratto che verrà stipulato con </w:t>
      </w:r>
      <w:smartTag w:uri="urn:schemas-microsoft-com:office:smarttags" w:element="PersonName">
        <w:smartTagPr>
          <w:attr w:name="ProductID" w:val="la Committente."/>
        </w:smartTagPr>
        <w:r w:rsidRPr="00C94FAF">
          <w:rPr>
            <w:rFonts w:cs="Trebuchet MS"/>
            <w:szCs w:val="20"/>
          </w:rPr>
          <w:t>la Committente.</w:t>
        </w:r>
      </w:smartTag>
      <w:r w:rsidRPr="00C94FAF">
        <w:rPr>
          <w:rFonts w:cs="Trebuchet MS"/>
          <w:szCs w:val="20"/>
        </w:rPr>
        <w:t xml:space="preserve"> </w:t>
      </w:r>
    </w:p>
    <w:p w:rsidR="00300540" w:rsidRDefault="00300540">
      <w:pPr>
        <w:rPr>
          <w:rFonts w:cs="Trebuchet MS"/>
          <w:szCs w:val="20"/>
        </w:rPr>
      </w:pPr>
    </w:p>
    <w:p w:rsidR="00300540" w:rsidRDefault="00300540">
      <w:pPr>
        <w:rPr>
          <w:rFonts w:cs="Trebuchet MS"/>
          <w:szCs w:val="20"/>
        </w:rPr>
      </w:pPr>
      <w:r>
        <w:rPr>
          <w:rFonts w:cs="Trebuchet MS"/>
          <w:szCs w:val="20"/>
        </w:rPr>
        <w:t>______, lì__________</w:t>
      </w:r>
    </w:p>
    <w:p w:rsidR="00300540" w:rsidRDefault="00300540" w:rsidP="00F22FD2">
      <w:pPr>
        <w:jc w:val="right"/>
        <w:outlineLvl w:val="0"/>
        <w:rPr>
          <w:rFonts w:cs="Trebuchet MS"/>
          <w:szCs w:val="20"/>
        </w:rPr>
      </w:pPr>
      <w:r>
        <w:rPr>
          <w:rFonts w:cs="Trebuchet MS"/>
          <w:szCs w:val="20"/>
        </w:rPr>
        <w:t>Firma</w:t>
      </w:r>
    </w:p>
    <w:p w:rsidR="00300540" w:rsidRDefault="00300540">
      <w:pPr>
        <w:jc w:val="right"/>
        <w:rPr>
          <w:rFonts w:cs="Trebuchet MS"/>
          <w:szCs w:val="20"/>
        </w:rPr>
      </w:pPr>
      <w:r>
        <w:rPr>
          <w:rFonts w:cs="Trebuchet MS"/>
          <w:szCs w:val="20"/>
        </w:rPr>
        <w:t>__________________</w:t>
      </w:r>
    </w:p>
    <w:p w:rsidR="00300540" w:rsidRDefault="00300540"/>
    <w:p w:rsidR="00300540" w:rsidRDefault="00300540"/>
    <w:p w:rsidR="00300540" w:rsidRDefault="00300540"/>
    <w:p w:rsidR="00300540" w:rsidRDefault="00300540"/>
    <w:p w:rsidR="00300540" w:rsidRDefault="00300540"/>
    <w:p w:rsidR="00300540" w:rsidRDefault="00300540">
      <w:pPr>
        <w:widowControl/>
        <w:suppressAutoHyphens w:val="0"/>
        <w:autoSpaceDE/>
        <w:spacing w:line="240" w:lineRule="auto"/>
        <w:jc w:val="left"/>
      </w:pPr>
      <w:r>
        <w:br w:type="page"/>
      </w:r>
    </w:p>
    <w:p w:rsidR="00300540" w:rsidRDefault="00300540"/>
    <w:p w:rsidR="00300540" w:rsidRDefault="00300540" w:rsidP="00F22FD2">
      <w:pPr>
        <w:outlineLvl w:val="0"/>
      </w:pPr>
      <w:r>
        <w:rPr>
          <w:rStyle w:val="Grassettocorsivo"/>
          <w:bCs/>
        </w:rPr>
        <w:t>Fac SIMILE Parte B</w:t>
      </w:r>
      <w:r>
        <w:t>:</w:t>
      </w:r>
    </w:p>
    <w:p w:rsidR="00300540" w:rsidRDefault="00300540">
      <w:pPr>
        <w:rPr>
          <w:shd w:val="clear" w:color="auto" w:fill="00FFFF"/>
        </w:rPr>
      </w:pPr>
    </w:p>
    <w:p w:rsidR="00300540" w:rsidRDefault="00300540" w:rsidP="00C94FAF">
      <w:pPr>
        <w:spacing w:line="360" w:lineRule="auto"/>
        <w:outlineLvl w:val="0"/>
      </w:pPr>
      <w:r w:rsidRPr="00C535D9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02pt;height:453pt;visibility:visible">
            <v:imagedata r:id="rId7" o:title=""/>
          </v:shape>
        </w:pict>
      </w:r>
    </w:p>
    <w:p w:rsidR="00300540" w:rsidRDefault="00300540" w:rsidP="00C94FAF">
      <w:pPr>
        <w:spacing w:line="360" w:lineRule="auto"/>
        <w:rPr>
          <w:shd w:val="clear" w:color="auto" w:fill="00FFFF"/>
        </w:rPr>
      </w:pPr>
    </w:p>
    <w:p w:rsidR="00300540" w:rsidRDefault="00300540" w:rsidP="00C94FAF">
      <w:pPr>
        <w:spacing w:line="360" w:lineRule="auto"/>
      </w:pPr>
      <w:r w:rsidRPr="00C535D9">
        <w:rPr>
          <w:noProof/>
          <w:lang w:eastAsia="it-IT"/>
        </w:rPr>
        <w:pict>
          <v:shape id="Immagine 4" o:spid="_x0000_i1026" type="#_x0000_t75" style="width:381.75pt;height:398.25pt;visibility:visible">
            <v:imagedata r:id="rId8" o:title=""/>
          </v:shape>
        </w:pict>
      </w:r>
    </w:p>
    <w:p w:rsidR="00300540" w:rsidRDefault="00300540" w:rsidP="00C94FAF">
      <w:pPr>
        <w:spacing w:line="360" w:lineRule="auto"/>
      </w:pPr>
    </w:p>
    <w:sectPr w:rsidR="00300540" w:rsidSect="00FB0341">
      <w:footerReference w:type="default" r:id="rId9"/>
      <w:footerReference w:type="first" r:id="rId10"/>
      <w:pgSz w:w="12240" w:h="15840"/>
      <w:pgMar w:top="1985" w:right="1985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540" w:rsidRDefault="00300540">
      <w:pPr>
        <w:spacing w:line="240" w:lineRule="auto"/>
      </w:pPr>
      <w:r>
        <w:separator/>
      </w:r>
    </w:p>
  </w:endnote>
  <w:endnote w:type="continuationSeparator" w:id="0">
    <w:p w:rsidR="00300540" w:rsidRDefault="003005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40" w:rsidRPr="00C94FAF" w:rsidRDefault="00300540">
    <w:pPr>
      <w:pStyle w:val="Footer"/>
      <w:pBdr>
        <w:top w:val="single" w:sz="4" w:space="1" w:color="000000"/>
      </w:pBdr>
    </w:pPr>
    <w:r w:rsidRPr="00C94FAF">
      <w:t xml:space="preserve">Classificazione del documento: Consip </w:t>
    </w:r>
    <w:r>
      <w:t>Public</w:t>
    </w:r>
  </w:p>
  <w:p w:rsidR="00300540" w:rsidRPr="00C94FAF" w:rsidRDefault="00300540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left:0;text-align:left;margin-left:378pt;margin-top:-6.35pt;width:53.9pt;height:28.25pt;z-index:-251656192;visibility:visible;mso-wrap-distance-left:9.05pt;mso-wrap-distance-right: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" stroked="f">
          <v:textbox inset="0,0,0,0">
            <w:txbxContent>
              <w:p w:rsidR="00300540" w:rsidRDefault="00300540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  <w:p w:rsidR="00300540" w:rsidRDefault="00300540"/>
              <w:p w:rsidR="00300540" w:rsidRDefault="00300540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Pr="00C94FAF">
      <w:t xml:space="preserve">Gara a procedura aperta ai sensi del D.Lgs. 163/2006 e s.m.i., per l’affidamento dei servizi di </w:t>
    </w:r>
  </w:p>
  <w:p w:rsidR="00300540" w:rsidRPr="00C94FAF" w:rsidRDefault="00300540">
    <w:pPr>
      <w:pStyle w:val="Footer"/>
      <w:pBdr>
        <w:top w:val="single" w:sz="4" w:space="1" w:color="000000"/>
      </w:pBdr>
    </w:pPr>
    <w:r w:rsidRPr="00C94FAF">
      <w:t xml:space="preserve">conduzione per </w:t>
    </w:r>
    <w:smartTag w:uri="urn:schemas-microsoft-com:office:smarttags" w:element="PersonName">
      <w:smartTagPr>
        <w:attr w:name="ProductID" w:val="la Corte"/>
      </w:smartTagPr>
      <w:r w:rsidRPr="00C94FAF">
        <w:t>la Corte</w:t>
      </w:r>
    </w:smartTag>
    <w:r w:rsidRPr="00C94FAF">
      <w:t xml:space="preserve"> dei conti (ID 1323)</w:t>
    </w:r>
  </w:p>
  <w:p w:rsidR="00300540" w:rsidRPr="00C777CE" w:rsidRDefault="00300540">
    <w:pPr>
      <w:pStyle w:val="Footer"/>
      <w:pBdr>
        <w:top w:val="single" w:sz="4" w:space="1" w:color="000000"/>
      </w:pBdr>
      <w:rPr>
        <w:color w:val="FF0000"/>
      </w:rPr>
    </w:pPr>
    <w:r>
      <w:t>Moduli di Dichiarazione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40" w:rsidRPr="00C94FAF" w:rsidRDefault="00300540">
    <w:pPr>
      <w:pStyle w:val="Footer"/>
      <w:pBdr>
        <w:top w:val="single" w:sz="4" w:space="1" w:color="000000"/>
      </w:pBdr>
    </w:pPr>
    <w:r w:rsidRPr="00C94FAF">
      <w:t xml:space="preserve">Classificazione del documento: Consip </w:t>
    </w:r>
    <w:r>
      <w:t>Public</w:t>
    </w:r>
  </w:p>
  <w:p w:rsidR="00300540" w:rsidRPr="00C94FAF" w:rsidRDefault="00300540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0" type="#_x0000_t202" style="position:absolute;left:0;text-align:left;margin-left:378pt;margin-top:-6.35pt;width:53.9pt;height:28.25pt;z-index:-251654144;visibility:visible;mso-wrap-distance-left:9.05pt;mso-wrap-distance-right: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" stroked="f">
          <v:textbox inset="0,0,0,0">
            <w:txbxContent>
              <w:p w:rsidR="00300540" w:rsidRDefault="00300540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1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  <w:p w:rsidR="00300540" w:rsidRDefault="00300540"/>
              <w:p w:rsidR="00300540" w:rsidRDefault="00300540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1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4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Pr="00C94FAF">
      <w:t xml:space="preserve">Gara a procedura aperta ai sensi del D.Lgs. 163/2006 e s.m.i., per l’affidamento dei servizi di </w:t>
    </w:r>
  </w:p>
  <w:p w:rsidR="00300540" w:rsidRPr="00C94FAF" w:rsidRDefault="00300540">
    <w:pPr>
      <w:pStyle w:val="Footer"/>
      <w:pBdr>
        <w:top w:val="single" w:sz="4" w:space="1" w:color="000000"/>
      </w:pBdr>
    </w:pPr>
    <w:r w:rsidRPr="00C94FAF">
      <w:t xml:space="preserve">conduzione per </w:t>
    </w:r>
    <w:smartTag w:uri="urn:schemas-microsoft-com:office:smarttags" w:element="PersonName">
      <w:smartTagPr>
        <w:attr w:name="ProductID" w:val="la Corte"/>
      </w:smartTagPr>
      <w:r w:rsidRPr="00C94FAF">
        <w:t>la Corte</w:t>
      </w:r>
    </w:smartTag>
    <w:r w:rsidRPr="00C94FAF">
      <w:t xml:space="preserve"> dei conti (ID 1323) </w:t>
    </w:r>
  </w:p>
  <w:p w:rsidR="00300540" w:rsidRPr="00C94FAF" w:rsidRDefault="00300540">
    <w:pPr>
      <w:pStyle w:val="Footer"/>
      <w:pBdr>
        <w:top w:val="single" w:sz="4" w:space="1" w:color="000000"/>
      </w:pBdr>
    </w:pPr>
    <w:r>
      <w:t>Moduli di Dichiarazione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540" w:rsidRDefault="00300540">
      <w:pPr>
        <w:spacing w:line="240" w:lineRule="auto"/>
      </w:pPr>
      <w:r>
        <w:separator/>
      </w:r>
    </w:p>
  </w:footnote>
  <w:footnote w:type="continuationSeparator" w:id="0">
    <w:p w:rsidR="00300540" w:rsidRDefault="003005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0FADFB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pStyle w:val="Numeroelenco31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lowerLetter"/>
      <w:pStyle w:val="Numeroelenco21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01164D7E"/>
    <w:multiLevelType w:val="hybridMultilevel"/>
    <w:tmpl w:val="2F900F7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161094"/>
    <w:multiLevelType w:val="hybridMultilevel"/>
    <w:tmpl w:val="A9C801B6"/>
    <w:lvl w:ilvl="0" w:tplc="28709FAA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47160"/>
    <w:multiLevelType w:val="hybridMultilevel"/>
    <w:tmpl w:val="C5B69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C8674B"/>
    <w:multiLevelType w:val="hybridMultilevel"/>
    <w:tmpl w:val="F4E81896"/>
    <w:lvl w:ilvl="0" w:tplc="04100003">
      <w:start w:val="1"/>
      <w:numFmt w:val="bullet"/>
      <w:lvlText w:val="o"/>
      <w:lvlJc w:val="left"/>
      <w:pPr>
        <w:ind w:left="753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4E1D713A"/>
    <w:multiLevelType w:val="hybridMultilevel"/>
    <w:tmpl w:val="35345DBC"/>
    <w:lvl w:ilvl="0" w:tplc="C97E5A3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1B75E3"/>
    <w:multiLevelType w:val="hybridMultilevel"/>
    <w:tmpl w:val="B4D26F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E50D29"/>
    <w:multiLevelType w:val="hybridMultilevel"/>
    <w:tmpl w:val="DA36FB90"/>
    <w:lvl w:ilvl="0" w:tplc="C20CC15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6A4C4E"/>
    <w:multiLevelType w:val="hybridMultilevel"/>
    <w:tmpl w:val="45541460"/>
    <w:lvl w:ilvl="0" w:tplc="5C2C76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62D67EDB"/>
    <w:multiLevelType w:val="hybridMultilevel"/>
    <w:tmpl w:val="CFD25C84"/>
    <w:lvl w:ilvl="0" w:tplc="5C2C76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FF1D85"/>
    <w:multiLevelType w:val="hybridMultilevel"/>
    <w:tmpl w:val="7DC091F8"/>
    <w:lvl w:ilvl="0" w:tplc="C17AF6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4304A6"/>
    <w:multiLevelType w:val="hybridMultilevel"/>
    <w:tmpl w:val="F8AA20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995023"/>
    <w:multiLevelType w:val="hybridMultilevel"/>
    <w:tmpl w:val="1390F74A"/>
    <w:lvl w:ilvl="0" w:tplc="55A65B96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6B14861"/>
    <w:multiLevelType w:val="hybridMultilevel"/>
    <w:tmpl w:val="303A6D3A"/>
    <w:lvl w:ilvl="0" w:tplc="C17AF6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3"/>
  </w:num>
  <w:num w:numId="9">
    <w:abstractNumId w:val="0"/>
  </w:num>
  <w:num w:numId="10">
    <w:abstractNumId w:val="16"/>
  </w:num>
  <w:num w:numId="11">
    <w:abstractNumId w:val="12"/>
  </w:num>
  <w:num w:numId="12">
    <w:abstractNumId w:val="18"/>
  </w:num>
  <w:num w:numId="13">
    <w:abstractNumId w:val="19"/>
  </w:num>
  <w:num w:numId="14">
    <w:abstractNumId w:val="9"/>
  </w:num>
  <w:num w:numId="15">
    <w:abstractNumId w:val="20"/>
  </w:num>
  <w:num w:numId="16">
    <w:abstractNumId w:val="11"/>
  </w:num>
  <w:num w:numId="17">
    <w:abstractNumId w:val="15"/>
  </w:num>
  <w:num w:numId="18">
    <w:abstractNumId w:val="17"/>
  </w:num>
  <w:num w:numId="19">
    <w:abstractNumId w:val="14"/>
  </w:num>
  <w:num w:numId="20">
    <w:abstractNumId w:val="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isplayBackgroundShape/>
  <w:embedSystemFont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7D4"/>
    <w:rsid w:val="000312C7"/>
    <w:rsid w:val="00032EFC"/>
    <w:rsid w:val="000353F6"/>
    <w:rsid w:val="000813CD"/>
    <w:rsid w:val="00097019"/>
    <w:rsid w:val="000A0D61"/>
    <w:rsid w:val="000C4987"/>
    <w:rsid w:val="000E17C2"/>
    <w:rsid w:val="000E4B63"/>
    <w:rsid w:val="000F4B7B"/>
    <w:rsid w:val="00117712"/>
    <w:rsid w:val="00123FAF"/>
    <w:rsid w:val="00146D98"/>
    <w:rsid w:val="00173D62"/>
    <w:rsid w:val="0018070A"/>
    <w:rsid w:val="001A3229"/>
    <w:rsid w:val="001E116D"/>
    <w:rsid w:val="001F2A4C"/>
    <w:rsid w:val="001F36AB"/>
    <w:rsid w:val="00224994"/>
    <w:rsid w:val="00231E60"/>
    <w:rsid w:val="00294A33"/>
    <w:rsid w:val="002953B4"/>
    <w:rsid w:val="002A5BDA"/>
    <w:rsid w:val="002C3DEB"/>
    <w:rsid w:val="002E69E9"/>
    <w:rsid w:val="00300540"/>
    <w:rsid w:val="00350D8B"/>
    <w:rsid w:val="0036719A"/>
    <w:rsid w:val="0037006A"/>
    <w:rsid w:val="003B3C5C"/>
    <w:rsid w:val="003C60E1"/>
    <w:rsid w:val="004425A0"/>
    <w:rsid w:val="00472687"/>
    <w:rsid w:val="004A677D"/>
    <w:rsid w:val="00585C07"/>
    <w:rsid w:val="005C7562"/>
    <w:rsid w:val="006013D9"/>
    <w:rsid w:val="0063721B"/>
    <w:rsid w:val="00644630"/>
    <w:rsid w:val="00665D78"/>
    <w:rsid w:val="006A1DE7"/>
    <w:rsid w:val="006C0216"/>
    <w:rsid w:val="006C1907"/>
    <w:rsid w:val="006C3159"/>
    <w:rsid w:val="006D639E"/>
    <w:rsid w:val="006F21C3"/>
    <w:rsid w:val="00706F91"/>
    <w:rsid w:val="00737984"/>
    <w:rsid w:val="00752854"/>
    <w:rsid w:val="00752E3D"/>
    <w:rsid w:val="00762822"/>
    <w:rsid w:val="0079078C"/>
    <w:rsid w:val="007A4AD4"/>
    <w:rsid w:val="007B7858"/>
    <w:rsid w:val="007D5EEA"/>
    <w:rsid w:val="007F7B39"/>
    <w:rsid w:val="0083720A"/>
    <w:rsid w:val="00860FF6"/>
    <w:rsid w:val="0087569B"/>
    <w:rsid w:val="008947D4"/>
    <w:rsid w:val="009011A0"/>
    <w:rsid w:val="009237B8"/>
    <w:rsid w:val="00925A3A"/>
    <w:rsid w:val="009445F2"/>
    <w:rsid w:val="0096364D"/>
    <w:rsid w:val="00986530"/>
    <w:rsid w:val="00A15AC9"/>
    <w:rsid w:val="00A37ACD"/>
    <w:rsid w:val="00A44CD7"/>
    <w:rsid w:val="00A61CC3"/>
    <w:rsid w:val="00A950AC"/>
    <w:rsid w:val="00A9511B"/>
    <w:rsid w:val="00AD38F5"/>
    <w:rsid w:val="00AE2CBE"/>
    <w:rsid w:val="00AF5F3D"/>
    <w:rsid w:val="00B0320E"/>
    <w:rsid w:val="00B159C4"/>
    <w:rsid w:val="00B44940"/>
    <w:rsid w:val="00B47DFC"/>
    <w:rsid w:val="00B5574C"/>
    <w:rsid w:val="00B879C6"/>
    <w:rsid w:val="00B9226C"/>
    <w:rsid w:val="00BB75E9"/>
    <w:rsid w:val="00BC1A9D"/>
    <w:rsid w:val="00BD214F"/>
    <w:rsid w:val="00C10688"/>
    <w:rsid w:val="00C3769F"/>
    <w:rsid w:val="00C535D9"/>
    <w:rsid w:val="00C66898"/>
    <w:rsid w:val="00C73EE6"/>
    <w:rsid w:val="00C777CE"/>
    <w:rsid w:val="00C77EF0"/>
    <w:rsid w:val="00C94FAF"/>
    <w:rsid w:val="00C9631C"/>
    <w:rsid w:val="00CC0E80"/>
    <w:rsid w:val="00CC3F9F"/>
    <w:rsid w:val="00CF5FF6"/>
    <w:rsid w:val="00D30B24"/>
    <w:rsid w:val="00D401D7"/>
    <w:rsid w:val="00D424F3"/>
    <w:rsid w:val="00D555D3"/>
    <w:rsid w:val="00D55712"/>
    <w:rsid w:val="00D57F21"/>
    <w:rsid w:val="00D65243"/>
    <w:rsid w:val="00D67FA0"/>
    <w:rsid w:val="00D762E1"/>
    <w:rsid w:val="00D804F6"/>
    <w:rsid w:val="00DA17BB"/>
    <w:rsid w:val="00DA37E4"/>
    <w:rsid w:val="00E1799D"/>
    <w:rsid w:val="00E44116"/>
    <w:rsid w:val="00E921D2"/>
    <w:rsid w:val="00EE784F"/>
    <w:rsid w:val="00F00A7B"/>
    <w:rsid w:val="00F22FD2"/>
    <w:rsid w:val="00F31638"/>
    <w:rsid w:val="00F35C97"/>
    <w:rsid w:val="00F622F9"/>
    <w:rsid w:val="00F8283D"/>
    <w:rsid w:val="00F929CF"/>
    <w:rsid w:val="00FB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341"/>
    <w:pPr>
      <w:widowControl w:val="0"/>
      <w:suppressAutoHyphens/>
      <w:autoSpaceDE w:val="0"/>
      <w:spacing w:line="300" w:lineRule="exact"/>
      <w:jc w:val="both"/>
    </w:pPr>
    <w:rPr>
      <w:rFonts w:ascii="Trebuchet MS" w:hAnsi="Trebuchet MS"/>
      <w:kern w:val="1"/>
      <w:sz w:val="20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0341"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341"/>
    <w:pPr>
      <w:keepNext/>
      <w:numPr>
        <w:ilvl w:val="1"/>
        <w:numId w:val="1"/>
      </w:numPr>
      <w:tabs>
        <w:tab w:val="left" w:pos="1440"/>
      </w:tabs>
      <w:autoSpaceDE/>
      <w:ind w:left="1440" w:hanging="360"/>
      <w:outlineLvl w:val="1"/>
    </w:pPr>
    <w:rPr>
      <w:rFonts w:cs="Arial"/>
      <w:bCs/>
      <w:iCs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0341"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TOC4"/>
    <w:next w:val="Normal"/>
    <w:link w:val="Heading4Char"/>
    <w:uiPriority w:val="99"/>
    <w:qFormat/>
    <w:rsid w:val="00FB0341"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smallCap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01F2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01F2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01F2"/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01F2"/>
    <w:rPr>
      <w:rFonts w:asciiTheme="minorHAnsi" w:eastAsiaTheme="minorEastAsia" w:hAnsiTheme="minorHAnsi" w:cstheme="minorBidi"/>
      <w:b/>
      <w:bCs/>
      <w:kern w:val="1"/>
      <w:sz w:val="28"/>
      <w:szCs w:val="28"/>
      <w:lang w:eastAsia="ar-SA"/>
    </w:rPr>
  </w:style>
  <w:style w:type="character" w:customStyle="1" w:styleId="WW8Num4z0">
    <w:name w:val="WW8Num4z0"/>
    <w:uiPriority w:val="99"/>
    <w:rsid w:val="00FB0341"/>
    <w:rPr>
      <w:rFonts w:ascii="Symbol" w:hAnsi="Symbol"/>
    </w:rPr>
  </w:style>
  <w:style w:type="character" w:customStyle="1" w:styleId="WW8Num5z0">
    <w:name w:val="WW8Num5z0"/>
    <w:uiPriority w:val="99"/>
    <w:rsid w:val="00FB0341"/>
  </w:style>
  <w:style w:type="character" w:customStyle="1" w:styleId="WW8Num6z0">
    <w:name w:val="WW8Num6z0"/>
    <w:uiPriority w:val="99"/>
    <w:rsid w:val="00FB0341"/>
    <w:rPr>
      <w:rFonts w:ascii="Trebuchet MS" w:hAnsi="Trebuchet MS"/>
    </w:rPr>
  </w:style>
  <w:style w:type="character" w:customStyle="1" w:styleId="WW8Num7z0">
    <w:name w:val="WW8Num7z0"/>
    <w:uiPriority w:val="99"/>
    <w:rsid w:val="00FB0341"/>
  </w:style>
  <w:style w:type="character" w:customStyle="1" w:styleId="WW8Num7z1">
    <w:name w:val="WW8Num7z1"/>
    <w:uiPriority w:val="99"/>
    <w:rsid w:val="00FB0341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FB0341"/>
  </w:style>
  <w:style w:type="character" w:customStyle="1" w:styleId="WW8Num3z0">
    <w:name w:val="WW8Num3z0"/>
    <w:uiPriority w:val="99"/>
    <w:rsid w:val="00FB0341"/>
    <w:rPr>
      <w:rFonts w:ascii="Symbol" w:hAnsi="Symbol"/>
    </w:rPr>
  </w:style>
  <w:style w:type="character" w:customStyle="1" w:styleId="WW8Num5z1">
    <w:name w:val="WW8Num5z1"/>
    <w:uiPriority w:val="99"/>
    <w:rsid w:val="00FB0341"/>
    <w:rPr>
      <w:rFonts w:ascii="Courier New" w:hAnsi="Courier New"/>
    </w:rPr>
  </w:style>
  <w:style w:type="character" w:customStyle="1" w:styleId="WW8Num5z2">
    <w:name w:val="WW8Num5z2"/>
    <w:uiPriority w:val="99"/>
    <w:rsid w:val="00FB0341"/>
    <w:rPr>
      <w:rFonts w:ascii="Wingdings" w:hAnsi="Wingdings"/>
    </w:rPr>
  </w:style>
  <w:style w:type="character" w:customStyle="1" w:styleId="WW8Num5z3">
    <w:name w:val="WW8Num5z3"/>
    <w:uiPriority w:val="99"/>
    <w:rsid w:val="00FB0341"/>
    <w:rPr>
      <w:rFonts w:ascii="Symbol" w:hAnsi="Symbol"/>
    </w:rPr>
  </w:style>
  <w:style w:type="character" w:customStyle="1" w:styleId="WW8Num6z1">
    <w:name w:val="WW8Num6z1"/>
    <w:uiPriority w:val="99"/>
    <w:rsid w:val="00FB0341"/>
    <w:rPr>
      <w:rFonts w:ascii="Courier New" w:hAnsi="Courier New"/>
    </w:rPr>
  </w:style>
  <w:style w:type="character" w:customStyle="1" w:styleId="WW8Num6z2">
    <w:name w:val="WW8Num6z2"/>
    <w:uiPriority w:val="99"/>
    <w:rsid w:val="00FB0341"/>
    <w:rPr>
      <w:rFonts w:ascii="Wingdings" w:hAnsi="Wingdings"/>
    </w:rPr>
  </w:style>
  <w:style w:type="character" w:customStyle="1" w:styleId="WW8Num6z3">
    <w:name w:val="WW8Num6z3"/>
    <w:uiPriority w:val="99"/>
    <w:rsid w:val="00FB0341"/>
    <w:rPr>
      <w:rFonts w:ascii="Symbol" w:hAnsi="Symbol"/>
    </w:rPr>
  </w:style>
  <w:style w:type="character" w:customStyle="1" w:styleId="WW8Num8z0">
    <w:name w:val="WW8Num8z0"/>
    <w:uiPriority w:val="99"/>
    <w:rsid w:val="00FB0341"/>
    <w:rPr>
      <w:rFonts w:ascii="Trebuchet MS" w:hAnsi="Trebuchet MS"/>
    </w:rPr>
  </w:style>
  <w:style w:type="character" w:customStyle="1" w:styleId="WW8Num8z1">
    <w:name w:val="WW8Num8z1"/>
    <w:uiPriority w:val="99"/>
    <w:rsid w:val="00FB0341"/>
    <w:rPr>
      <w:rFonts w:ascii="Courier New" w:hAnsi="Courier New"/>
    </w:rPr>
  </w:style>
  <w:style w:type="character" w:customStyle="1" w:styleId="WW8Num8z2">
    <w:name w:val="WW8Num8z2"/>
    <w:uiPriority w:val="99"/>
    <w:rsid w:val="00FB0341"/>
    <w:rPr>
      <w:rFonts w:ascii="Wingdings" w:hAnsi="Wingdings"/>
    </w:rPr>
  </w:style>
  <w:style w:type="character" w:customStyle="1" w:styleId="WW8Num8z3">
    <w:name w:val="WW8Num8z3"/>
    <w:uiPriority w:val="99"/>
    <w:rsid w:val="00FB0341"/>
    <w:rPr>
      <w:rFonts w:ascii="Symbol" w:hAnsi="Symbol"/>
    </w:rPr>
  </w:style>
  <w:style w:type="character" w:customStyle="1" w:styleId="WW8Num9z0">
    <w:name w:val="WW8Num9z0"/>
    <w:uiPriority w:val="99"/>
    <w:rsid w:val="00FB0341"/>
    <w:rPr>
      <w:rFonts w:ascii="Courier New" w:hAnsi="Courier New"/>
    </w:rPr>
  </w:style>
  <w:style w:type="character" w:customStyle="1" w:styleId="WW8Num9z1">
    <w:name w:val="WW8Num9z1"/>
    <w:uiPriority w:val="99"/>
    <w:rsid w:val="00FB0341"/>
    <w:rPr>
      <w:rFonts w:ascii="Courier New" w:hAnsi="Courier New"/>
    </w:rPr>
  </w:style>
  <w:style w:type="character" w:customStyle="1" w:styleId="WW8Num9z2">
    <w:name w:val="WW8Num9z2"/>
    <w:uiPriority w:val="99"/>
    <w:rsid w:val="00FB0341"/>
    <w:rPr>
      <w:rFonts w:ascii="Wingdings" w:hAnsi="Wingdings"/>
    </w:rPr>
  </w:style>
  <w:style w:type="character" w:customStyle="1" w:styleId="WW8Num9z3">
    <w:name w:val="WW8Num9z3"/>
    <w:uiPriority w:val="99"/>
    <w:rsid w:val="00FB0341"/>
    <w:rPr>
      <w:rFonts w:ascii="Symbol" w:hAnsi="Symbol"/>
    </w:rPr>
  </w:style>
  <w:style w:type="character" w:customStyle="1" w:styleId="Carpredefinitoparagrafo1">
    <w:name w:val="Car. predefinito paragrafo1"/>
    <w:uiPriority w:val="99"/>
    <w:rsid w:val="00FB0341"/>
  </w:style>
  <w:style w:type="character" w:customStyle="1" w:styleId="Corsivo">
    <w:name w:val="Corsivo"/>
    <w:uiPriority w:val="99"/>
    <w:rsid w:val="00FB0341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FB0341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FB0341"/>
    <w:rPr>
      <w:rFonts w:ascii="Trebuchet MS" w:hAnsi="Trebuchet MS"/>
      <w:b/>
      <w:i/>
      <w:sz w:val="20"/>
    </w:rPr>
  </w:style>
  <w:style w:type="character" w:styleId="PageNumber">
    <w:name w:val="page number"/>
    <w:basedOn w:val="DefaultParagraphFont"/>
    <w:uiPriority w:val="99"/>
    <w:rsid w:val="00FB0341"/>
    <w:rPr>
      <w:rFonts w:ascii="Trebuchet MS" w:hAnsi="Trebuchet MS" w:cs="Times New Roman"/>
      <w:b/>
      <w:color w:val="auto"/>
      <w:sz w:val="16"/>
    </w:rPr>
  </w:style>
  <w:style w:type="character" w:styleId="Hyperlink">
    <w:name w:val="Hyperlink"/>
    <w:basedOn w:val="DefaultParagraphFont"/>
    <w:uiPriority w:val="99"/>
    <w:rsid w:val="00FB0341"/>
    <w:rPr>
      <w:rFonts w:ascii="Trebuchet MS" w:hAnsi="Trebuchet MS" w:cs="Times New Roman"/>
      <w:b/>
      <w:color w:val="0000FF"/>
      <w:sz w:val="20"/>
      <w:u w:val="single"/>
    </w:rPr>
  </w:style>
  <w:style w:type="character" w:customStyle="1" w:styleId="Titolo2Carattere">
    <w:name w:val="Titolo 2 Carattere"/>
    <w:uiPriority w:val="99"/>
    <w:rsid w:val="00FB0341"/>
    <w:rPr>
      <w:rFonts w:ascii="Trebuchet MS" w:hAnsi="Trebuchet MS"/>
      <w:caps/>
      <w:kern w:val="1"/>
      <w:sz w:val="24"/>
    </w:rPr>
  </w:style>
  <w:style w:type="character" w:customStyle="1" w:styleId="StileCorsivo">
    <w:name w:val="Stile Corsivo"/>
    <w:uiPriority w:val="99"/>
    <w:rsid w:val="00FB0341"/>
    <w:rPr>
      <w:i/>
    </w:rPr>
  </w:style>
  <w:style w:type="character" w:customStyle="1" w:styleId="BLOCKBOLD">
    <w:name w:val="BLOCK BOLD"/>
    <w:uiPriority w:val="99"/>
    <w:rsid w:val="00FB0341"/>
    <w:rPr>
      <w:rFonts w:ascii="Trebuchet MS" w:hAnsi="Trebuchet MS"/>
      <w:b/>
      <w:caps/>
      <w:color w:val="auto"/>
      <w:sz w:val="20"/>
    </w:rPr>
  </w:style>
  <w:style w:type="character" w:customStyle="1" w:styleId="Corpodeltesto2Carattere">
    <w:name w:val="Corpo del testo 2 Carattere"/>
    <w:uiPriority w:val="99"/>
    <w:rsid w:val="00FB0341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normaleCarattere">
    <w:name w:val="Rientro normale Carattere"/>
    <w:uiPriority w:val="99"/>
    <w:rsid w:val="00FB0341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corpodeltestoCarattere">
    <w:name w:val="Rientro corpo del testo Carattere"/>
    <w:uiPriority w:val="99"/>
    <w:rsid w:val="00FB0341"/>
    <w:rPr>
      <w:rFonts w:ascii="Trebuchet MS" w:hAnsi="Trebuchet MS"/>
      <w:kern w:val="1"/>
      <w:lang w:val="it-IT" w:eastAsia="ar-SA" w:bidi="ar-SA"/>
    </w:rPr>
  </w:style>
  <w:style w:type="character" w:customStyle="1" w:styleId="NumeroelencoCarattere">
    <w:name w:val="Numero elenco Carattere"/>
    <w:uiPriority w:val="99"/>
    <w:rsid w:val="00FB0341"/>
    <w:rPr>
      <w:rFonts w:ascii="Trebuchet MS" w:hAnsi="Trebuchet MS"/>
      <w:kern w:val="1"/>
      <w:sz w:val="24"/>
    </w:rPr>
  </w:style>
  <w:style w:type="character" w:customStyle="1" w:styleId="CorsivobluCarattere">
    <w:name w:val="Corsivo blu Carattere"/>
    <w:uiPriority w:val="99"/>
    <w:rsid w:val="00FB0341"/>
    <w:rPr>
      <w:rFonts w:ascii="Trebuchet MS" w:hAnsi="Trebuchet MS"/>
      <w:i/>
      <w:color w:val="0000FF"/>
      <w:kern w:val="1"/>
      <w:sz w:val="24"/>
      <w:lang w:val="it-IT" w:eastAsia="ar-SA" w:bidi="ar-SA"/>
    </w:rPr>
  </w:style>
  <w:style w:type="character" w:customStyle="1" w:styleId="TITOLO1BLUCarattere">
    <w:name w:val="TITOLO 1 BLU Carattere"/>
    <w:uiPriority w:val="99"/>
    <w:rsid w:val="00FB0341"/>
    <w:rPr>
      <w:rFonts w:ascii="Trebuchet MS" w:hAnsi="Trebuchet MS"/>
      <w:b/>
      <w:caps/>
      <w:color w:val="0000FF"/>
      <w:kern w:val="1"/>
      <w:sz w:val="24"/>
      <w:lang w:val="it-IT" w:eastAsia="ar-SA" w:bidi="ar-SA"/>
    </w:rPr>
  </w:style>
  <w:style w:type="character" w:customStyle="1" w:styleId="Punti">
    <w:name w:val="Punti"/>
    <w:uiPriority w:val="99"/>
    <w:rsid w:val="00FB0341"/>
    <w:rPr>
      <w:rFonts w:ascii="OpenSymbol" w:eastAsia="Times New Roman" w:hAnsi="OpenSymbol"/>
    </w:rPr>
  </w:style>
  <w:style w:type="character" w:customStyle="1" w:styleId="WW8Num40z0">
    <w:name w:val="WW8Num40z0"/>
    <w:uiPriority w:val="99"/>
    <w:rsid w:val="00FB0341"/>
  </w:style>
  <w:style w:type="character" w:customStyle="1" w:styleId="WW8Num33z0">
    <w:name w:val="WW8Num33z0"/>
    <w:uiPriority w:val="99"/>
    <w:rsid w:val="00FB0341"/>
  </w:style>
  <w:style w:type="paragraph" w:customStyle="1" w:styleId="Intestazione1">
    <w:name w:val="Intestazione1"/>
    <w:basedOn w:val="Normal"/>
    <w:next w:val="BodyText"/>
    <w:uiPriority w:val="99"/>
    <w:rsid w:val="00FB034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B03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01F2"/>
    <w:rPr>
      <w:rFonts w:ascii="Trebuchet MS" w:hAnsi="Trebuchet MS"/>
      <w:kern w:val="1"/>
      <w:sz w:val="20"/>
      <w:szCs w:val="24"/>
      <w:lang w:eastAsia="ar-SA"/>
    </w:rPr>
  </w:style>
  <w:style w:type="paragraph" w:styleId="List">
    <w:name w:val="List"/>
    <w:basedOn w:val="BodyText"/>
    <w:uiPriority w:val="99"/>
    <w:rsid w:val="00FB0341"/>
    <w:rPr>
      <w:rFonts w:cs="Mangal"/>
    </w:rPr>
  </w:style>
  <w:style w:type="paragraph" w:customStyle="1" w:styleId="Didascalia1">
    <w:name w:val="Didascalia1"/>
    <w:basedOn w:val="Normal"/>
    <w:uiPriority w:val="99"/>
    <w:rsid w:val="00FB0341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"/>
    <w:uiPriority w:val="99"/>
    <w:rsid w:val="00FB0341"/>
    <w:pPr>
      <w:suppressLineNumbers/>
    </w:pPr>
    <w:rPr>
      <w:rFonts w:cs="Mangal"/>
    </w:rPr>
  </w:style>
  <w:style w:type="paragraph" w:styleId="TOC4">
    <w:name w:val="toc 4"/>
    <w:basedOn w:val="Normal"/>
    <w:next w:val="Normal"/>
    <w:uiPriority w:val="99"/>
    <w:rsid w:val="00FB0341"/>
    <w:pPr>
      <w:ind w:left="600"/>
    </w:pPr>
  </w:style>
  <w:style w:type="paragraph" w:customStyle="1" w:styleId="Indirizzo">
    <w:name w:val="Indirizzo"/>
    <w:basedOn w:val="Normal"/>
    <w:uiPriority w:val="99"/>
    <w:rsid w:val="00FB0341"/>
    <w:pPr>
      <w:numPr>
        <w:numId w:val="4"/>
      </w:numPr>
      <w:tabs>
        <w:tab w:val="left" w:pos="5103"/>
      </w:tabs>
    </w:pPr>
  </w:style>
  <w:style w:type="paragraph" w:customStyle="1" w:styleId="Tabella">
    <w:name w:val="Tabella"/>
    <w:basedOn w:val="Normal"/>
    <w:uiPriority w:val="99"/>
    <w:rsid w:val="00FB0341"/>
  </w:style>
  <w:style w:type="paragraph" w:styleId="Footer">
    <w:name w:val="footer"/>
    <w:basedOn w:val="Normal"/>
    <w:link w:val="FooterChar"/>
    <w:uiPriority w:val="99"/>
    <w:rsid w:val="00FB0341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601F2"/>
    <w:rPr>
      <w:rFonts w:ascii="Trebuchet MS" w:hAnsi="Trebuchet MS"/>
      <w:kern w:val="1"/>
      <w:sz w:val="20"/>
      <w:szCs w:val="24"/>
      <w:lang w:eastAsia="ar-SA"/>
    </w:rPr>
  </w:style>
  <w:style w:type="paragraph" w:customStyle="1" w:styleId="Numeroelenco2">
    <w:name w:val="Numero elenco2"/>
    <w:basedOn w:val="Normal"/>
    <w:uiPriority w:val="99"/>
    <w:rsid w:val="00FB0341"/>
    <w:pPr>
      <w:numPr>
        <w:numId w:val="5"/>
      </w:numPr>
    </w:pPr>
  </w:style>
  <w:style w:type="paragraph" w:customStyle="1" w:styleId="Grassettosottolineato">
    <w:name w:val="Grassetto sottolineato"/>
    <w:basedOn w:val="Normal"/>
    <w:uiPriority w:val="99"/>
    <w:rsid w:val="00FB0341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uiPriority w:val="99"/>
    <w:rsid w:val="00FB0341"/>
    <w:pPr>
      <w:shd w:val="clear" w:color="auto" w:fill="D9D9D9"/>
      <w:spacing w:line="360" w:lineRule="auto"/>
      <w:jc w:val="left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FB0341"/>
    <w:pPr>
      <w:spacing w:line="500" w:lineRule="exact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01F2"/>
    <w:rPr>
      <w:rFonts w:ascii="Trebuchet MS" w:hAnsi="Trebuchet MS"/>
      <w:kern w:val="1"/>
      <w:sz w:val="20"/>
      <w:szCs w:val="20"/>
      <w:lang w:eastAsia="ar-SA"/>
    </w:rPr>
  </w:style>
  <w:style w:type="paragraph" w:customStyle="1" w:styleId="Grassettoblu">
    <w:name w:val="Grassetto blu"/>
    <w:basedOn w:val="Normal"/>
    <w:uiPriority w:val="99"/>
    <w:rsid w:val="00FB0341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"/>
    <w:uiPriority w:val="99"/>
    <w:rsid w:val="00FB0341"/>
    <w:pPr>
      <w:numPr>
        <w:numId w:val="3"/>
      </w:numPr>
    </w:pPr>
  </w:style>
  <w:style w:type="paragraph" w:customStyle="1" w:styleId="Titolo3blu">
    <w:name w:val="Titolo 3 blu"/>
    <w:basedOn w:val="Heading3"/>
    <w:uiPriority w:val="99"/>
    <w:rsid w:val="00FB0341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"/>
    <w:uiPriority w:val="99"/>
    <w:rsid w:val="00FB0341"/>
    <w:rPr>
      <w:i/>
      <w:color w:val="0000FF"/>
    </w:rPr>
  </w:style>
  <w:style w:type="paragraph" w:customStyle="1" w:styleId="GrassettoMaiuscoletto">
    <w:name w:val="Grassetto Maiuscoletto"/>
    <w:basedOn w:val="Normal"/>
    <w:uiPriority w:val="99"/>
    <w:rsid w:val="00FB034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Heading1"/>
    <w:uiPriority w:val="99"/>
    <w:rsid w:val="00FB034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Heading1"/>
    <w:uiPriority w:val="99"/>
    <w:rsid w:val="00FB034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"/>
    <w:uiPriority w:val="99"/>
    <w:rsid w:val="00FB0341"/>
    <w:pPr>
      <w:autoSpaceDE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FootnoteText"/>
    <w:uiPriority w:val="99"/>
    <w:rsid w:val="00FB0341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uiPriority w:val="99"/>
    <w:rsid w:val="00FB0341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"/>
    <w:uiPriority w:val="99"/>
    <w:rsid w:val="00FB0341"/>
    <w:pPr>
      <w:tabs>
        <w:tab w:val="left" w:pos="0"/>
      </w:tabs>
      <w:autoSpaceDE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uiPriority w:val="99"/>
    <w:rsid w:val="00FB0341"/>
  </w:style>
  <w:style w:type="paragraph" w:customStyle="1" w:styleId="MAIUSCBOLDsottoluneato">
    <w:name w:val="MAIUSC BOLD sottoluneato"/>
    <w:basedOn w:val="Heading1"/>
    <w:uiPriority w:val="99"/>
    <w:rsid w:val="00FB034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Heading1"/>
    <w:uiPriority w:val="99"/>
    <w:rsid w:val="00FB034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"/>
    <w:uiPriority w:val="99"/>
    <w:rsid w:val="00FB0341"/>
    <w:pPr>
      <w:tabs>
        <w:tab w:val="left" w:pos="1134"/>
      </w:tabs>
      <w:autoSpaceDE/>
      <w:spacing w:before="120" w:line="360" w:lineRule="auto"/>
      <w:jc w:val="left"/>
    </w:pPr>
    <w:rPr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FB0341"/>
    <w:pPr>
      <w:ind w:left="5103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01F2"/>
    <w:rPr>
      <w:rFonts w:ascii="Trebuchet MS" w:hAnsi="Trebuchet MS"/>
      <w:kern w:val="1"/>
      <w:sz w:val="20"/>
      <w:szCs w:val="24"/>
      <w:lang w:eastAsia="ar-SA"/>
    </w:rPr>
  </w:style>
  <w:style w:type="paragraph" w:customStyle="1" w:styleId="StileIntestazioneGrassetto">
    <w:name w:val="Stile Intestazione + Grassetto"/>
    <w:basedOn w:val="Header"/>
    <w:uiPriority w:val="99"/>
    <w:rsid w:val="00FB0341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FB0341"/>
  </w:style>
  <w:style w:type="paragraph" w:customStyle="1" w:styleId="Mappadocumento1">
    <w:name w:val="Mappa documento1"/>
    <w:basedOn w:val="Normal"/>
    <w:uiPriority w:val="99"/>
    <w:rsid w:val="00FB0341"/>
    <w:pPr>
      <w:shd w:val="clear" w:color="auto" w:fill="000080"/>
    </w:pPr>
    <w:rPr>
      <w:rFonts w:ascii="Tahoma" w:hAnsi="Tahoma" w:cs="Tahoma"/>
      <w:szCs w:val="20"/>
    </w:rPr>
  </w:style>
  <w:style w:type="paragraph" w:styleId="TOC1">
    <w:name w:val="toc 1"/>
    <w:basedOn w:val="Normal"/>
    <w:next w:val="Normal"/>
    <w:uiPriority w:val="99"/>
    <w:rsid w:val="00FB0341"/>
  </w:style>
  <w:style w:type="paragraph" w:styleId="TOC2">
    <w:name w:val="toc 2"/>
    <w:basedOn w:val="Normal"/>
    <w:next w:val="Normal"/>
    <w:uiPriority w:val="99"/>
    <w:rsid w:val="00FB0341"/>
    <w:pPr>
      <w:ind w:left="200"/>
    </w:pPr>
  </w:style>
  <w:style w:type="paragraph" w:customStyle="1" w:styleId="Puntoelenco1">
    <w:name w:val="Punto elenco1"/>
    <w:basedOn w:val="Normal"/>
    <w:uiPriority w:val="99"/>
    <w:rsid w:val="00FB0341"/>
    <w:pPr>
      <w:widowControl/>
      <w:numPr>
        <w:numId w:val="6"/>
      </w:numPr>
      <w:autoSpaceDE/>
    </w:pPr>
  </w:style>
  <w:style w:type="paragraph" w:customStyle="1" w:styleId="Formuladichiusura1">
    <w:name w:val="Formula di chiusura1"/>
    <w:basedOn w:val="Normal"/>
    <w:uiPriority w:val="99"/>
    <w:rsid w:val="00FB0341"/>
    <w:pPr>
      <w:ind w:left="4252"/>
    </w:pPr>
  </w:style>
  <w:style w:type="paragraph" w:styleId="Title">
    <w:name w:val="Title"/>
    <w:basedOn w:val="Normal"/>
    <w:next w:val="Subtitle"/>
    <w:link w:val="TitleChar"/>
    <w:uiPriority w:val="99"/>
    <w:qFormat/>
    <w:rsid w:val="00FB0341"/>
    <w:pPr>
      <w:jc w:val="left"/>
    </w:pPr>
    <w:rPr>
      <w:rFonts w:cs="Arial"/>
      <w:b/>
      <w:bCs/>
      <w:caps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8601F2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FB0341"/>
    <w:pPr>
      <w:spacing w:after="60"/>
      <w:jc w:val="left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01F2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customStyle="1" w:styleId="Corpodeltesto21">
    <w:name w:val="Corpo del testo 21"/>
    <w:basedOn w:val="Normal"/>
    <w:uiPriority w:val="99"/>
    <w:rsid w:val="00FB0341"/>
    <w:pPr>
      <w:tabs>
        <w:tab w:val="left" w:pos="357"/>
      </w:tabs>
      <w:autoSpaceDE/>
      <w:ind w:left="357" w:firstLine="3"/>
    </w:pPr>
  </w:style>
  <w:style w:type="paragraph" w:styleId="EnvelopeReturn">
    <w:name w:val="envelope return"/>
    <w:basedOn w:val="Normal"/>
    <w:uiPriority w:val="99"/>
    <w:rsid w:val="00FB0341"/>
    <w:rPr>
      <w:rFonts w:ascii="Arial" w:hAnsi="Arial" w:cs="Arial"/>
      <w:szCs w:val="20"/>
    </w:rPr>
  </w:style>
  <w:style w:type="paragraph" w:customStyle="1" w:styleId="Numeroelenco31">
    <w:name w:val="Numero elenco 31"/>
    <w:basedOn w:val="Normal"/>
    <w:uiPriority w:val="99"/>
    <w:rsid w:val="00FB0341"/>
    <w:pPr>
      <w:numPr>
        <w:numId w:val="2"/>
      </w:numPr>
    </w:pPr>
  </w:style>
  <w:style w:type="paragraph" w:customStyle="1" w:styleId="Rientronormale1">
    <w:name w:val="Rientro normale1"/>
    <w:basedOn w:val="Normal"/>
    <w:uiPriority w:val="99"/>
    <w:rsid w:val="00FB0341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FB0341"/>
    <w:pPr>
      <w:tabs>
        <w:tab w:val="left" w:pos="357"/>
      </w:tabs>
      <w:ind w:left="284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601F2"/>
    <w:rPr>
      <w:rFonts w:ascii="Trebuchet MS" w:hAnsi="Trebuchet MS"/>
      <w:kern w:val="1"/>
      <w:sz w:val="20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rsid w:val="00FB03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1F2"/>
    <w:rPr>
      <w:kern w:val="1"/>
      <w:sz w:val="0"/>
      <w:szCs w:val="0"/>
      <w:lang w:eastAsia="ar-SA"/>
    </w:rPr>
  </w:style>
  <w:style w:type="paragraph" w:customStyle="1" w:styleId="Contenutotabella">
    <w:name w:val="Contenuto tabella"/>
    <w:basedOn w:val="Normal"/>
    <w:uiPriority w:val="99"/>
    <w:rsid w:val="00FB0341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FB0341"/>
    <w:pPr>
      <w:jc w:val="center"/>
    </w:pPr>
    <w:rPr>
      <w:b/>
      <w:bCs/>
    </w:rPr>
  </w:style>
  <w:style w:type="paragraph" w:customStyle="1" w:styleId="Contenutocornice">
    <w:name w:val="Contenuto cornice"/>
    <w:basedOn w:val="BodyText"/>
    <w:uiPriority w:val="99"/>
    <w:rsid w:val="00FB0341"/>
  </w:style>
  <w:style w:type="paragraph" w:customStyle="1" w:styleId="Numeroelenco1">
    <w:name w:val="Numero elenco1"/>
    <w:basedOn w:val="Normal"/>
    <w:uiPriority w:val="99"/>
    <w:rsid w:val="00FB0341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99"/>
    <w:qFormat/>
    <w:rsid w:val="000A0D6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2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22FD2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51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526</Words>
  <Characters>3001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2013-06-04T15:26:00Z</dcterms:created>
  <dcterms:modified xsi:type="dcterms:W3CDTF">2013-06-06T14:38:00Z</dcterms:modified>
</cp:coreProperties>
</file>