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B09" w:rsidRPr="00D85442" w:rsidRDefault="00167B09" w:rsidP="00690CDE">
      <w:pPr>
        <w:pStyle w:val="Corpotesto1"/>
        <w:rPr>
          <w:rStyle w:val="BLOCKBOLD"/>
          <w:szCs w:val="20"/>
        </w:rPr>
      </w:pPr>
      <w:r w:rsidRPr="00D85442">
        <w:rPr>
          <w:rStyle w:val="BLOCKBOLD"/>
          <w:szCs w:val="20"/>
        </w:rPr>
        <w:t xml:space="preserve">ALLEGATO 2 LOTTO 3 – fAC SIMILE OFFERTA TECNICA </w:t>
      </w:r>
    </w:p>
    <w:p w:rsidR="00167B09" w:rsidRPr="00D85442" w:rsidRDefault="00167B09" w:rsidP="00690CDE"/>
    <w:p w:rsidR="00167B09" w:rsidRPr="00D85442" w:rsidRDefault="00167B09" w:rsidP="0068492B">
      <w:pPr>
        <w:spacing w:before="120"/>
      </w:pPr>
      <w:r w:rsidRPr="00D85442">
        <w:t xml:space="preserve">Per ciascun lotto a cui l’Impresa intende partecipare la busta </w:t>
      </w:r>
      <w:r w:rsidRPr="00D85442">
        <w:rPr>
          <w:b/>
          <w:bCs/>
        </w:rPr>
        <w:t>“B”</w:t>
      </w:r>
      <w:r w:rsidRPr="00D85442">
        <w:t xml:space="preserve"> - </w:t>
      </w:r>
      <w:r w:rsidRPr="00D85442">
        <w:rPr>
          <w:rStyle w:val="StileCorsivo"/>
          <w:iCs/>
        </w:rPr>
        <w:t>“</w:t>
      </w:r>
      <w:r w:rsidRPr="00D85442">
        <w:rPr>
          <w:rStyle w:val="StileCorsivo"/>
          <w:b/>
          <w:iCs/>
        </w:rPr>
        <w:t xml:space="preserve">Gara per l’affidamento dei servizi di conduzione per </w:t>
      </w:r>
      <w:smartTag w:uri="urn:schemas-microsoft-com:office:smarttags" w:element="PersonName">
        <w:smartTagPr>
          <w:attr w:name="ProductID" w:val="la Corte"/>
        </w:smartTagPr>
        <w:r w:rsidRPr="00D85442">
          <w:rPr>
            <w:rStyle w:val="StileCorsivo"/>
            <w:b/>
            <w:iCs/>
          </w:rPr>
          <w:t>la Corte</w:t>
        </w:r>
      </w:smartTag>
      <w:r w:rsidRPr="00D85442">
        <w:rPr>
          <w:rStyle w:val="StileCorsivo"/>
          <w:b/>
          <w:iCs/>
        </w:rPr>
        <w:t xml:space="preserve"> dei conti (ID 1323) – Lotto 3 -  Offerta tecnica”;</w:t>
      </w:r>
      <w:r w:rsidRPr="00D85442">
        <w:t xml:space="preserve"> dovrà contenere un indice completo di quanto in essa contenuto, nonché, a pena di esclusione dalla gara, una </w:t>
      </w:r>
      <w:r w:rsidRPr="00D85442">
        <w:rPr>
          <w:b/>
          <w:bCs/>
        </w:rPr>
        <w:t>Relazione Tecnica</w:t>
      </w:r>
      <w:r w:rsidRPr="00D85442">
        <w:t xml:space="preserve"> in lingua italiana </w:t>
      </w:r>
      <w:r w:rsidRPr="00D85442">
        <w:rPr>
          <w:u w:val="single"/>
        </w:rPr>
        <w:t>priva di qualsivoglia indicazione (diretta o indiretta) di carattere economico</w:t>
      </w:r>
      <w:r w:rsidRPr="00D85442">
        <w:t xml:space="preserve"> dalla quale si evinca in modo completo e dettagliato, ed in conformità ai requisiti indicati dal Capitolato Tecnico, la descrizione dei servizi offerti per il lotto a cui l’Impresa concorre.</w:t>
      </w:r>
    </w:p>
    <w:p w:rsidR="00167B09" w:rsidRPr="00D85442" w:rsidRDefault="00167B09" w:rsidP="00690CDE">
      <w:r w:rsidRPr="00D85442">
        <w:t xml:space="preserve">Alla Relazione in originale dovranno essere aggiunte due copie, anche su formato elettronico non modificabile (p.es. in formato “.pdf “). </w:t>
      </w:r>
    </w:p>
    <w:p w:rsidR="00167B09" w:rsidRPr="00D85442" w:rsidRDefault="00167B09" w:rsidP="0068492B">
      <w:pPr>
        <w:spacing w:before="120"/>
      </w:pPr>
      <w:r w:rsidRPr="00D85442">
        <w:t>Per quanto attiene alla produzione dei documenti su supporto ottico, si rimanda a quanto espresso in proposito al paragrafo 5.3 del Disciplinare.</w:t>
      </w:r>
    </w:p>
    <w:p w:rsidR="00167B09" w:rsidRPr="00D85442" w:rsidRDefault="00167B09" w:rsidP="0068492B">
      <w:pPr>
        <w:spacing w:before="120"/>
      </w:pPr>
      <w:smartTag w:uri="urn:schemas-microsoft-com:office:smarttags" w:element="PersonName">
        <w:smartTagPr>
          <w:attr w:name="ProductID" w:val="La Relazione Tecnica"/>
        </w:smartTagPr>
        <w:r w:rsidRPr="00D85442">
          <w:t>La Relazione Tecnica</w:t>
        </w:r>
      </w:smartTag>
      <w:r w:rsidRPr="00D85442">
        <w:t xml:space="preserve"> dovrà essere firmata o siglata in ogni sua pagina e sottoscritta  nell’ultima pagina, a pena di esclusione:</w:t>
      </w:r>
    </w:p>
    <w:p w:rsidR="00167B09" w:rsidRPr="00D85442" w:rsidRDefault="00167B09" w:rsidP="0068492B">
      <w:pPr>
        <w:spacing w:before="120"/>
        <w:ind w:left="709" w:hanging="709"/>
      </w:pPr>
      <w:r w:rsidRPr="00D85442">
        <w:t>-</w:t>
      </w:r>
      <w:r w:rsidRPr="00D85442">
        <w:tab/>
        <w:t>nel caso di impresa singola, dal legale rappresentante avente i poteri necessari per impegnare l’impresa nella presente procedura/procuratore speciale dell’impresa;</w:t>
      </w:r>
    </w:p>
    <w:p w:rsidR="00167B09" w:rsidRPr="00D85442" w:rsidRDefault="00167B09" w:rsidP="0068492B">
      <w:pPr>
        <w:spacing w:before="120"/>
        <w:ind w:left="709" w:hanging="709"/>
      </w:pPr>
      <w:r w:rsidRPr="00D85442">
        <w:t>-</w:t>
      </w:r>
      <w:r w:rsidRPr="00D85442">
        <w:tab/>
        <w:t xml:space="preserve">nel caso di R.T.I. costituito o di Consorzio costituito, dal legale rappresentante avente i poteri necessari per impegnare l’impresa nella presente procedura/procuratore speciale dell’impresa mandataria o del Consorzio; </w:t>
      </w:r>
    </w:p>
    <w:p w:rsidR="00167B09" w:rsidRPr="00D85442" w:rsidRDefault="00167B09" w:rsidP="0068492B">
      <w:pPr>
        <w:spacing w:before="120"/>
        <w:ind w:left="709" w:hanging="709"/>
      </w:pPr>
      <w:r w:rsidRPr="00D85442">
        <w:t>-</w:t>
      </w:r>
      <w:r w:rsidRPr="00D85442">
        <w:tab/>
        <w:t>nel caso di R.T.I. o consorzio ordinario di concorrenti di cui all’art. 34, comma 1, lett. e) del D.Lgs. 163/06 costituendi, dal legale rappresentante avente i poteri necessari per impegnare l’impresa nella presente procedura/procuratore speciale di tutte le imprese raggruppande o consorziande.</w:t>
      </w:r>
    </w:p>
    <w:p w:rsidR="00167B09" w:rsidRPr="00D85442" w:rsidRDefault="00167B09" w:rsidP="0068492B">
      <w:pPr>
        <w:spacing w:before="120"/>
      </w:pPr>
      <w:r w:rsidRPr="00D85442">
        <w:t>In caso di partecipazione in R.T.I. costituiti o costituendi o Consorzi si rimanda alle modalità di sottoscrizione espresse nel  presente Disciplinare di gara.</w:t>
      </w:r>
    </w:p>
    <w:p w:rsidR="00167B09" w:rsidRPr="00D85442" w:rsidRDefault="00167B09" w:rsidP="007229FD">
      <w:pPr>
        <w:spacing w:before="120"/>
        <w:rPr>
          <w:u w:val="single"/>
        </w:rPr>
      </w:pPr>
      <w:r w:rsidRPr="00D85442">
        <w:rPr>
          <w:u w:val="single"/>
        </w:rPr>
        <w:t xml:space="preserve">In particolare, </w:t>
      </w:r>
      <w:smartTag w:uri="urn:schemas-microsoft-com:office:smarttags" w:element="PersonName">
        <w:smartTagPr>
          <w:attr w:name="ProductID" w:val="La Relazione Tecnica"/>
        </w:smartTagPr>
        <w:r w:rsidRPr="00D85442">
          <w:rPr>
            <w:u w:val="single"/>
          </w:rPr>
          <w:t>la Relazione Tecnica</w:t>
        </w:r>
      </w:smartTag>
      <w:r w:rsidRPr="00D85442">
        <w:rPr>
          <w:u w:val="single"/>
        </w:rPr>
        <w:t xml:space="preserve"> dovrà necessariamente contenere le caratteristiche dei servizi offerti, le modalità di fornitura e di prestazione dei servizi oggetto della procedura, con riferimento ai requisiti minimi indicati nel Capitolato tecnico e nelle sue appendici relativamente al Lotto per il quale l’Impresa concorre.</w:t>
      </w:r>
    </w:p>
    <w:p w:rsidR="00167B09" w:rsidRPr="00D85442" w:rsidRDefault="00167B09" w:rsidP="007229FD">
      <w:pPr>
        <w:spacing w:before="120"/>
      </w:pPr>
      <w:r w:rsidRPr="00D85442">
        <w:t xml:space="preserve">La suddetta </w:t>
      </w:r>
      <w:r w:rsidRPr="00D85442">
        <w:rPr>
          <w:b/>
          <w:bCs/>
        </w:rPr>
        <w:t>Relazione Tecnica</w:t>
      </w:r>
      <w:r w:rsidRPr="00D85442">
        <w:t xml:space="preserve">: </w:t>
      </w:r>
      <w:r w:rsidRPr="00D85442">
        <w:rPr>
          <w:rStyle w:val="StileCorsivo"/>
          <w:iCs/>
        </w:rPr>
        <w:t>(i)</w:t>
      </w:r>
      <w:r w:rsidRPr="00D85442">
        <w:t xml:space="preserve"> dovrà essere presentata su fogli singoli di formato DIN A4, non in bollo, con una numerazione progressiva ed univoca delle pagine e dovrà essere fascicolata con rilegatura non rimovibile; </w:t>
      </w:r>
      <w:r w:rsidRPr="00D85442">
        <w:rPr>
          <w:rStyle w:val="StileCorsivo"/>
          <w:iCs/>
        </w:rPr>
        <w:t>(ii)</w:t>
      </w:r>
      <w:r w:rsidRPr="00D85442">
        <w:t xml:space="preserve"> dovrà essere contenuta entro le</w:t>
      </w:r>
      <w:r w:rsidRPr="00D85442">
        <w:rPr>
          <w:i/>
          <w:iCs/>
          <w:color w:val="0000FF"/>
        </w:rPr>
        <w:t xml:space="preserve"> </w:t>
      </w:r>
      <w:r w:rsidRPr="00D85442">
        <w:rPr>
          <w:b/>
          <w:iCs/>
        </w:rPr>
        <w:t>70 (settanta)</w:t>
      </w:r>
      <w:r w:rsidRPr="00D85442">
        <w:t xml:space="preserve"> pagine (esclusi indice e copertina) </w:t>
      </w:r>
      <w:r w:rsidRPr="00D85442">
        <w:rPr>
          <w:rStyle w:val="StileCorsivo"/>
          <w:iCs/>
        </w:rPr>
        <w:t>(iii)</w:t>
      </w:r>
      <w:r w:rsidRPr="00D85442">
        <w:t xml:space="preserve"> dovrà rispettare lo “Schema di risposta” di seguito riportato.</w:t>
      </w:r>
    </w:p>
    <w:p w:rsidR="00167B09" w:rsidRPr="00D85442" w:rsidRDefault="00167B09" w:rsidP="003175C9"/>
    <w:p w:rsidR="00167B09" w:rsidRPr="00D85442" w:rsidRDefault="00167B09" w:rsidP="007229FD">
      <w:pPr>
        <w:spacing w:before="120"/>
      </w:pPr>
      <w:r w:rsidRPr="00D85442">
        <w:t xml:space="preserve">Si precisa che tutte le migliori/soluzioni/sistemi nonché metodologie e modalità organizzative proposte devono essere nella piena disponibilità/fattibilità del Fornitore e </w:t>
      </w:r>
      <w:r w:rsidRPr="00D85442">
        <w:rPr>
          <w:b/>
        </w:rPr>
        <w:t xml:space="preserve">senza oneri aggiuntivi per </w:t>
      </w:r>
      <w:smartTag w:uri="urn:schemas-microsoft-com:office:smarttags" w:element="PersonName">
        <w:smartTagPr>
          <w:attr w:name="ProductID" w:val="la Committente"/>
        </w:smartTagPr>
        <w:r w:rsidRPr="00D85442">
          <w:rPr>
            <w:b/>
          </w:rPr>
          <w:t>la Committente</w:t>
        </w:r>
      </w:smartTag>
      <w:r w:rsidRPr="00D85442">
        <w:rPr>
          <w:b/>
        </w:rPr>
        <w:t xml:space="preserve"> e/o per l’Amministrazione</w:t>
      </w:r>
      <w:r w:rsidRPr="00D85442">
        <w:t xml:space="preserve">. </w:t>
      </w:r>
    </w:p>
    <w:p w:rsidR="00167B09" w:rsidRPr="00D85442" w:rsidRDefault="00167B09" w:rsidP="007229FD">
      <w:pPr>
        <w:spacing w:before="120"/>
      </w:pPr>
      <w:r w:rsidRPr="00D85442">
        <w:t xml:space="preserve">Si precisa inoltre che quanto descritto nella Relazione Tecnica costituisce di per sé dichiarazione di impegno del Fornitore all’esecuzione </w:t>
      </w:r>
      <w:r w:rsidRPr="00D85442">
        <w:rPr>
          <w:u w:val="single"/>
        </w:rPr>
        <w:t>nei tempi e modi descritti</w:t>
      </w:r>
      <w:r w:rsidRPr="00D85442">
        <w:t xml:space="preserve"> nella relazione stessa. </w:t>
      </w:r>
    </w:p>
    <w:p w:rsidR="00167B09" w:rsidRPr="00D85442" w:rsidRDefault="00167B09" w:rsidP="007229FD">
      <w:pPr>
        <w:spacing w:before="120"/>
      </w:pPr>
      <w:r w:rsidRPr="00D85442">
        <w:t xml:space="preserve">Si sottolinea che </w:t>
      </w:r>
      <w:smartTag w:uri="urn:schemas-microsoft-com:office:smarttags" w:element="PersonName">
        <w:smartTagPr>
          <w:attr w:name="ProductID" w:val="La Relazione Tecnica"/>
        </w:smartTagPr>
        <w:r w:rsidRPr="00D85442">
          <w:t>la Relazione Tecnica</w:t>
        </w:r>
      </w:smartTag>
      <w:r w:rsidRPr="00D85442">
        <w:t xml:space="preserve"> deve descrivere le modalità di erogazione di ciascun servizio anche in assenza di miglioramento dei requisiti minimi esposti nella documentazione di gara.</w:t>
      </w:r>
    </w:p>
    <w:p w:rsidR="00167B09" w:rsidRPr="00D85442" w:rsidRDefault="00167B09" w:rsidP="007229FD">
      <w:pPr>
        <w:spacing w:before="120"/>
      </w:pPr>
      <w:r w:rsidRPr="00D85442">
        <w:t xml:space="preserve">Si rappresenta che </w:t>
      </w:r>
      <w:smartTag w:uri="urn:schemas-microsoft-com:office:smarttags" w:element="PersonName">
        <w:smartTagPr>
          <w:attr w:name="ProductID" w:val="la Commissione"/>
        </w:smartTagPr>
        <w:r w:rsidRPr="00D85442">
          <w:t>la Commissione</w:t>
        </w:r>
      </w:smartTag>
      <w:r w:rsidRPr="00D85442">
        <w:t xml:space="preserve"> procederà alla valutazione della sola Relazione Tecnica. Nel caso in cui, pertanto, il Concorrente produca documentazione aggiuntiva, quest’ultima non sarà sottoposta a valutazione. </w:t>
      </w:r>
    </w:p>
    <w:p w:rsidR="00167B09" w:rsidRPr="00D85442" w:rsidRDefault="00167B09" w:rsidP="007229FD">
      <w:pPr>
        <w:spacing w:before="120"/>
      </w:pPr>
      <w:r w:rsidRPr="00D85442">
        <w:t>Inoltre, si rappresenta che il Concorrente è tenuto ad indicare analiticamente le parti dell’Offerta contenenti segreti tecnici o commerciali, ove presenti, che intenda non rendere accessibile ai terzi.</w:t>
      </w:r>
    </w:p>
    <w:p w:rsidR="00167B09" w:rsidRPr="00D85442" w:rsidRDefault="00167B09" w:rsidP="007229FD">
      <w:pPr>
        <w:spacing w:before="120"/>
      </w:pPr>
      <w:r w:rsidRPr="00D85442">
        <w:t xml:space="preserve">Ferme restando le indicazioni contenute nel Disciplinare di gara, la documentazione che il Concorrente intenda produrre per comprovare l’esigenza di tutela sarà prodotta in allegato alla  Relazione tecnica e non concorrerà al computo delle </w:t>
      </w:r>
      <w:r w:rsidRPr="00D85442">
        <w:rPr>
          <w:b/>
        </w:rPr>
        <w:t>70 (settanta)</w:t>
      </w:r>
      <w:r w:rsidRPr="00D85442">
        <w:rPr>
          <w:b/>
          <w:color w:val="548DD4"/>
        </w:rPr>
        <w:t xml:space="preserve"> </w:t>
      </w:r>
      <w:r w:rsidRPr="00D85442">
        <w:rPr>
          <w:b/>
        </w:rPr>
        <w:t>pagine</w:t>
      </w:r>
      <w:r w:rsidRPr="00D85442">
        <w:t>.</w:t>
      </w:r>
    </w:p>
    <w:p w:rsidR="00167B09" w:rsidRPr="00D85442" w:rsidRDefault="00167B09" w:rsidP="00690CDE"/>
    <w:p w:rsidR="00167B09" w:rsidRPr="00D85442" w:rsidRDefault="00167B09" w:rsidP="005707DB">
      <w:pPr>
        <w:pStyle w:val="MAIUSCBOLDsottoluneato"/>
        <w:rPr>
          <w:rStyle w:val="BLOCKBOLD"/>
          <w:szCs w:val="20"/>
        </w:rPr>
      </w:pPr>
      <w:r w:rsidRPr="00D85442">
        <w:rPr>
          <w:rStyle w:val="BLOCKBOLD"/>
          <w:szCs w:val="20"/>
        </w:rPr>
        <w:t>SCHEMA DI RISPOSTA</w:t>
      </w:r>
    </w:p>
    <w:p w:rsidR="00167B09" w:rsidRPr="00D85442" w:rsidRDefault="00167B09" w:rsidP="005707DB">
      <w:pPr>
        <w:pStyle w:val="Corpotesto1"/>
      </w:pPr>
    </w:p>
    <w:p w:rsidR="00167B09" w:rsidRPr="00D85442" w:rsidRDefault="00167B09" w:rsidP="005707DB">
      <w:pPr>
        <w:pStyle w:val="Corpotesto1"/>
        <w:rPr>
          <w:rStyle w:val="BLOCKBOLD"/>
          <w:szCs w:val="20"/>
        </w:rPr>
      </w:pPr>
      <w:r w:rsidRPr="00D85442">
        <w:rPr>
          <w:rStyle w:val="BLOCKBOLD"/>
          <w:szCs w:val="20"/>
        </w:rPr>
        <w:t xml:space="preserve">RELAZIONE TECNICA </w:t>
      </w:r>
    </w:p>
    <w:p w:rsidR="00167B09" w:rsidRPr="00D85442" w:rsidRDefault="00167B09" w:rsidP="005707DB"/>
    <w:p w:rsidR="00167B09" w:rsidRPr="00D85442" w:rsidRDefault="00167B09" w:rsidP="005707DB">
      <w:pPr>
        <w:rPr>
          <w:rStyle w:val="StileCorsivo"/>
          <w:b/>
          <w:i w:val="0"/>
          <w:iCs/>
        </w:rPr>
      </w:pPr>
      <w:r w:rsidRPr="00D85442">
        <w:rPr>
          <w:rStyle w:val="StileCorsivo"/>
          <w:b/>
          <w:i w:val="0"/>
          <w:iCs/>
        </w:rPr>
        <w:t xml:space="preserve">GARA PER L’AFFIDAMENTO DEI SERVIZI DI CONDUZIONE PER </w:t>
      </w:r>
      <w:smartTag w:uri="urn:schemas-microsoft-com:office:smarttags" w:element="PersonName">
        <w:smartTagPr>
          <w:attr w:name="ProductID" w:val="LA CORTE DEI"/>
        </w:smartTagPr>
        <w:r w:rsidRPr="00D85442">
          <w:rPr>
            <w:rStyle w:val="StileCorsivo"/>
            <w:b/>
            <w:i w:val="0"/>
            <w:iCs/>
          </w:rPr>
          <w:t>LA CORTE DEI</w:t>
        </w:r>
      </w:smartTag>
      <w:r w:rsidRPr="00D85442">
        <w:rPr>
          <w:rStyle w:val="StileCorsivo"/>
          <w:b/>
          <w:i w:val="0"/>
          <w:iCs/>
        </w:rPr>
        <w:t xml:space="preserve"> CONTI (ID 1323) – LOTTO 3</w:t>
      </w:r>
    </w:p>
    <w:p w:rsidR="00167B09" w:rsidRPr="00D85442" w:rsidRDefault="00167B09" w:rsidP="005707DB">
      <w:pPr>
        <w:rPr>
          <w:i/>
        </w:rPr>
      </w:pPr>
    </w:p>
    <w:p w:rsidR="00167B09" w:rsidRPr="00D85442" w:rsidRDefault="00167B09" w:rsidP="005707DB">
      <w:pPr>
        <w:pStyle w:val="BodyText3"/>
        <w:numPr>
          <w:ilvl w:val="0"/>
          <w:numId w:val="49"/>
        </w:numPr>
        <w:spacing w:before="120" w:line="300" w:lineRule="atLeast"/>
        <w:rPr>
          <w:rStyle w:val="BLOCKBOLD"/>
          <w:szCs w:val="20"/>
        </w:rPr>
      </w:pPr>
      <w:r w:rsidRPr="00D85442">
        <w:rPr>
          <w:rStyle w:val="BLOCKBOLD"/>
          <w:szCs w:val="20"/>
        </w:rPr>
        <w:t>PREMESSA</w:t>
      </w:r>
    </w:p>
    <w:p w:rsidR="00167B09" w:rsidRPr="00D85442" w:rsidRDefault="00167B09" w:rsidP="005707DB">
      <w:pPr>
        <w:pStyle w:val="BodyText3"/>
        <w:numPr>
          <w:ilvl w:val="0"/>
          <w:numId w:val="49"/>
        </w:numPr>
        <w:spacing w:before="120" w:line="300" w:lineRule="atLeast"/>
        <w:ind w:left="357" w:hanging="357"/>
        <w:rPr>
          <w:rStyle w:val="BLOCKBOLD"/>
          <w:szCs w:val="20"/>
        </w:rPr>
      </w:pPr>
      <w:r w:rsidRPr="00D85442">
        <w:rPr>
          <w:rStyle w:val="BLOCKBOLD"/>
          <w:szCs w:val="20"/>
        </w:rPr>
        <w:t>PRESENTAZIONE E DESCRIZIONE OFFERENTE (max 2 pagine)</w:t>
      </w:r>
    </w:p>
    <w:p w:rsidR="00167B09" w:rsidRPr="00D85442" w:rsidRDefault="00167B09" w:rsidP="005707DB">
      <w:pPr>
        <w:pStyle w:val="BodyText3"/>
        <w:numPr>
          <w:ilvl w:val="0"/>
          <w:numId w:val="49"/>
        </w:numPr>
        <w:spacing w:before="120" w:line="300" w:lineRule="atLeast"/>
        <w:ind w:left="357" w:hanging="357"/>
        <w:rPr>
          <w:rStyle w:val="BLOCKBOLD"/>
          <w:szCs w:val="20"/>
        </w:rPr>
      </w:pPr>
      <w:r w:rsidRPr="00D85442">
        <w:rPr>
          <w:rStyle w:val="BLOCKBOLD"/>
          <w:szCs w:val="20"/>
        </w:rPr>
        <w:t>Merito tecnico</w:t>
      </w: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Distribuzione dei servizi oggetto della fornitura</w:t>
      </w:r>
    </w:p>
    <w:p w:rsidR="00167B09" w:rsidRPr="00D85442" w:rsidRDefault="00167B09" w:rsidP="005707DB">
      <w:pPr>
        <w:rPr>
          <w:i/>
          <w:szCs w:val="20"/>
        </w:rPr>
      </w:pPr>
      <w:r w:rsidRPr="00D85442">
        <w:rPr>
          <w:szCs w:val="20"/>
        </w:rPr>
        <w:t>(</w:t>
      </w:r>
      <w:r w:rsidRPr="00D85442">
        <w:rPr>
          <w:i/>
          <w:szCs w:val="20"/>
        </w:rPr>
        <w:t xml:space="preserve">Il Concorrente illustri i razionali sottesi alla distribuzione dei servizi/attività oggetto di fornitura tra le unità operative dell’azienda concorrente, ovvero tra le aziende raggruppande/consorziande/subappaltatrici e le loro unità operative, in caso di RTI, consorzio, subappalto o avvalimento, evidenziando le caratteristiche di ciascuna unità operativa/azienda raggruppanda/consorzianda/subappaltatrice e gli obiettivi che tale ripartizione si propone per massimizzare l’efficacia e l’efficienza nell’erogazione dei servizi della fornitura, </w:t>
      </w:r>
      <w:r w:rsidRPr="00D85442">
        <w:rPr>
          <w:i/>
          <w:szCs w:val="20"/>
          <w:u w:val="single"/>
        </w:rPr>
        <w:t>tenendo conto di quanto specificato nel Disciplinare di gara)</w:t>
      </w:r>
    </w:p>
    <w:p w:rsidR="00167B09" w:rsidRPr="00D85442" w:rsidRDefault="00167B09" w:rsidP="005707DB">
      <w:pPr>
        <w:rPr>
          <w:i/>
          <w:szCs w:val="20"/>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Organizzazione a supporto dell’erogazione dei servizi</w:t>
      </w:r>
    </w:p>
    <w:p w:rsidR="00167B09" w:rsidRPr="00D85442" w:rsidRDefault="00167B09" w:rsidP="005707DB">
      <w:pPr>
        <w:rPr>
          <w:i/>
          <w:szCs w:val="20"/>
          <w:u w:val="single"/>
        </w:rPr>
      </w:pPr>
      <w:r w:rsidRPr="00D85442">
        <w:rPr>
          <w:i/>
          <w:szCs w:val="20"/>
        </w:rPr>
        <w:t xml:space="preserve">(Il Concorrente descriva il modello organizzativo per l’erogazione dei servizi della fornitura con evidenza degli specifici ruoli richiesti nel Capitolato Tecnico, nonché eventuali ruoli e/o referenti aggiuntivi che il concorrente s’impegna ad impiegare, senza oneri aggiuntivi, per la gestione degli aspetti di governo e per l’erogazione dei servizi della fornitura, </w:t>
      </w:r>
      <w:r w:rsidRPr="00D85442">
        <w:rPr>
          <w:i/>
          <w:szCs w:val="20"/>
          <w:u w:val="single"/>
        </w:rPr>
        <w:t>tenendo conto di quanto specificato nel Disciplinare di gara)</w:t>
      </w:r>
    </w:p>
    <w:p w:rsidR="00167B09" w:rsidRPr="00D85442" w:rsidRDefault="00167B09" w:rsidP="005707DB">
      <w:pPr>
        <w:rPr>
          <w:i/>
          <w:szCs w:val="20"/>
          <w:u w:val="single"/>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Soluzioni a supporto dei servizi operativi</w:t>
      </w:r>
    </w:p>
    <w:p w:rsidR="00167B09" w:rsidRPr="00D85442" w:rsidRDefault="00167B09" w:rsidP="00734734">
      <w:pPr>
        <w:rPr>
          <w:i/>
          <w:szCs w:val="20"/>
        </w:rPr>
      </w:pPr>
      <w:r w:rsidRPr="00D85442">
        <w:rPr>
          <w:i/>
          <w:szCs w:val="20"/>
        </w:rPr>
        <w:t>(Il Concorrente illustri soluzioni tecniche/organizzative a supporto dei servizi operativi descrivendo il valore aggiunto potenzialmente rilevante per i servizi erogati nel Lotto derivante dal possibile riutilizzo di esperienze pregresse, tenendo conto dei processi gestionali e del contesto tecnologico e organizzativo di riferimento)</w:t>
      </w:r>
    </w:p>
    <w:p w:rsidR="00167B09" w:rsidRPr="00D85442" w:rsidRDefault="00167B09" w:rsidP="005707DB">
      <w:pPr>
        <w:rPr>
          <w:i/>
          <w:szCs w:val="20"/>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Qualità delle informazioni del CMS</w:t>
      </w:r>
    </w:p>
    <w:p w:rsidR="00167B09" w:rsidRPr="00D85442" w:rsidRDefault="00167B09" w:rsidP="005707DB">
      <w:pPr>
        <w:rPr>
          <w:i/>
          <w:szCs w:val="20"/>
        </w:rPr>
      </w:pPr>
      <w:r w:rsidRPr="00D85442">
        <w:rPr>
          <w:i/>
          <w:szCs w:val="20"/>
        </w:rPr>
        <w:t xml:space="preserve">(Il Concorrente descriva la proposta per l’impostazione delle attività di auditing del CMS a supporto della Committente e/o dell’Amministrazione, con procedure, ruoli, responsabilità, senza alcun onere aggiuntivo per </w:t>
      </w:r>
      <w:smartTag w:uri="urn:schemas-microsoft-com:office:smarttags" w:element="PersonName">
        <w:smartTagPr>
          <w:attr w:name="ProductID" w:val="la Committente"/>
        </w:smartTagPr>
        <w:r w:rsidRPr="00D85442">
          <w:rPr>
            <w:i/>
            <w:szCs w:val="20"/>
          </w:rPr>
          <w:t>la Committente</w:t>
        </w:r>
      </w:smartTag>
      <w:r w:rsidRPr="00D85442">
        <w:rPr>
          <w:i/>
          <w:szCs w:val="20"/>
        </w:rPr>
        <w:t xml:space="preserve"> e/o per l’Amministrazione, </w:t>
      </w:r>
      <w:r w:rsidRPr="00D85442">
        <w:rPr>
          <w:i/>
          <w:szCs w:val="20"/>
          <w:u w:val="single"/>
        </w:rPr>
        <w:t>tenendo conto di quanto specificato ne Disciplinare di gara</w:t>
      </w:r>
      <w:r w:rsidRPr="00D85442">
        <w:rPr>
          <w:i/>
          <w:szCs w:val="20"/>
        </w:rPr>
        <w:t>)</w:t>
      </w:r>
    </w:p>
    <w:p w:rsidR="00167B09" w:rsidRPr="00D85442" w:rsidRDefault="00167B09" w:rsidP="005707DB">
      <w:pPr>
        <w:rPr>
          <w:i/>
          <w:szCs w:val="20"/>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 xml:space="preserve">Criteri di accettazione dei servizi </w:t>
      </w:r>
    </w:p>
    <w:p w:rsidR="00167B09" w:rsidRPr="00D85442" w:rsidRDefault="00167B09" w:rsidP="005707DB">
      <w:pPr>
        <w:rPr>
          <w:i/>
          <w:szCs w:val="20"/>
        </w:rPr>
      </w:pPr>
      <w:r w:rsidRPr="00D85442">
        <w:rPr>
          <w:i/>
          <w:szCs w:val="20"/>
        </w:rPr>
        <w:t>(Il Concorrente descriva la proposta metodologica e operativa per la definizione dei criteri di accettazione dei servizi (SAC) per la messa in esercizio di servizi nuovi/evoluti e per la definizione delle linee guida per l’integrazione delle applicazioni. Il Concorrente corredi la proposta con esempi di SAC, documentazione a supporto della valutazione, template da adottare, ecc. applicabili a casi quali: Web Application per utenti esterni, Web Application per utenti interni, servizio SOA infrastrutturale)</w:t>
      </w:r>
    </w:p>
    <w:p w:rsidR="00167B09" w:rsidRPr="00D85442" w:rsidRDefault="00167B09" w:rsidP="005707DB"/>
    <w:p w:rsidR="00167B09" w:rsidRPr="00D85442" w:rsidRDefault="00167B09" w:rsidP="008D18F0">
      <w:pPr>
        <w:pStyle w:val="BodyText3"/>
        <w:numPr>
          <w:ilvl w:val="1"/>
          <w:numId w:val="49"/>
        </w:numPr>
        <w:spacing w:before="120" w:line="300" w:lineRule="atLeast"/>
        <w:rPr>
          <w:rStyle w:val="BLOCKBOLD"/>
          <w:b w:val="0"/>
          <w:szCs w:val="20"/>
        </w:rPr>
      </w:pPr>
      <w:r w:rsidRPr="00D85442">
        <w:rPr>
          <w:rStyle w:val="BLOCKBOLD"/>
          <w:b w:val="0"/>
          <w:szCs w:val="20"/>
        </w:rPr>
        <w:t>Soluzione per l’erogazione dei servizi di supporto agli studi architetturali</w:t>
      </w:r>
    </w:p>
    <w:p w:rsidR="00167B09" w:rsidRPr="00D85442" w:rsidRDefault="00167B09" w:rsidP="008D18F0">
      <w:pPr>
        <w:rPr>
          <w:i/>
          <w:szCs w:val="20"/>
        </w:rPr>
      </w:pPr>
      <w:r w:rsidRPr="00D85442">
        <w:rPr>
          <w:i/>
          <w:szCs w:val="20"/>
        </w:rPr>
        <w:t xml:space="preserve">(Descrizione della soluzione proposta dal concorrente per l’impostazione e l’erogazione dei servizi di supporto agli studi architetturali. Il Concorrente indichi l’impegno ad ottenere la certificazione delle analisi di tipo sistemistico (Convalida della tecnologia, rif. Appendice 5 par. 1.9) da parte dei produttori delle seguenti tecnologie senza alcun onere aggiuntivo per </w:t>
      </w:r>
      <w:smartTag w:uri="urn:schemas-microsoft-com:office:smarttags" w:element="PersonName">
        <w:smartTagPr>
          <w:attr w:name="ProductID" w:val="la Committente"/>
        </w:smartTagPr>
        <w:r w:rsidRPr="00D85442">
          <w:rPr>
            <w:i/>
            <w:szCs w:val="20"/>
          </w:rPr>
          <w:t>la Committente</w:t>
        </w:r>
      </w:smartTag>
      <w:r w:rsidRPr="00D85442">
        <w:rPr>
          <w:i/>
          <w:szCs w:val="20"/>
        </w:rPr>
        <w:t xml:space="preserve"> e/o per l’Amministrazione: Microsoft (Sharepoint/Exchange), Oracle (RDBMS/Weblogic), EMC2 (SAN), VMWare, Citrix)</w:t>
      </w:r>
    </w:p>
    <w:p w:rsidR="00167B09" w:rsidRPr="00D85442" w:rsidRDefault="00167B09" w:rsidP="008D18F0">
      <w:pPr>
        <w:rPr>
          <w:i/>
          <w:szCs w:val="20"/>
        </w:rPr>
      </w:pPr>
    </w:p>
    <w:p w:rsidR="00167B09" w:rsidRPr="00D85442" w:rsidRDefault="00167B09" w:rsidP="008D18F0">
      <w:pPr>
        <w:rPr>
          <w:i/>
          <w:szCs w:val="20"/>
        </w:rPr>
      </w:pPr>
      <w:r w:rsidRPr="00D85442">
        <w:rPr>
          <w:i/>
          <w:szCs w:val="20"/>
        </w:rPr>
        <w:t>A mero titolo esemplificativo, è riportata una tabella in cui è simulato l’impegno da parte del Concorrente ad ottenere la certificazione delle analisi di tipo sistemistico (Convalida della tecnologia) da parte dei produttori delle citate tecnologie</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3"/>
        <w:gridCol w:w="567"/>
      </w:tblGrid>
      <w:tr w:rsidR="00167B09" w:rsidRPr="00D85442" w:rsidTr="0096492A">
        <w:trPr>
          <w:tblHeader/>
        </w:trPr>
        <w:tc>
          <w:tcPr>
            <w:tcW w:w="8330" w:type="dxa"/>
            <w:gridSpan w:val="2"/>
          </w:tcPr>
          <w:p w:rsidR="00167B09" w:rsidRPr="0096492A" w:rsidRDefault="00167B09" w:rsidP="0096492A">
            <w:pPr>
              <w:jc w:val="center"/>
              <w:rPr>
                <w:i/>
                <w:szCs w:val="20"/>
              </w:rPr>
            </w:pPr>
            <w:r w:rsidRPr="0096492A">
              <w:rPr>
                <w:i/>
                <w:szCs w:val="20"/>
              </w:rPr>
              <w:t>Impegno ad ottenere la certificazione delle analisi di tipo sistemistico</w:t>
            </w:r>
          </w:p>
        </w:tc>
      </w:tr>
      <w:tr w:rsidR="00167B09" w:rsidRPr="00D85442" w:rsidTr="0096492A">
        <w:tc>
          <w:tcPr>
            <w:tcW w:w="7763" w:type="dxa"/>
          </w:tcPr>
          <w:p w:rsidR="00167B09" w:rsidRPr="0096492A" w:rsidRDefault="00167B09" w:rsidP="00920F97">
            <w:pPr>
              <w:rPr>
                <w:i/>
                <w:szCs w:val="20"/>
              </w:rPr>
            </w:pPr>
            <w:r w:rsidRPr="0096492A">
              <w:rPr>
                <w:i/>
                <w:szCs w:val="20"/>
              </w:rPr>
              <w:t xml:space="preserve">Impegno ad ottenere la certificazione delle analisi di tipo sistemistico, senza alcun onere aggiuntivo per </w:t>
            </w:r>
            <w:smartTag w:uri="urn:schemas-microsoft-com:office:smarttags" w:element="PersonName">
              <w:smartTagPr>
                <w:attr w:name="ProductID" w:val="la Committente"/>
              </w:smartTagPr>
              <w:r w:rsidRPr="0096492A">
                <w:rPr>
                  <w:i/>
                  <w:szCs w:val="20"/>
                </w:rPr>
                <w:t>la Committente</w:t>
              </w:r>
            </w:smartTag>
            <w:r w:rsidRPr="0096492A">
              <w:rPr>
                <w:i/>
                <w:szCs w:val="20"/>
              </w:rPr>
              <w:t xml:space="preserve"> e/o per l’Amministrazione, da parte del produttore della tecnologia Microsoft (Sharepoint/Exchange)</w:t>
            </w:r>
          </w:p>
        </w:tc>
        <w:tc>
          <w:tcPr>
            <w:tcW w:w="567" w:type="dxa"/>
          </w:tcPr>
          <w:p w:rsidR="00167B09" w:rsidRPr="0096492A" w:rsidRDefault="00167B09" w:rsidP="0061169C">
            <w:pPr>
              <w:rPr>
                <w:i/>
                <w:szCs w:val="20"/>
              </w:rPr>
            </w:pPr>
            <w:r w:rsidRPr="0096492A">
              <w:rPr>
                <w:i/>
                <w:szCs w:val="20"/>
              </w:rPr>
              <w:t>Sì</w:t>
            </w:r>
          </w:p>
        </w:tc>
      </w:tr>
      <w:tr w:rsidR="00167B09" w:rsidRPr="00D85442" w:rsidTr="0096492A">
        <w:tc>
          <w:tcPr>
            <w:tcW w:w="7763" w:type="dxa"/>
          </w:tcPr>
          <w:p w:rsidR="00167B09" w:rsidRPr="0096492A" w:rsidRDefault="00167B09" w:rsidP="0061169C">
            <w:pPr>
              <w:rPr>
                <w:i/>
                <w:szCs w:val="20"/>
              </w:rPr>
            </w:pPr>
            <w:r w:rsidRPr="0096492A">
              <w:rPr>
                <w:i/>
                <w:szCs w:val="20"/>
              </w:rPr>
              <w:t xml:space="preserve">Impegno ad ottenere la certificazione delle analisi di tipo sistemistico, senza alcun onere aggiuntivo per </w:t>
            </w:r>
            <w:smartTag w:uri="urn:schemas-microsoft-com:office:smarttags" w:element="PersonName">
              <w:smartTagPr>
                <w:attr w:name="ProductID" w:val="la Committente"/>
              </w:smartTagPr>
              <w:r w:rsidRPr="0096492A">
                <w:rPr>
                  <w:i/>
                  <w:szCs w:val="20"/>
                </w:rPr>
                <w:t>la Committente</w:t>
              </w:r>
            </w:smartTag>
            <w:r w:rsidRPr="0096492A">
              <w:rPr>
                <w:i/>
                <w:szCs w:val="20"/>
              </w:rPr>
              <w:t xml:space="preserve"> e/o per l’Amministrazione, da parte del produttore della tecnologia Oracle (RDBMS/Weblogic)</w:t>
            </w:r>
          </w:p>
        </w:tc>
        <w:tc>
          <w:tcPr>
            <w:tcW w:w="567" w:type="dxa"/>
          </w:tcPr>
          <w:p w:rsidR="00167B09" w:rsidRPr="0096492A" w:rsidRDefault="00167B09" w:rsidP="0061169C">
            <w:pPr>
              <w:rPr>
                <w:i/>
                <w:szCs w:val="20"/>
              </w:rPr>
            </w:pPr>
            <w:r w:rsidRPr="0096492A">
              <w:rPr>
                <w:i/>
                <w:szCs w:val="20"/>
              </w:rPr>
              <w:t>Sì</w:t>
            </w:r>
          </w:p>
        </w:tc>
      </w:tr>
      <w:tr w:rsidR="00167B09" w:rsidRPr="00D85442" w:rsidTr="0096492A">
        <w:tc>
          <w:tcPr>
            <w:tcW w:w="7763" w:type="dxa"/>
          </w:tcPr>
          <w:p w:rsidR="00167B09" w:rsidRPr="0096492A" w:rsidRDefault="00167B09" w:rsidP="0061169C">
            <w:pPr>
              <w:rPr>
                <w:i/>
                <w:szCs w:val="20"/>
              </w:rPr>
            </w:pPr>
            <w:r w:rsidRPr="0096492A">
              <w:rPr>
                <w:i/>
                <w:szCs w:val="20"/>
              </w:rPr>
              <w:t xml:space="preserve">Impegno ad ottenere la certificazione delle analisi di tipo sistemistico, senza alcun onere aggiuntivo per </w:t>
            </w:r>
            <w:smartTag w:uri="urn:schemas-microsoft-com:office:smarttags" w:element="PersonName">
              <w:smartTagPr>
                <w:attr w:name="ProductID" w:val="la Committente"/>
              </w:smartTagPr>
              <w:r w:rsidRPr="0096492A">
                <w:rPr>
                  <w:i/>
                  <w:szCs w:val="20"/>
                </w:rPr>
                <w:t>la Committente</w:t>
              </w:r>
            </w:smartTag>
            <w:r w:rsidRPr="0096492A">
              <w:rPr>
                <w:i/>
                <w:szCs w:val="20"/>
              </w:rPr>
              <w:t xml:space="preserve"> e/o per l’Amministrazione, da parte del produttore della tecnologia EMC2 (SAN)</w:t>
            </w:r>
          </w:p>
        </w:tc>
        <w:tc>
          <w:tcPr>
            <w:tcW w:w="567" w:type="dxa"/>
          </w:tcPr>
          <w:p w:rsidR="00167B09" w:rsidRPr="0096492A" w:rsidRDefault="00167B09" w:rsidP="0061169C">
            <w:pPr>
              <w:rPr>
                <w:i/>
                <w:szCs w:val="20"/>
              </w:rPr>
            </w:pPr>
            <w:r w:rsidRPr="0096492A">
              <w:rPr>
                <w:i/>
                <w:szCs w:val="20"/>
              </w:rPr>
              <w:t>Sì</w:t>
            </w:r>
          </w:p>
        </w:tc>
      </w:tr>
      <w:tr w:rsidR="00167B09" w:rsidRPr="00D85442" w:rsidTr="0096492A">
        <w:tc>
          <w:tcPr>
            <w:tcW w:w="7763" w:type="dxa"/>
          </w:tcPr>
          <w:p w:rsidR="00167B09" w:rsidRPr="0096492A" w:rsidRDefault="00167B09" w:rsidP="0061169C">
            <w:pPr>
              <w:rPr>
                <w:i/>
                <w:szCs w:val="20"/>
              </w:rPr>
            </w:pPr>
            <w:r w:rsidRPr="0096492A">
              <w:rPr>
                <w:i/>
                <w:szCs w:val="20"/>
              </w:rPr>
              <w:t>Impegno ad ottenere la certificazione delle analisi di tipo sistemistico, senza alcun onere aggiuntivo per la Committente e/o per l’Amministrazione, da parte del produttore della tecnologia VMWare</w:t>
            </w:r>
          </w:p>
        </w:tc>
        <w:tc>
          <w:tcPr>
            <w:tcW w:w="567" w:type="dxa"/>
          </w:tcPr>
          <w:p w:rsidR="00167B09" w:rsidRPr="0096492A" w:rsidRDefault="00167B09" w:rsidP="0061169C">
            <w:pPr>
              <w:rPr>
                <w:i/>
                <w:szCs w:val="20"/>
              </w:rPr>
            </w:pPr>
            <w:r w:rsidRPr="0096492A">
              <w:rPr>
                <w:i/>
                <w:szCs w:val="20"/>
              </w:rPr>
              <w:t>Sì</w:t>
            </w:r>
          </w:p>
        </w:tc>
      </w:tr>
      <w:tr w:rsidR="00167B09" w:rsidRPr="00D85442" w:rsidTr="0096492A">
        <w:tc>
          <w:tcPr>
            <w:tcW w:w="7763" w:type="dxa"/>
          </w:tcPr>
          <w:p w:rsidR="00167B09" w:rsidRPr="0096492A" w:rsidRDefault="00167B09" w:rsidP="0061169C">
            <w:pPr>
              <w:rPr>
                <w:i/>
                <w:szCs w:val="20"/>
              </w:rPr>
            </w:pPr>
            <w:r w:rsidRPr="0096492A">
              <w:rPr>
                <w:i/>
                <w:szCs w:val="20"/>
              </w:rPr>
              <w:t>Impegno ad ottenere la certificazione delle analisi di tipo sistemistico, senza alcun onere aggiuntivo per la Committente e/o per l’Amministrazione, da parte del produttore della tecnologia Citrix</w:t>
            </w:r>
          </w:p>
        </w:tc>
        <w:tc>
          <w:tcPr>
            <w:tcW w:w="567" w:type="dxa"/>
          </w:tcPr>
          <w:p w:rsidR="00167B09" w:rsidRPr="0096492A" w:rsidRDefault="00167B09" w:rsidP="0061169C">
            <w:pPr>
              <w:rPr>
                <w:i/>
                <w:szCs w:val="20"/>
              </w:rPr>
            </w:pPr>
            <w:r w:rsidRPr="0096492A">
              <w:rPr>
                <w:i/>
                <w:szCs w:val="20"/>
              </w:rPr>
              <w:t>Sì</w:t>
            </w:r>
          </w:p>
        </w:tc>
      </w:tr>
    </w:tbl>
    <w:p w:rsidR="00167B09" w:rsidRPr="00D85442" w:rsidRDefault="00167B09" w:rsidP="005707DB"/>
    <w:p w:rsidR="00167B09" w:rsidRPr="00D85442" w:rsidRDefault="00167B09" w:rsidP="009937FB">
      <w:pPr>
        <w:pStyle w:val="BodyText3"/>
        <w:numPr>
          <w:ilvl w:val="1"/>
          <w:numId w:val="49"/>
        </w:numPr>
        <w:spacing w:before="120" w:line="300" w:lineRule="atLeast"/>
        <w:rPr>
          <w:rStyle w:val="BLOCKBOLD"/>
          <w:b w:val="0"/>
          <w:szCs w:val="20"/>
        </w:rPr>
      </w:pPr>
      <w:r w:rsidRPr="00D85442">
        <w:rPr>
          <w:rStyle w:val="BLOCKBOLD"/>
          <w:b w:val="0"/>
          <w:szCs w:val="20"/>
        </w:rPr>
        <w:t>Processo di miglioramento continuo</w:t>
      </w:r>
    </w:p>
    <w:p w:rsidR="00167B09" w:rsidRPr="00D85442" w:rsidRDefault="00167B09" w:rsidP="003651C0">
      <w:pPr>
        <w:rPr>
          <w:i/>
          <w:szCs w:val="20"/>
          <w:u w:val="single"/>
        </w:rPr>
      </w:pPr>
      <w:r w:rsidRPr="00D85442">
        <w:rPr>
          <w:i/>
          <w:szCs w:val="20"/>
        </w:rPr>
        <w:t xml:space="preserve">(Il Concorrente descriva la proposta per l’impostazione (ruoli e responsabilità) e gestione continuativa delle attività di competenza collegabili al processo di miglioramento continuo (Continual Service Improvement – CSI), senza alcun onere aggiuntivo per la Committente e/o per l’Amministrazione. Il concorrente corredi la proposta con modelli di reportistica di riferimento, esempi di metriche, parametri e indicatori di controllo applicabili al complesso della fornitura.  </w:t>
      </w:r>
      <w:r w:rsidRPr="00D85442">
        <w:rPr>
          <w:i/>
          <w:szCs w:val="20"/>
          <w:u w:val="single"/>
        </w:rPr>
        <w:t>Il Concorrente tenga conto di quanto specificato nel Disciplinare di gara</w:t>
      </w:r>
      <w:r w:rsidRPr="00D85442">
        <w:rPr>
          <w:i/>
          <w:szCs w:val="20"/>
        </w:rPr>
        <w:t>)</w:t>
      </w:r>
    </w:p>
    <w:p w:rsidR="00167B09" w:rsidRPr="00D85442" w:rsidRDefault="00167B09" w:rsidP="005707DB"/>
    <w:p w:rsidR="00167B09" w:rsidRPr="00D85442" w:rsidRDefault="00167B09" w:rsidP="009937FB">
      <w:pPr>
        <w:pStyle w:val="BodyText3"/>
        <w:numPr>
          <w:ilvl w:val="1"/>
          <w:numId w:val="49"/>
        </w:numPr>
        <w:spacing w:before="120" w:line="300" w:lineRule="atLeast"/>
        <w:rPr>
          <w:rStyle w:val="BLOCKBOLD"/>
          <w:b w:val="0"/>
          <w:szCs w:val="20"/>
        </w:rPr>
      </w:pPr>
      <w:r w:rsidRPr="00D85442">
        <w:rPr>
          <w:rStyle w:val="BLOCKBOLD"/>
          <w:b w:val="0"/>
          <w:szCs w:val="20"/>
        </w:rPr>
        <w:t xml:space="preserve">Soluzioni a supporto delle attività di system e stress test </w:t>
      </w:r>
    </w:p>
    <w:p w:rsidR="00167B09" w:rsidRPr="00D85442" w:rsidRDefault="00167B09" w:rsidP="009937FB">
      <w:pPr>
        <w:rPr>
          <w:i/>
          <w:szCs w:val="20"/>
        </w:rPr>
      </w:pPr>
      <w:r w:rsidRPr="00D85442">
        <w:rPr>
          <w:i/>
          <w:szCs w:val="20"/>
        </w:rPr>
        <w:t xml:space="preserve">(Il Concorrente descriva la soluzione a supporto delle attività di system e stress test, tenendo conto dei processi gestionali in uso e del contesto tecnologico e organizzativo di riferimento, </w:t>
      </w:r>
      <w:r w:rsidRPr="00D85442">
        <w:rPr>
          <w:i/>
          <w:szCs w:val="20"/>
          <w:u w:val="single"/>
        </w:rPr>
        <w:t>tenendo conto di quanto specificato nel Disciplinare di gara</w:t>
      </w:r>
      <w:r w:rsidRPr="00D85442">
        <w:rPr>
          <w:i/>
          <w:szCs w:val="20"/>
        </w:rPr>
        <w:t>)</w:t>
      </w:r>
    </w:p>
    <w:p w:rsidR="00167B09" w:rsidRPr="00D85442" w:rsidRDefault="00167B09" w:rsidP="005707DB"/>
    <w:p w:rsidR="00167B09" w:rsidRPr="00D85442" w:rsidRDefault="00167B09" w:rsidP="009937FB">
      <w:pPr>
        <w:pStyle w:val="BodyText3"/>
        <w:numPr>
          <w:ilvl w:val="1"/>
          <w:numId w:val="49"/>
        </w:numPr>
        <w:spacing w:before="120" w:line="300" w:lineRule="atLeast"/>
        <w:rPr>
          <w:rStyle w:val="BLOCKBOLD"/>
          <w:b w:val="0"/>
          <w:szCs w:val="20"/>
        </w:rPr>
      </w:pPr>
      <w:r w:rsidRPr="00D85442">
        <w:rPr>
          <w:rStyle w:val="BLOCKBOLD"/>
          <w:b w:val="0"/>
          <w:szCs w:val="20"/>
        </w:rPr>
        <w:t xml:space="preserve">Rilevazione della soddisfazione dell’utente finale </w:t>
      </w:r>
    </w:p>
    <w:p w:rsidR="00167B09" w:rsidRPr="00D85442" w:rsidRDefault="00167B09" w:rsidP="009937FB">
      <w:pPr>
        <w:rPr>
          <w:i/>
          <w:szCs w:val="20"/>
          <w:u w:val="single"/>
        </w:rPr>
      </w:pPr>
      <w:r w:rsidRPr="00D85442">
        <w:rPr>
          <w:i/>
          <w:szCs w:val="20"/>
        </w:rPr>
        <w:t>(Il Concorrente descriva la proposta riguardante lo svolgimento, su base periodica e senza alcun onere per la Committente e/o per l’Amministrazione, di una indagine di Customer Satisfaction rivolta agli utenti finali utilizzatori dei servizi informatici, sia in termini di approccio e metodologia proposta (es. modello di analisi, caratteristiche del campione, modalità di svolgimento, ecc) sia in termini di tempistiche, di eventuali strumenti automatici di rilevazione resi disponibili nell’ambito della fornitura e deliverable connessi. Il concorrente corredi la proposta con un esempio di questionario che valuti gli aspetti correlati al complesso della fornitura</w:t>
      </w:r>
      <w:r>
        <w:rPr>
          <w:i/>
          <w:szCs w:val="20"/>
        </w:rPr>
        <w:t xml:space="preserve">, </w:t>
      </w:r>
      <w:r w:rsidRPr="00B3026D">
        <w:rPr>
          <w:i/>
          <w:szCs w:val="20"/>
        </w:rPr>
        <w:t xml:space="preserve">tenendo conto di quanto eventualmente proposto in relazione al </w:t>
      </w:r>
      <w:r>
        <w:rPr>
          <w:i/>
          <w:szCs w:val="20"/>
        </w:rPr>
        <w:t>criterio “</w:t>
      </w:r>
      <w:r w:rsidRPr="00B3026D">
        <w:rPr>
          <w:i/>
          <w:szCs w:val="20"/>
        </w:rPr>
        <w:t>Processo di miglioramento continuo</w:t>
      </w:r>
      <w:r>
        <w:rPr>
          <w:i/>
          <w:szCs w:val="20"/>
        </w:rPr>
        <w:t>”</w:t>
      </w:r>
      <w:r w:rsidRPr="00D85442">
        <w:rPr>
          <w:i/>
          <w:szCs w:val="20"/>
        </w:rPr>
        <w:t xml:space="preserve">. </w:t>
      </w:r>
      <w:r w:rsidRPr="00D85442">
        <w:rPr>
          <w:i/>
          <w:szCs w:val="20"/>
          <w:u w:val="single"/>
        </w:rPr>
        <w:t>Il Concorrente tenga conto di quanto specificato nel Disciplinare di gara</w:t>
      </w:r>
      <w:r w:rsidRPr="00D85442">
        <w:rPr>
          <w:i/>
          <w:szCs w:val="20"/>
        </w:rPr>
        <w:t>)</w:t>
      </w:r>
    </w:p>
    <w:p w:rsidR="00167B09" w:rsidRPr="00D85442" w:rsidRDefault="00167B09" w:rsidP="005707DB"/>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Affiancamento di fine fornitura</w:t>
      </w:r>
    </w:p>
    <w:p w:rsidR="00167B09" w:rsidRPr="00D85442" w:rsidRDefault="00167B09" w:rsidP="005707DB">
      <w:pPr>
        <w:rPr>
          <w:i/>
          <w:szCs w:val="20"/>
        </w:rPr>
      </w:pPr>
      <w:r w:rsidRPr="00D85442">
        <w:rPr>
          <w:i/>
          <w:szCs w:val="20"/>
        </w:rPr>
        <w:t xml:space="preserve">(Il Concorrente descriva organizzazione, metodologia e piano delle attività proposti per il trasferimento del know how per ciascun servizio a carattere continuativo, comprendendo le attività di trasferimento del know how sui processi gestionali nonché su eventuali Migliorie (rif. Capitolato tecnico, par. 9.6.3))  </w:t>
      </w:r>
    </w:p>
    <w:p w:rsidR="00167B09" w:rsidRPr="00D85442" w:rsidRDefault="00167B09" w:rsidP="005707DB">
      <w:pPr>
        <w:rPr>
          <w:i/>
          <w:szCs w:val="20"/>
        </w:rPr>
      </w:pPr>
    </w:p>
    <w:p w:rsidR="00167B09" w:rsidRPr="00D85442" w:rsidRDefault="00167B09" w:rsidP="009E5FD1">
      <w:pPr>
        <w:pStyle w:val="BodyText3"/>
        <w:numPr>
          <w:ilvl w:val="1"/>
          <w:numId w:val="49"/>
        </w:numPr>
        <w:spacing w:before="120" w:line="300" w:lineRule="atLeast"/>
        <w:rPr>
          <w:rStyle w:val="BLOCKBOLD"/>
          <w:b w:val="0"/>
          <w:szCs w:val="20"/>
        </w:rPr>
      </w:pPr>
      <w:r w:rsidRPr="00D85442">
        <w:rPr>
          <w:rStyle w:val="BLOCKBOLD"/>
          <w:b w:val="0"/>
          <w:szCs w:val="20"/>
        </w:rPr>
        <w:t xml:space="preserve">Qualità delle risorse </w:t>
      </w:r>
    </w:p>
    <w:p w:rsidR="00167B09" w:rsidRPr="00D85442" w:rsidRDefault="00167B09" w:rsidP="00E82BAD">
      <w:pPr>
        <w:rPr>
          <w:i/>
          <w:szCs w:val="20"/>
        </w:rPr>
      </w:pPr>
      <w:r w:rsidRPr="00D85442">
        <w:rPr>
          <w:i/>
          <w:szCs w:val="20"/>
        </w:rPr>
        <w:t xml:space="preserve">(Il Concorrente descriva la proposta per garantire affidabilità, disponibilità e qualità delle risorse da impiegare nell’erogazione dei servizi in funzione dell’andamento tecnologico del mercato ICT, con riferimento alle tecnologie in uso presso l’Amministrazione nonché in caso di adozione di nuove tecnologie da parte dell’Amministrazione. La proposta deve essere formulata indicando anche quali misure saranno adottate per garantire eventuali competenze legate a “tecnologie di nicchia”. </w:t>
      </w:r>
      <w:r w:rsidRPr="00D85442">
        <w:rPr>
          <w:i/>
          <w:szCs w:val="20"/>
          <w:u w:val="single"/>
        </w:rPr>
        <w:t>Il Concorrente tenga conto di quanto specificato nel Disciplinare di gara</w:t>
      </w:r>
      <w:r w:rsidRPr="00D85442">
        <w:rPr>
          <w:i/>
          <w:szCs w:val="20"/>
        </w:rPr>
        <w:t>)</w:t>
      </w:r>
    </w:p>
    <w:p w:rsidR="00167B09" w:rsidRPr="00D85442" w:rsidRDefault="00167B09" w:rsidP="005707DB">
      <w:pPr>
        <w:rPr>
          <w:i/>
          <w:szCs w:val="20"/>
        </w:rPr>
      </w:pPr>
    </w:p>
    <w:p w:rsidR="00167B09" w:rsidRPr="00D85442" w:rsidRDefault="00167B09" w:rsidP="00E82BAD">
      <w:pPr>
        <w:pStyle w:val="BodyText3"/>
        <w:numPr>
          <w:ilvl w:val="1"/>
          <w:numId w:val="49"/>
        </w:numPr>
        <w:spacing w:before="120" w:line="300" w:lineRule="atLeast"/>
        <w:rPr>
          <w:rStyle w:val="BLOCKBOLD"/>
          <w:b w:val="0"/>
          <w:szCs w:val="20"/>
        </w:rPr>
      </w:pPr>
      <w:r w:rsidRPr="00D85442">
        <w:rPr>
          <w:rStyle w:val="BLOCKBOLD"/>
          <w:b w:val="0"/>
          <w:szCs w:val="20"/>
        </w:rPr>
        <w:t>Efficacia nell’attivazione degli interventi</w:t>
      </w:r>
    </w:p>
    <w:p w:rsidR="00167B09" w:rsidRPr="00D85442" w:rsidRDefault="00167B09" w:rsidP="00E82BAD">
      <w:pPr>
        <w:rPr>
          <w:i/>
          <w:szCs w:val="20"/>
          <w:u w:val="single"/>
        </w:rPr>
      </w:pPr>
      <w:r w:rsidRPr="00D85442">
        <w:rPr>
          <w:i/>
          <w:szCs w:val="20"/>
        </w:rPr>
        <w:t xml:space="preserve">(Proposta del concorrente per garantire efficacia e flessibilità nell’attivazione degli interventi e nel reperimento delle risorse, indicando l’impegno al miglioramento degli Indicatori di qualità correlati: IQ02 – Attivazione degli interventi e IQ04 – Inadeguatezza del personale proposto. </w:t>
      </w:r>
      <w:r w:rsidRPr="00D85442">
        <w:rPr>
          <w:i/>
          <w:szCs w:val="20"/>
          <w:u w:val="single"/>
        </w:rPr>
        <w:t>Il Concorrente tenga conto di quanto specificato nel Disciplinare di gara)</w:t>
      </w:r>
    </w:p>
    <w:p w:rsidR="00167B09" w:rsidRPr="00D85442" w:rsidRDefault="00167B09" w:rsidP="00E82BAD">
      <w:pPr>
        <w:rPr>
          <w:i/>
          <w:szCs w:val="20"/>
        </w:rPr>
      </w:pPr>
    </w:p>
    <w:p w:rsidR="00167B09" w:rsidRPr="00D85442" w:rsidRDefault="00167B09" w:rsidP="00E82BAD">
      <w:pPr>
        <w:rPr>
          <w:i/>
          <w:szCs w:val="20"/>
        </w:rPr>
      </w:pPr>
      <w:r w:rsidRPr="00D85442">
        <w:rPr>
          <w:i/>
          <w:szCs w:val="20"/>
        </w:rPr>
        <w:t>A mero titolo esemplificativo, è riportata una tabella in cui è simulato l’impegno da parte del Concorrente a migliorare i suddetti Indicatori di Qualità</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3"/>
        <w:gridCol w:w="567"/>
      </w:tblGrid>
      <w:tr w:rsidR="00167B09" w:rsidRPr="00D85442" w:rsidTr="0096492A">
        <w:trPr>
          <w:tblHeader/>
        </w:trPr>
        <w:tc>
          <w:tcPr>
            <w:tcW w:w="8330" w:type="dxa"/>
            <w:gridSpan w:val="2"/>
          </w:tcPr>
          <w:p w:rsidR="00167B09" w:rsidRPr="0096492A" w:rsidRDefault="00167B09" w:rsidP="0096492A">
            <w:pPr>
              <w:jc w:val="center"/>
              <w:rPr>
                <w:i/>
                <w:szCs w:val="20"/>
              </w:rPr>
            </w:pPr>
            <w:r w:rsidRPr="0096492A">
              <w:rPr>
                <w:i/>
                <w:szCs w:val="20"/>
              </w:rPr>
              <w:t>Miglioramento degli Indicatori di Qualità correlati all’attivazione degli interventi e al reperimento delle risorse</w:t>
            </w:r>
          </w:p>
        </w:tc>
      </w:tr>
      <w:tr w:rsidR="00167B09" w:rsidRPr="00D85442" w:rsidTr="0096492A">
        <w:tc>
          <w:tcPr>
            <w:tcW w:w="7763" w:type="dxa"/>
          </w:tcPr>
          <w:p w:rsidR="00167B09" w:rsidRPr="0096492A" w:rsidRDefault="00167B09" w:rsidP="00E82BAD">
            <w:pPr>
              <w:rPr>
                <w:i/>
                <w:szCs w:val="20"/>
              </w:rPr>
            </w:pPr>
            <w:r w:rsidRPr="0096492A">
              <w:rPr>
                <w:i/>
                <w:szCs w:val="20"/>
              </w:rPr>
              <w:t>Impegno, in relazione all’IQ02 – Attivazione degli interventi, ad applicare la riduzione del tempo massimo di attivazione degli interventi da 5 giorni lavorativi a 4 giorni lavorativi</w:t>
            </w:r>
          </w:p>
        </w:tc>
        <w:tc>
          <w:tcPr>
            <w:tcW w:w="567" w:type="dxa"/>
          </w:tcPr>
          <w:p w:rsidR="00167B09" w:rsidRPr="0096492A" w:rsidRDefault="00167B09" w:rsidP="0061169C">
            <w:pPr>
              <w:rPr>
                <w:i/>
                <w:szCs w:val="20"/>
              </w:rPr>
            </w:pPr>
            <w:r w:rsidRPr="0096492A">
              <w:rPr>
                <w:i/>
                <w:szCs w:val="20"/>
              </w:rPr>
              <w:t>Sì</w:t>
            </w:r>
          </w:p>
        </w:tc>
      </w:tr>
      <w:tr w:rsidR="00167B09" w:rsidRPr="00D85442" w:rsidTr="0096492A">
        <w:tc>
          <w:tcPr>
            <w:tcW w:w="7763" w:type="dxa"/>
          </w:tcPr>
          <w:p w:rsidR="00167B09" w:rsidRPr="0096492A" w:rsidRDefault="00167B09" w:rsidP="00E82BAD">
            <w:pPr>
              <w:rPr>
                <w:i/>
                <w:szCs w:val="20"/>
              </w:rPr>
            </w:pPr>
            <w:r w:rsidRPr="0096492A">
              <w:rPr>
                <w:i/>
                <w:szCs w:val="20"/>
              </w:rPr>
              <w:t>Impegno, in relazione all’IQ04 – Inadeguatezza del personale proposto, ad applicare la riduzione del valore di soglia prefissato per l’IQ04.2 da 2 curriculum non accettati nel periodo di riferimento a 1 curriculum non accettato nel periodo di riferimento</w:t>
            </w:r>
          </w:p>
        </w:tc>
        <w:tc>
          <w:tcPr>
            <w:tcW w:w="567" w:type="dxa"/>
          </w:tcPr>
          <w:p w:rsidR="00167B09" w:rsidRPr="0096492A" w:rsidRDefault="00167B09" w:rsidP="0061169C">
            <w:pPr>
              <w:rPr>
                <w:i/>
                <w:szCs w:val="20"/>
              </w:rPr>
            </w:pPr>
            <w:r w:rsidRPr="0096492A">
              <w:rPr>
                <w:i/>
                <w:szCs w:val="20"/>
              </w:rPr>
              <w:t>Sì</w:t>
            </w:r>
          </w:p>
        </w:tc>
      </w:tr>
    </w:tbl>
    <w:p w:rsidR="00167B09" w:rsidRPr="00D85442" w:rsidRDefault="00167B09" w:rsidP="005707DB">
      <w:pPr>
        <w:rPr>
          <w:i/>
          <w:szCs w:val="20"/>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Dichiarazione attestante la percentuale di risorse componenti i team assunte con contratto di lavoro subordinato</w:t>
      </w:r>
    </w:p>
    <w:p w:rsidR="00167B09" w:rsidRPr="00D85442" w:rsidRDefault="00167B09" w:rsidP="005707DB">
      <w:pPr>
        <w:rPr>
          <w:i/>
          <w:szCs w:val="20"/>
        </w:rPr>
      </w:pPr>
      <w:r w:rsidRPr="00D85442">
        <w:rPr>
          <w:i/>
          <w:szCs w:val="20"/>
        </w:rPr>
        <w:t>(Il Concorrente dichiari che almeno il 50% delle risorse componenti i team impiegati presso l’Amministrazione per l’erogazione dei servizi continuativi sia assunto con contratto di lavoro subordinato)</w:t>
      </w:r>
    </w:p>
    <w:p w:rsidR="00167B09" w:rsidRPr="00D85442" w:rsidRDefault="00167B09" w:rsidP="005707DB">
      <w:pPr>
        <w:rPr>
          <w:i/>
          <w:caps/>
        </w:rPr>
      </w:pPr>
    </w:p>
    <w:p w:rsidR="00167B09" w:rsidRPr="00D85442" w:rsidRDefault="00167B09" w:rsidP="005707DB">
      <w:pPr>
        <w:pStyle w:val="BodyText3"/>
        <w:numPr>
          <w:ilvl w:val="1"/>
          <w:numId w:val="49"/>
        </w:numPr>
        <w:spacing w:before="120" w:line="300" w:lineRule="atLeast"/>
        <w:rPr>
          <w:rStyle w:val="BLOCKBOLD"/>
          <w:b w:val="0"/>
          <w:szCs w:val="20"/>
        </w:rPr>
      </w:pPr>
      <w:r w:rsidRPr="00D85442">
        <w:rPr>
          <w:rStyle w:val="BLOCKBOLD"/>
          <w:b w:val="0"/>
          <w:szCs w:val="20"/>
        </w:rPr>
        <w:t>Ulteriori soluzioni migliorative proposte</w:t>
      </w:r>
    </w:p>
    <w:p w:rsidR="00167B09" w:rsidRPr="00D85442" w:rsidRDefault="00167B09" w:rsidP="005707DB">
      <w:pPr>
        <w:rPr>
          <w:i/>
          <w:szCs w:val="20"/>
        </w:rPr>
      </w:pPr>
      <w:r w:rsidRPr="00D85442">
        <w:rPr>
          <w:i/>
          <w:szCs w:val="20"/>
        </w:rPr>
        <w:t>(Il Concorrente descriva la proposta di ulteriori migliorie che si impegna a mettere in opera entro 90 giorni solari dalla data inizio attività per meglio rispondere agli obiettivi della fornitura, senza alcun onere aggiuntivo per la Committente e/o per l’Amministrazione)</w:t>
      </w:r>
    </w:p>
    <w:p w:rsidR="00167B09" w:rsidRPr="00D85442" w:rsidRDefault="00167B09" w:rsidP="005707DB"/>
    <w:p w:rsidR="00167B09" w:rsidRPr="00D85442" w:rsidRDefault="00167B09" w:rsidP="005707DB">
      <w:pPr>
        <w:pStyle w:val="BodyText3"/>
        <w:numPr>
          <w:ilvl w:val="0"/>
          <w:numId w:val="49"/>
        </w:numPr>
        <w:spacing w:before="120" w:line="300" w:lineRule="atLeast"/>
        <w:ind w:left="357" w:hanging="357"/>
        <w:rPr>
          <w:rStyle w:val="BLOCKBOLD"/>
          <w:szCs w:val="20"/>
        </w:rPr>
      </w:pPr>
      <w:r w:rsidRPr="00D85442">
        <w:rPr>
          <w:rStyle w:val="BLOCKBOLD"/>
          <w:szCs w:val="20"/>
        </w:rPr>
        <w:t>Documentazione coperta da riservatezza</w:t>
      </w:r>
    </w:p>
    <w:p w:rsidR="00167B09" w:rsidRPr="00530B22" w:rsidRDefault="00167B09" w:rsidP="005707DB">
      <w:pPr>
        <w:rPr>
          <w:rStyle w:val="StileCorsivo"/>
          <w:iCs/>
        </w:rPr>
      </w:pPr>
      <w:r w:rsidRPr="00D85442">
        <w:rPr>
          <w:rStyle w:val="StileCorsivo"/>
          <w:iCs/>
        </w:rPr>
        <w:t>(Nel presente paragrafo il concorrente è tenuto ad indicare analiticamente le parti della documentazione presentata che ritiene coperte da riservatezza, con riferimento a marchi, know-how, brevetti ecc.).</w:t>
      </w:r>
    </w:p>
    <w:p w:rsidR="00167B09" w:rsidRDefault="00167B09" w:rsidP="005707DB"/>
    <w:p w:rsidR="00167B09" w:rsidRPr="00690CDE" w:rsidRDefault="00167B09" w:rsidP="00690CDE"/>
    <w:sectPr w:rsidR="00167B09" w:rsidRPr="00690CDE"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B09" w:rsidRDefault="00167B09" w:rsidP="00690CDE">
      <w:r>
        <w:separator/>
      </w:r>
    </w:p>
  </w:endnote>
  <w:endnote w:type="continuationSeparator" w:id="0">
    <w:p w:rsidR="00167B09" w:rsidRDefault="00167B09" w:rsidP="00690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B09" w:rsidRDefault="00167B09" w:rsidP="0016305C">
    <w:pPr>
      <w:pStyle w:val="Footer"/>
      <w:spacing w:before="0" w:line="300" w:lineRule="exact"/>
    </w:pPr>
    <w:r w:rsidRPr="00551DA3">
      <w:t xml:space="preserve">Classificazione del documento: Consip </w:t>
    </w:r>
    <w:r>
      <w:t>Public</w:t>
    </w:r>
  </w:p>
  <w:p w:rsidR="00167B09" w:rsidRDefault="00167B09" w:rsidP="0016305C">
    <w:pPr>
      <w:pStyle w:val="Footer"/>
      <w:spacing w:before="0" w:line="300" w:lineRule="exact"/>
    </w:pPr>
    <w:r w:rsidRPr="005B0248">
      <w:t>Gara a procedura aperta ai sensi del D.Lgs. 163/2006 e s.m.i., per</w:t>
    </w:r>
    <w:r w:rsidRPr="00DB1891">
      <w:rPr>
        <w:rStyle w:val="CorsivobluCarattere"/>
        <w:sz w:val="16"/>
        <w:szCs w:val="16"/>
      </w:rPr>
      <w:t xml:space="preserve"> </w:t>
    </w:r>
    <w:r>
      <w:t xml:space="preserve">l’affidamento </w:t>
    </w:r>
  </w:p>
  <w:p w:rsidR="00167B09" w:rsidRDefault="00167B09" w:rsidP="0016305C">
    <w:pPr>
      <w:pStyle w:val="Footer"/>
      <w:spacing w:before="0" w:line="300" w:lineRule="exact"/>
    </w:pPr>
    <w:r>
      <w:t xml:space="preserve">dei servizi di conduzione per </w:t>
    </w:r>
    <w:smartTag w:uri="urn:schemas-microsoft-com:office:smarttags" w:element="PersonName">
      <w:smartTagPr>
        <w:attr w:name="ProductID" w:val="la Corte"/>
      </w:smartTagPr>
      <w:r>
        <w:t>la Corte</w:t>
      </w:r>
    </w:smartTag>
    <w:r>
      <w:t xml:space="preserve"> dei conti (ID 1323)</w:t>
    </w:r>
  </w:p>
  <w:p w:rsidR="00167B09" w:rsidRPr="00690CDE" w:rsidRDefault="00167B09" w:rsidP="0016305C">
    <w:pPr>
      <w:pStyle w:val="Footer"/>
      <w:spacing w:before="0" w:line="300" w:lineRule="exact"/>
    </w:pPr>
    <w:r>
      <w:rPr>
        <w:noProof/>
      </w:rPr>
      <w:pict>
        <v:shapetype id="_x0000_t202" coordsize="21600,21600" o:spt="202" path="m,l,21600r21600,l21600,xe">
          <v:stroke joinstyle="miter"/>
          <v:path gradientshapeok="t" o:connecttype="rect"/>
        </v:shapetype>
        <v:shape id="Text Box 1" o:spid="_x0000_s2049" type="#_x0000_t202" style="position:absolute;left:0;text-align:left;margin-left:363pt;margin-top:10.05pt;width:54pt;height:28.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6+1gQIAAA4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Vz&#10;SjTrkKIHMXhyDQPJQnV640p0ujfo5gfcRpZjps7cQf3ZEQ03LdMbcWUt9K1gHKOLJ5OToyOOCyDr&#10;/h1wvIZtPUSgobFdKB0WgyA6svR4ZCaEUuPmfDFbpGip0fRqnqb5LMSWsPJw2Fjn3wjoSJhU1CLx&#10;EZzt7pwfXQ8u4S4HSvKVVCou7GZ9oyzZMRTJKn579GduSgdnDeHYiDjuYIx4R7CFaCPp34psmqfX&#10;02Kymi/OJ/kqn02K83QxSbPiupineZHfrr6HALO8bCXnQt9JLQ4CzPK/I3jfCqN0ogRJX9FiNp2N&#10;DP0xyTR+v0uykx77Ucmuolhw/IITKwOvrzWPc8+kGufJ8/AjIViDwz9WJaogED9KwA/rAVGCNNbA&#10;H1EPFpAvpBYfEZy0YL9S0mNDVtR92TIrKFFvNWqqyPI8dHBc5LPzKS7sqWV9amG6RqiKekrG6Y0f&#10;u35rrNy0eNOoYg1XqMNGRo08RYUphAU2XUxm/0CErj5dR6+nZ2z5AwAA//8DAFBLAwQUAAYACAAA&#10;ACEAJW7Xtt0AAAAJAQAADwAAAGRycy9kb3ducmV2LnhtbEyPQU+DQBCF7yb+h82YeDF2KVZAZGnU&#10;ROO1tT9ggCkQ2VnCbgv9944nPc57L2++V2wXO6gzTb53bGC9ikAR167puTVw+Hq/z0D5gNzg4JgM&#10;XMjDtry+KjBv3Mw7Ou9Dq6SEfY4GuhDGXGtfd2TRr9xILN7RTRaDnFOrmwlnKbeDjqMo0RZ7lg8d&#10;jvTWUf29P1kDx8/57vFprj7CId1tklfs08pdjLm9WV6eQQVawl8YfvEFHUphqtyJG68GA2mcyJZg&#10;II7WoCSQPWxEqMRJMtBlof8vKH8AAAD//wMAUEsBAi0AFAAGAAgAAAAhALaDOJL+AAAA4QEAABMA&#10;AAAAAAAAAAAAAAAAAAAAAFtDb250ZW50X1R5cGVzXS54bWxQSwECLQAUAAYACAAAACEAOP0h/9YA&#10;AACUAQAACwAAAAAAAAAAAAAAAAAvAQAAX3JlbHMvLnJlbHNQSwECLQAUAAYACAAAACEAQRuvtYEC&#10;AAAOBQAADgAAAAAAAAAAAAAAAAAuAgAAZHJzL2Uyb0RvYy54bWxQSwECLQAUAAYACAAAACEAJW7X&#10;tt0AAAAJAQAADwAAAAAAAAAAAAAAAADbBAAAZHJzL2Rvd25yZXYueG1sUEsFBgAAAAAEAAQA8wAA&#10;AOUFAAAAAA==&#10;" stroked="f">
          <v:textbox>
            <w:txbxContent>
              <w:p w:rsidR="00167B09" w:rsidRDefault="00167B09" w:rsidP="00690CDE">
                <w:r w:rsidRPr="000D2520">
                  <w:rPr>
                    <w:rStyle w:val="PageNumber"/>
                    <w:szCs w:val="16"/>
                  </w:rPr>
                  <w:fldChar w:fldCharType="begin"/>
                </w:r>
                <w:r w:rsidRPr="000D2520">
                  <w:rPr>
                    <w:rStyle w:val="PageNumber"/>
                    <w:szCs w:val="16"/>
                  </w:rPr>
                  <w:instrText xml:space="preserve"> PAGE </w:instrText>
                </w:r>
                <w:r w:rsidRPr="000D2520">
                  <w:rPr>
                    <w:rStyle w:val="PageNumber"/>
                    <w:szCs w:val="16"/>
                  </w:rPr>
                  <w:fldChar w:fldCharType="separate"/>
                </w:r>
                <w:r>
                  <w:rPr>
                    <w:rStyle w:val="PageNumber"/>
                    <w:noProof/>
                    <w:szCs w:val="16"/>
                  </w:rPr>
                  <w:t>6</w:t>
                </w:r>
                <w:r w:rsidRPr="000D2520">
                  <w:rPr>
                    <w:rStyle w:val="PageNumber"/>
                    <w:szCs w:val="16"/>
                  </w:rPr>
                  <w:fldChar w:fldCharType="end"/>
                </w:r>
                <w:r w:rsidRPr="000D2520">
                  <w:rPr>
                    <w:rStyle w:val="PageNumber"/>
                    <w:szCs w:val="16"/>
                  </w:rPr>
                  <w:t xml:space="preserve"> di </w:t>
                </w:r>
                <w:r w:rsidRPr="000D2520">
                  <w:rPr>
                    <w:rStyle w:val="PageNumber"/>
                    <w:szCs w:val="16"/>
                  </w:rPr>
                  <w:fldChar w:fldCharType="begin"/>
                </w:r>
                <w:r w:rsidRPr="000D2520">
                  <w:rPr>
                    <w:rStyle w:val="PageNumber"/>
                    <w:szCs w:val="16"/>
                  </w:rPr>
                  <w:instrText xml:space="preserve"> NUMPAGES  </w:instrText>
                </w:r>
                <w:r w:rsidRPr="000D2520">
                  <w:rPr>
                    <w:rStyle w:val="PageNumber"/>
                    <w:szCs w:val="16"/>
                  </w:rPr>
                  <w:fldChar w:fldCharType="separate"/>
                </w:r>
                <w:r>
                  <w:rPr>
                    <w:rStyle w:val="PageNumber"/>
                    <w:noProof/>
                    <w:szCs w:val="16"/>
                  </w:rPr>
                  <w:t>6</w:t>
                </w:r>
                <w:r w:rsidRPr="000D2520">
                  <w:rPr>
                    <w:rStyle w:val="PageNumber"/>
                    <w:szCs w:val="16"/>
                  </w:rPr>
                  <w:fldChar w:fldCharType="end"/>
                </w:r>
              </w:p>
            </w:txbxContent>
          </v:textbox>
        </v:shape>
      </w:pict>
    </w: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B09" w:rsidRPr="00B21879" w:rsidRDefault="00167B09" w:rsidP="0007710B">
    <w:pPr>
      <w:pStyle w:val="Footer"/>
      <w:pBdr>
        <w:top w:val="single" w:sz="4" w:space="1" w:color="000000"/>
      </w:pBdr>
    </w:pPr>
    <w:r w:rsidRPr="00B21879">
      <w:t xml:space="preserve">Classificazione del documento: Consip </w:t>
    </w:r>
    <w:r>
      <w:t>Public</w:t>
    </w:r>
  </w:p>
  <w:p w:rsidR="00167B09" w:rsidRPr="00B21879" w:rsidRDefault="00167B09" w:rsidP="0007710B">
    <w:pPr>
      <w:pStyle w:val="Footer"/>
      <w:pBdr>
        <w:top w:val="single" w:sz="4" w:space="1" w:color="000000"/>
      </w:pBdr>
    </w:pPr>
    <w:r>
      <w:rPr>
        <w:noProof/>
      </w:rPr>
      <w:pict>
        <v:shapetype id="_x0000_t202" coordsize="21600,21600" o:spt="202" path="m,l,21600r21600,l21600,xe">
          <v:stroke joinstyle="miter"/>
          <v:path gradientshapeok="t" o:connecttype="rect"/>
        </v:shapetype>
        <v:shape id="Text Box 2" o:spid="_x0000_s2050" type="#_x0000_t202" style="position:absolute;left:0;text-align:left;margin-left:378pt;margin-top:-6.4pt;width:53.9pt;height:28.25pt;z-index:-2516541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PzfQIAAAUFAAAOAAAAZHJzL2Uyb0RvYy54bWysVNuO2yAQfa/Uf0C8Z21nnYutOKu9NFWl&#10;7UXa7QcQwDEqBgok9nbVf++A42x6eaiq+gEPMBzOzJxhddW3Eh24dUKrCmcXKUZcUc2E2lX48+Nm&#10;ssTIeaIYkVrxCj9xh6/Wr1+tOlPyqW60ZNwiAFGu7EyFG+9NmSSONrwl7kIbrmCz1rYlHqZ2lzBL&#10;OkBvZTJN03nSacuM1ZQ7B6t3wyZeR/y65tR/rGvHPZIVBm4+jjaO2zAm6xUpd5aYRtAjDfIPLFoi&#10;FFx6grojnqC9Fb9BtYJa7XTtL6huE13XgvIYA0STpb9E89AQw2MskBxnTmly/w+Wfjh8skgwqB1G&#10;irRQokfee3SjezQN2emMK8HpwYCb72E5eIZInbnX9ItDSt82RO34tbW6azhhwC4LJ5OzowOOCyDb&#10;7r1mcA3Zex2B+tq2ARCSgQAdqvR0qkygQmFxvsxnl7BDYetytlwsZvEGUo6HjXX+LdctCkaFLRQ+&#10;gpPDvfOBDClHl0heS8E2Qso4sbvtrbToQEAkm/gd0d25m1TBWelwbEAcVoAj3BH2AttY9Ocim+bp&#10;zbSYbObLxSTf5LNJsUiXkzQrbop5mhf53eZ7IJjlZSMY4+peKD4KMMv/rsDHVhikEyWIugoXs+ls&#10;qNA5e3ceZBq/PwXZCg/9KEVb4eXJiZShrm8Ug7BJ6YmQg538TD9mGXIw/mNWogpC4QcJ+H7bH+UG&#10;YEEhW82eQBZWQ9mgwvCWgNFo+w2jDvqywu7rnliOkXynQFqhiUfDjsZ2NIiicLTCHqPBvPVDs++N&#10;FbsGkAfxKn0N8qtFlMYLi6NooddiDMd3ITTz+Tx6vbxe6x8AAAD//wMAUEsDBBQABgAIAAAAIQCz&#10;H9hz4AAAAAoBAAAPAAAAZHJzL2Rvd25yZXYueG1sTI/BTsJAEIbvJr7DZky8GNhStJDSKVHQGx5A&#10;wnlpl7axO9vsbml5e8eT3mYyf/75vmw9mlZctfONJYTZNAKhqbBlQxXC8etjsgThg6JStZY0wk17&#10;WOf3d5lKSzvQXl8PoRJcQj5VCHUIXSqlL2ptlJ/aThPfLtYZFXh1lSydGrjctDKOokQa1RB/qFWn&#10;N7Uuvg+9QUi2rh/2tHnaHt936rOr4tPb7YT4+DC+rkAEPYa/MPziMzrkzHS2PZVetAiLl4RdAsJk&#10;FrMDJ5bJnIczwvN8ATLP5H+F/AcAAP//AwBQSwECLQAUAAYACAAAACEAtoM4kv4AAADhAQAAEwAA&#10;AAAAAAAAAAAAAAAAAAAAW0NvbnRlbnRfVHlwZXNdLnhtbFBLAQItABQABgAIAAAAIQA4/SH/1gAA&#10;AJQBAAALAAAAAAAAAAAAAAAAAC8BAABfcmVscy8ucmVsc1BLAQItABQABgAIAAAAIQBkBzPzfQIA&#10;AAUFAAAOAAAAAAAAAAAAAAAAAC4CAABkcnMvZTJvRG9jLnhtbFBLAQItABQABgAIAAAAIQCzH9hz&#10;4AAAAAoBAAAPAAAAAAAAAAAAAAAAANcEAABkcnMvZG93bnJldi54bWxQSwUGAAAAAAQABADzAAAA&#10;5AUAAAAA&#10;" stroked="f">
          <v:textbox inset="0,0,0,0">
            <w:txbxContent>
              <w:p w:rsidR="00167B09" w:rsidRDefault="00167B09"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7</w:t>
                </w:r>
                <w:r>
                  <w:rPr>
                    <w:rStyle w:val="PageNumber"/>
                    <w:szCs w:val="16"/>
                  </w:rPr>
                  <w:fldChar w:fldCharType="end"/>
                </w:r>
              </w:p>
              <w:p w:rsidR="00167B09" w:rsidRDefault="00167B09" w:rsidP="0007710B"/>
              <w:p w:rsidR="00167B09" w:rsidRDefault="00167B09"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7</w:t>
                </w:r>
                <w:r>
                  <w:rPr>
                    <w:rStyle w:val="PageNumber"/>
                    <w:szCs w:val="16"/>
                  </w:rPr>
                  <w:fldChar w:fldCharType="end"/>
                </w:r>
              </w:p>
            </w:txbxContent>
          </v:textbox>
        </v:shape>
      </w:pict>
    </w:r>
    <w:r w:rsidRPr="00B21879">
      <w:t xml:space="preserve">Gara a procedura aperta ai sensi del D.Lgs. 163/2006 e s.m.i., per l’affidamento dei servizi di </w:t>
    </w:r>
  </w:p>
  <w:p w:rsidR="00167B09" w:rsidRPr="00B21879" w:rsidRDefault="00167B09" w:rsidP="0007710B">
    <w:pPr>
      <w:pStyle w:val="Footer"/>
      <w:pBdr>
        <w:top w:val="single" w:sz="4" w:space="1" w:color="000000"/>
      </w:pBdr>
    </w:pPr>
    <w:r w:rsidRPr="00B21879">
      <w:t xml:space="preserve">conduzione per </w:t>
    </w:r>
    <w:smartTag w:uri="urn:schemas-microsoft-com:office:smarttags" w:element="PersonName">
      <w:smartTagPr>
        <w:attr w:name="ProductID" w:val="la Corte"/>
      </w:smartTagPr>
      <w:r w:rsidRPr="00B21879">
        <w:t>la Corte</w:t>
      </w:r>
    </w:smartTag>
    <w:r w:rsidRPr="00B21879">
      <w:t xml:space="preserve"> dei conti (ID 1323)</w:t>
    </w:r>
  </w:p>
  <w:p w:rsidR="00167B09" w:rsidRPr="000F65A0" w:rsidRDefault="00167B09" w:rsidP="0007710B">
    <w:pPr>
      <w:pStyle w:val="Footer"/>
      <w:pBdr>
        <w:top w:val="single" w:sz="4" w:space="1" w:color="000000"/>
      </w:pBd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B09" w:rsidRDefault="00167B09" w:rsidP="00690CDE">
      <w:r>
        <w:separator/>
      </w:r>
    </w:p>
  </w:footnote>
  <w:footnote w:type="continuationSeparator" w:id="0">
    <w:p w:rsidR="00167B09" w:rsidRDefault="00167B09" w:rsidP="00690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2681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42C4B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3">
    <w:nsid w:val="FFFFFF7F"/>
    <w:multiLevelType w:val="singleLevel"/>
    <w:tmpl w:val="A29600E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0E55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73B46"/>
    <w:multiLevelType w:val="hybridMultilevel"/>
    <w:tmpl w:val="3C9CBAB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00BC5A21"/>
    <w:multiLevelType w:val="multilevel"/>
    <w:tmpl w:val="70783AB0"/>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7F6EE4"/>
    <w:multiLevelType w:val="hybridMultilevel"/>
    <w:tmpl w:val="D04A65F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029F4DA1"/>
    <w:multiLevelType w:val="hybridMultilevel"/>
    <w:tmpl w:val="2B5A7DFE"/>
    <w:lvl w:ilvl="0" w:tplc="E85A478E">
      <w:start w:val="1"/>
      <w:numFmt w:val="decimal"/>
      <w:pStyle w:val="ListNumber"/>
      <w:lvlText w:val="%1."/>
      <w:lvlJc w:val="left"/>
      <w:pPr>
        <w:tabs>
          <w:tab w:val="num" w:pos="360"/>
        </w:tabs>
        <w:ind w:left="360" w:hanging="360"/>
      </w:pPr>
      <w:rPr>
        <w:rFonts w:cs="Times New Roman" w:hint="default"/>
        <w:i w:val="0"/>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083F1106"/>
    <w:multiLevelType w:val="hybridMultilevel"/>
    <w:tmpl w:val="A27CF3E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5">
    <w:nsid w:val="17507B84"/>
    <w:multiLevelType w:val="hybridMultilevel"/>
    <w:tmpl w:val="A60EEF60"/>
    <w:lvl w:ilvl="0" w:tplc="0410000D">
      <w:start w:val="1"/>
      <w:numFmt w:val="bullet"/>
      <w:lvlText w:val=""/>
      <w:lvlJc w:val="left"/>
      <w:pPr>
        <w:ind w:left="1260" w:hanging="360"/>
      </w:pPr>
      <w:rPr>
        <w:rFonts w:ascii="Wingdings" w:hAnsi="Wingdings" w:hint="default"/>
      </w:rPr>
    </w:lvl>
    <w:lvl w:ilvl="1" w:tplc="04100003">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6">
    <w:nsid w:val="1B9C7069"/>
    <w:multiLevelType w:val="hybridMultilevel"/>
    <w:tmpl w:val="5C988B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557DE"/>
    <w:multiLevelType w:val="hybridMultilevel"/>
    <w:tmpl w:val="5E1608B8"/>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BD6769"/>
    <w:multiLevelType w:val="hybridMultilevel"/>
    <w:tmpl w:val="E94CB300"/>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hint="default"/>
      </w:rPr>
    </w:lvl>
    <w:lvl w:ilvl="8" w:tplc="04100005" w:tentative="1">
      <w:start w:val="1"/>
      <w:numFmt w:val="bullet"/>
      <w:lvlText w:val=""/>
      <w:lvlJc w:val="left"/>
      <w:pPr>
        <w:ind w:left="7380" w:hanging="360"/>
      </w:pPr>
      <w:rPr>
        <w:rFonts w:ascii="Wingdings" w:hAnsi="Wingdings" w:hint="default"/>
      </w:rPr>
    </w:lvl>
  </w:abstractNum>
  <w:abstractNum w:abstractNumId="19">
    <w:nsid w:val="2881221E"/>
    <w:multiLevelType w:val="hybridMultilevel"/>
    <w:tmpl w:val="0DBEB38A"/>
    <w:lvl w:ilvl="0" w:tplc="0410000D">
      <w:start w:val="1"/>
      <w:numFmt w:val="bullet"/>
      <w:lvlText w:val=""/>
      <w:lvlJc w:val="left"/>
      <w:pPr>
        <w:ind w:left="2136" w:hanging="360"/>
      </w:pPr>
      <w:rPr>
        <w:rFonts w:ascii="Wingdings" w:hAnsi="Wingdings" w:hint="default"/>
      </w:rPr>
    </w:lvl>
    <w:lvl w:ilvl="1" w:tplc="04100003">
      <w:start w:val="1"/>
      <w:numFmt w:val="bullet"/>
      <w:lvlText w:val="o"/>
      <w:lvlJc w:val="left"/>
      <w:pPr>
        <w:ind w:left="2981" w:hanging="360"/>
      </w:pPr>
      <w:rPr>
        <w:rFonts w:ascii="Courier New" w:hAnsi="Courier New" w:hint="default"/>
      </w:rPr>
    </w:lvl>
    <w:lvl w:ilvl="2" w:tplc="04100005" w:tentative="1">
      <w:start w:val="1"/>
      <w:numFmt w:val="bullet"/>
      <w:lvlText w:val=""/>
      <w:lvlJc w:val="left"/>
      <w:pPr>
        <w:ind w:left="3701" w:hanging="360"/>
      </w:pPr>
      <w:rPr>
        <w:rFonts w:ascii="Wingdings" w:hAnsi="Wingdings" w:hint="default"/>
      </w:rPr>
    </w:lvl>
    <w:lvl w:ilvl="3" w:tplc="04100001" w:tentative="1">
      <w:start w:val="1"/>
      <w:numFmt w:val="bullet"/>
      <w:lvlText w:val=""/>
      <w:lvlJc w:val="left"/>
      <w:pPr>
        <w:ind w:left="4421" w:hanging="360"/>
      </w:pPr>
      <w:rPr>
        <w:rFonts w:ascii="Symbol" w:hAnsi="Symbol" w:hint="default"/>
      </w:rPr>
    </w:lvl>
    <w:lvl w:ilvl="4" w:tplc="04100003" w:tentative="1">
      <w:start w:val="1"/>
      <w:numFmt w:val="bullet"/>
      <w:lvlText w:val="o"/>
      <w:lvlJc w:val="left"/>
      <w:pPr>
        <w:ind w:left="5141" w:hanging="360"/>
      </w:pPr>
      <w:rPr>
        <w:rFonts w:ascii="Courier New" w:hAnsi="Courier New" w:hint="default"/>
      </w:rPr>
    </w:lvl>
    <w:lvl w:ilvl="5" w:tplc="04100005" w:tentative="1">
      <w:start w:val="1"/>
      <w:numFmt w:val="bullet"/>
      <w:lvlText w:val=""/>
      <w:lvlJc w:val="left"/>
      <w:pPr>
        <w:ind w:left="5861" w:hanging="360"/>
      </w:pPr>
      <w:rPr>
        <w:rFonts w:ascii="Wingdings" w:hAnsi="Wingdings" w:hint="default"/>
      </w:rPr>
    </w:lvl>
    <w:lvl w:ilvl="6" w:tplc="04100001" w:tentative="1">
      <w:start w:val="1"/>
      <w:numFmt w:val="bullet"/>
      <w:lvlText w:val=""/>
      <w:lvlJc w:val="left"/>
      <w:pPr>
        <w:ind w:left="6581" w:hanging="360"/>
      </w:pPr>
      <w:rPr>
        <w:rFonts w:ascii="Symbol" w:hAnsi="Symbol" w:hint="default"/>
      </w:rPr>
    </w:lvl>
    <w:lvl w:ilvl="7" w:tplc="04100003" w:tentative="1">
      <w:start w:val="1"/>
      <w:numFmt w:val="bullet"/>
      <w:lvlText w:val="o"/>
      <w:lvlJc w:val="left"/>
      <w:pPr>
        <w:ind w:left="7301" w:hanging="360"/>
      </w:pPr>
      <w:rPr>
        <w:rFonts w:ascii="Courier New" w:hAnsi="Courier New" w:hint="default"/>
      </w:rPr>
    </w:lvl>
    <w:lvl w:ilvl="8" w:tplc="04100005" w:tentative="1">
      <w:start w:val="1"/>
      <w:numFmt w:val="bullet"/>
      <w:lvlText w:val=""/>
      <w:lvlJc w:val="left"/>
      <w:pPr>
        <w:ind w:left="8021" w:hanging="360"/>
      </w:pPr>
      <w:rPr>
        <w:rFonts w:ascii="Wingdings" w:hAnsi="Wingdings" w:hint="default"/>
      </w:rPr>
    </w:lvl>
  </w:abstractNum>
  <w:abstractNum w:abstractNumId="20">
    <w:nsid w:val="2E4304A6"/>
    <w:multiLevelType w:val="hybridMultilevel"/>
    <w:tmpl w:val="2158A718"/>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621" w:hanging="360"/>
      </w:pPr>
      <w:rPr>
        <w:rFonts w:ascii="Courier New" w:hAnsi="Courier New" w:hint="default"/>
      </w:rPr>
    </w:lvl>
    <w:lvl w:ilvl="2" w:tplc="04100005" w:tentative="1">
      <w:start w:val="1"/>
      <w:numFmt w:val="bullet"/>
      <w:lvlText w:val=""/>
      <w:lvlJc w:val="left"/>
      <w:pPr>
        <w:ind w:left="3341" w:hanging="360"/>
      </w:pPr>
      <w:rPr>
        <w:rFonts w:ascii="Wingdings" w:hAnsi="Wingdings" w:hint="default"/>
      </w:rPr>
    </w:lvl>
    <w:lvl w:ilvl="3" w:tplc="04100001" w:tentative="1">
      <w:start w:val="1"/>
      <w:numFmt w:val="bullet"/>
      <w:lvlText w:val=""/>
      <w:lvlJc w:val="left"/>
      <w:pPr>
        <w:ind w:left="4061" w:hanging="360"/>
      </w:pPr>
      <w:rPr>
        <w:rFonts w:ascii="Symbol" w:hAnsi="Symbol" w:hint="default"/>
      </w:rPr>
    </w:lvl>
    <w:lvl w:ilvl="4" w:tplc="04100003" w:tentative="1">
      <w:start w:val="1"/>
      <w:numFmt w:val="bullet"/>
      <w:lvlText w:val="o"/>
      <w:lvlJc w:val="left"/>
      <w:pPr>
        <w:ind w:left="4781" w:hanging="360"/>
      </w:pPr>
      <w:rPr>
        <w:rFonts w:ascii="Courier New" w:hAnsi="Courier New" w:hint="default"/>
      </w:rPr>
    </w:lvl>
    <w:lvl w:ilvl="5" w:tplc="04100005" w:tentative="1">
      <w:start w:val="1"/>
      <w:numFmt w:val="bullet"/>
      <w:lvlText w:val=""/>
      <w:lvlJc w:val="left"/>
      <w:pPr>
        <w:ind w:left="5501" w:hanging="360"/>
      </w:pPr>
      <w:rPr>
        <w:rFonts w:ascii="Wingdings" w:hAnsi="Wingdings" w:hint="default"/>
      </w:rPr>
    </w:lvl>
    <w:lvl w:ilvl="6" w:tplc="04100001" w:tentative="1">
      <w:start w:val="1"/>
      <w:numFmt w:val="bullet"/>
      <w:lvlText w:val=""/>
      <w:lvlJc w:val="left"/>
      <w:pPr>
        <w:ind w:left="6221" w:hanging="360"/>
      </w:pPr>
      <w:rPr>
        <w:rFonts w:ascii="Symbol" w:hAnsi="Symbol" w:hint="default"/>
      </w:rPr>
    </w:lvl>
    <w:lvl w:ilvl="7" w:tplc="04100003" w:tentative="1">
      <w:start w:val="1"/>
      <w:numFmt w:val="bullet"/>
      <w:lvlText w:val="o"/>
      <w:lvlJc w:val="left"/>
      <w:pPr>
        <w:ind w:left="6941" w:hanging="360"/>
      </w:pPr>
      <w:rPr>
        <w:rFonts w:ascii="Courier New" w:hAnsi="Courier New" w:hint="default"/>
      </w:rPr>
    </w:lvl>
    <w:lvl w:ilvl="8" w:tplc="04100005" w:tentative="1">
      <w:start w:val="1"/>
      <w:numFmt w:val="bullet"/>
      <w:lvlText w:val=""/>
      <w:lvlJc w:val="left"/>
      <w:pPr>
        <w:ind w:left="7661" w:hanging="360"/>
      </w:pPr>
      <w:rPr>
        <w:rFonts w:ascii="Wingdings" w:hAnsi="Wingdings" w:hint="default"/>
      </w:rPr>
    </w:lvl>
  </w:abstractNum>
  <w:abstractNum w:abstractNumId="21">
    <w:nsid w:val="32B869C1"/>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33306F51"/>
    <w:multiLevelType w:val="hybridMultilevel"/>
    <w:tmpl w:val="7DB05B90"/>
    <w:lvl w:ilvl="0" w:tplc="04100017">
      <w:start w:val="1"/>
      <w:numFmt w:val="lowerLetter"/>
      <w:lvlText w:val="%1)"/>
      <w:lvlJc w:val="left"/>
      <w:pPr>
        <w:tabs>
          <w:tab w:val="num" w:pos="360"/>
        </w:tabs>
        <w:ind w:left="360" w:hanging="360"/>
      </w:pPr>
      <w:rPr>
        <w:rFonts w:cs="Times New Roman" w:hint="default"/>
        <w:color w:val="auto"/>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342D66B5"/>
    <w:multiLevelType w:val="hybridMultilevel"/>
    <w:tmpl w:val="0C2C735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nsid w:val="3A9D677B"/>
    <w:multiLevelType w:val="hybridMultilevel"/>
    <w:tmpl w:val="4B6AB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175B47"/>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3F64266C"/>
    <w:multiLevelType w:val="hybridMultilevel"/>
    <w:tmpl w:val="8A80B5F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nsid w:val="404E4469"/>
    <w:multiLevelType w:val="hybridMultilevel"/>
    <w:tmpl w:val="CD0CDA52"/>
    <w:lvl w:ilvl="0" w:tplc="04100017">
      <w:start w:val="1"/>
      <w:numFmt w:val="lowerLetter"/>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8">
    <w:nsid w:val="53314173"/>
    <w:multiLevelType w:val="hybridMultilevel"/>
    <w:tmpl w:val="179E779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B4617D"/>
    <w:multiLevelType w:val="hybridMultilevel"/>
    <w:tmpl w:val="183AE59E"/>
    <w:lvl w:ilvl="0" w:tplc="98CA1550">
      <w:numFmt w:val="bullet"/>
      <w:lvlText w:val="•"/>
      <w:lvlJc w:val="left"/>
      <w:pPr>
        <w:ind w:left="903" w:hanging="360"/>
      </w:pPr>
      <w:rPr>
        <w:rFonts w:ascii="Trebuchet MS" w:eastAsia="Times New Roman" w:hAnsi="Trebuchet MS" w:hint="default"/>
      </w:rPr>
    </w:lvl>
    <w:lvl w:ilvl="1" w:tplc="04100003" w:tentative="1">
      <w:start w:val="1"/>
      <w:numFmt w:val="bullet"/>
      <w:lvlText w:val="o"/>
      <w:lvlJc w:val="left"/>
      <w:pPr>
        <w:ind w:left="1623" w:hanging="360"/>
      </w:pPr>
      <w:rPr>
        <w:rFonts w:ascii="Courier New" w:hAnsi="Courier New" w:hint="default"/>
      </w:rPr>
    </w:lvl>
    <w:lvl w:ilvl="2" w:tplc="04100005" w:tentative="1">
      <w:start w:val="1"/>
      <w:numFmt w:val="bullet"/>
      <w:lvlText w:val=""/>
      <w:lvlJc w:val="left"/>
      <w:pPr>
        <w:ind w:left="2343" w:hanging="360"/>
      </w:pPr>
      <w:rPr>
        <w:rFonts w:ascii="Wingdings" w:hAnsi="Wingdings" w:hint="default"/>
      </w:rPr>
    </w:lvl>
    <w:lvl w:ilvl="3" w:tplc="04100001" w:tentative="1">
      <w:start w:val="1"/>
      <w:numFmt w:val="bullet"/>
      <w:lvlText w:val=""/>
      <w:lvlJc w:val="left"/>
      <w:pPr>
        <w:ind w:left="3063" w:hanging="360"/>
      </w:pPr>
      <w:rPr>
        <w:rFonts w:ascii="Symbol" w:hAnsi="Symbol" w:hint="default"/>
      </w:rPr>
    </w:lvl>
    <w:lvl w:ilvl="4" w:tplc="04100003" w:tentative="1">
      <w:start w:val="1"/>
      <w:numFmt w:val="bullet"/>
      <w:lvlText w:val="o"/>
      <w:lvlJc w:val="left"/>
      <w:pPr>
        <w:ind w:left="3783" w:hanging="360"/>
      </w:pPr>
      <w:rPr>
        <w:rFonts w:ascii="Courier New" w:hAnsi="Courier New" w:hint="default"/>
      </w:rPr>
    </w:lvl>
    <w:lvl w:ilvl="5" w:tplc="04100005" w:tentative="1">
      <w:start w:val="1"/>
      <w:numFmt w:val="bullet"/>
      <w:lvlText w:val=""/>
      <w:lvlJc w:val="left"/>
      <w:pPr>
        <w:ind w:left="4503" w:hanging="360"/>
      </w:pPr>
      <w:rPr>
        <w:rFonts w:ascii="Wingdings" w:hAnsi="Wingdings" w:hint="default"/>
      </w:rPr>
    </w:lvl>
    <w:lvl w:ilvl="6" w:tplc="04100001" w:tentative="1">
      <w:start w:val="1"/>
      <w:numFmt w:val="bullet"/>
      <w:lvlText w:val=""/>
      <w:lvlJc w:val="left"/>
      <w:pPr>
        <w:ind w:left="5223" w:hanging="360"/>
      </w:pPr>
      <w:rPr>
        <w:rFonts w:ascii="Symbol" w:hAnsi="Symbol" w:hint="default"/>
      </w:rPr>
    </w:lvl>
    <w:lvl w:ilvl="7" w:tplc="04100003" w:tentative="1">
      <w:start w:val="1"/>
      <w:numFmt w:val="bullet"/>
      <w:lvlText w:val="o"/>
      <w:lvlJc w:val="left"/>
      <w:pPr>
        <w:ind w:left="5943" w:hanging="360"/>
      </w:pPr>
      <w:rPr>
        <w:rFonts w:ascii="Courier New" w:hAnsi="Courier New" w:hint="default"/>
      </w:rPr>
    </w:lvl>
    <w:lvl w:ilvl="8" w:tplc="04100005" w:tentative="1">
      <w:start w:val="1"/>
      <w:numFmt w:val="bullet"/>
      <w:lvlText w:val=""/>
      <w:lvlJc w:val="left"/>
      <w:pPr>
        <w:ind w:left="6663" w:hanging="360"/>
      </w:pPr>
      <w:rPr>
        <w:rFonts w:ascii="Wingdings" w:hAnsi="Wingdings" w:hint="default"/>
      </w:rPr>
    </w:lvl>
  </w:abstractNum>
  <w:abstractNum w:abstractNumId="30">
    <w:nsid w:val="58504955"/>
    <w:multiLevelType w:val="hybridMultilevel"/>
    <w:tmpl w:val="21A04BDA"/>
    <w:lvl w:ilvl="0" w:tplc="B622AAB0">
      <w:start w:val="1"/>
      <w:numFmt w:val="bullet"/>
      <w:pStyle w:val="List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F976E11"/>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64247656"/>
    <w:multiLevelType w:val="hybridMultilevel"/>
    <w:tmpl w:val="183C1F50"/>
    <w:lvl w:ilvl="0" w:tplc="04100001">
      <w:start w:val="1"/>
      <w:numFmt w:val="bullet"/>
      <w:lvlText w:val=""/>
      <w:lvlJc w:val="left"/>
      <w:pPr>
        <w:ind w:left="1620" w:hanging="360"/>
      </w:pPr>
      <w:rPr>
        <w:rFonts w:ascii="Symbol" w:hAnsi="Symbol" w:hint="default"/>
      </w:rPr>
    </w:lvl>
    <w:lvl w:ilvl="1" w:tplc="04100003">
      <w:start w:val="1"/>
      <w:numFmt w:val="bullet"/>
      <w:lvlText w:val="o"/>
      <w:lvlJc w:val="left"/>
      <w:pPr>
        <w:ind w:left="2340" w:hanging="360"/>
      </w:pPr>
      <w:rPr>
        <w:rFonts w:ascii="Courier New" w:hAnsi="Courier New" w:hint="default"/>
      </w:rPr>
    </w:lvl>
    <w:lvl w:ilvl="2" w:tplc="04100005">
      <w:start w:val="1"/>
      <w:numFmt w:val="bullet"/>
      <w:lvlText w:val=""/>
      <w:lvlJc w:val="left"/>
      <w:pPr>
        <w:ind w:left="3060" w:hanging="360"/>
      </w:pPr>
      <w:rPr>
        <w:rFonts w:ascii="Wingdings" w:hAnsi="Wingdings" w:hint="default"/>
      </w:rPr>
    </w:lvl>
    <w:lvl w:ilvl="3" w:tplc="04100001">
      <w:start w:val="1"/>
      <w:numFmt w:val="bullet"/>
      <w:lvlText w:val=""/>
      <w:lvlJc w:val="left"/>
      <w:pPr>
        <w:ind w:left="3780" w:hanging="360"/>
      </w:pPr>
      <w:rPr>
        <w:rFonts w:ascii="Symbol" w:hAnsi="Symbol" w:hint="default"/>
      </w:rPr>
    </w:lvl>
    <w:lvl w:ilvl="4" w:tplc="04100003">
      <w:start w:val="1"/>
      <w:numFmt w:val="bullet"/>
      <w:lvlText w:val="o"/>
      <w:lvlJc w:val="left"/>
      <w:pPr>
        <w:ind w:left="4500" w:hanging="360"/>
      </w:pPr>
      <w:rPr>
        <w:rFonts w:ascii="Courier New" w:hAnsi="Courier New" w:hint="default"/>
      </w:rPr>
    </w:lvl>
    <w:lvl w:ilvl="5" w:tplc="04100005">
      <w:start w:val="1"/>
      <w:numFmt w:val="bullet"/>
      <w:lvlText w:val=""/>
      <w:lvlJc w:val="left"/>
      <w:pPr>
        <w:ind w:left="5220" w:hanging="360"/>
      </w:pPr>
      <w:rPr>
        <w:rFonts w:ascii="Wingdings" w:hAnsi="Wingdings" w:hint="default"/>
      </w:rPr>
    </w:lvl>
    <w:lvl w:ilvl="6" w:tplc="04100001">
      <w:start w:val="1"/>
      <w:numFmt w:val="bullet"/>
      <w:lvlText w:val=""/>
      <w:lvlJc w:val="left"/>
      <w:pPr>
        <w:ind w:left="5940" w:hanging="360"/>
      </w:pPr>
      <w:rPr>
        <w:rFonts w:ascii="Symbol" w:hAnsi="Symbol" w:hint="default"/>
      </w:rPr>
    </w:lvl>
    <w:lvl w:ilvl="7" w:tplc="04100003">
      <w:start w:val="1"/>
      <w:numFmt w:val="bullet"/>
      <w:lvlText w:val="o"/>
      <w:lvlJc w:val="left"/>
      <w:pPr>
        <w:ind w:left="6660" w:hanging="360"/>
      </w:pPr>
      <w:rPr>
        <w:rFonts w:ascii="Courier New" w:hAnsi="Courier New" w:hint="default"/>
      </w:rPr>
    </w:lvl>
    <w:lvl w:ilvl="8" w:tplc="04100005">
      <w:start w:val="1"/>
      <w:numFmt w:val="bullet"/>
      <w:lvlText w:val=""/>
      <w:lvlJc w:val="left"/>
      <w:pPr>
        <w:ind w:left="7380" w:hanging="360"/>
      </w:pPr>
      <w:rPr>
        <w:rFonts w:ascii="Wingdings" w:hAnsi="Wingdings" w:hint="default"/>
      </w:rPr>
    </w:lvl>
  </w:abstractNum>
  <w:abstractNum w:abstractNumId="33">
    <w:nsid w:val="685424AE"/>
    <w:multiLevelType w:val="hybridMultilevel"/>
    <w:tmpl w:val="BE8EF686"/>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8B07132"/>
    <w:multiLevelType w:val="hybridMultilevel"/>
    <w:tmpl w:val="D9E22CE0"/>
    <w:lvl w:ilvl="0" w:tplc="04100001">
      <w:start w:val="1"/>
      <w:numFmt w:val="bullet"/>
      <w:lvlText w:val=""/>
      <w:lvlJc w:val="left"/>
      <w:pPr>
        <w:tabs>
          <w:tab w:val="num" w:pos="360"/>
        </w:tabs>
        <w:ind w:left="360" w:hanging="360"/>
      </w:pPr>
      <w:rPr>
        <w:rFonts w:ascii="Symbol" w:hAnsi="Symbol" w:hint="default"/>
        <w:caps w:val="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nsid w:val="6BC66108"/>
    <w:multiLevelType w:val="hybridMultilevel"/>
    <w:tmpl w:val="4B243D60"/>
    <w:lvl w:ilvl="0" w:tplc="DEAADC7C">
      <w:start w:val="1"/>
      <w:numFmt w:val="lowerLetter"/>
      <w:pStyle w:val="ListNumber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36">
    <w:nsid w:val="6FCE755D"/>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71DC498F"/>
    <w:multiLevelType w:val="hybridMultilevel"/>
    <w:tmpl w:val="74928BA2"/>
    <w:lvl w:ilvl="0" w:tplc="A16C29FA">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nsid w:val="754B0A8A"/>
    <w:multiLevelType w:val="hybridMultilevel"/>
    <w:tmpl w:val="DA325B9A"/>
    <w:lvl w:ilvl="0" w:tplc="04100017">
      <w:start w:val="1"/>
      <w:numFmt w:val="lowerLetter"/>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9">
    <w:nsid w:val="782D29D8"/>
    <w:multiLevelType w:val="hybridMultilevel"/>
    <w:tmpl w:val="E24655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84133C0"/>
    <w:multiLevelType w:val="hybridMultilevel"/>
    <w:tmpl w:val="2F8451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8A65725"/>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3"/>
  </w:num>
  <w:num w:numId="15">
    <w:abstractNumId w:val="11"/>
  </w:num>
  <w:num w:numId="16">
    <w:abstractNumId w:val="2"/>
  </w:num>
  <w:num w:numId="17">
    <w:abstractNumId w:val="6"/>
  </w:num>
  <w:num w:numId="18">
    <w:abstractNumId w:val="5"/>
  </w:num>
  <w:num w:numId="19">
    <w:abstractNumId w:val="30"/>
  </w:num>
  <w:num w:numId="20">
    <w:abstractNumId w:val="35"/>
  </w:num>
  <w:num w:numId="21">
    <w:abstractNumId w:val="1"/>
  </w:num>
  <w:num w:numId="22">
    <w:abstractNumId w:val="0"/>
  </w:num>
  <w:num w:numId="23">
    <w:abstractNumId w:val="7"/>
  </w:num>
  <w:num w:numId="24">
    <w:abstractNumId w:val="4"/>
  </w:num>
  <w:num w:numId="25">
    <w:abstractNumId w:val="31"/>
  </w:num>
  <w:num w:numId="26">
    <w:abstractNumId w:val="32"/>
  </w:num>
  <w:num w:numId="27">
    <w:abstractNumId w:val="20"/>
  </w:num>
  <w:num w:numId="28">
    <w:abstractNumId w:val="18"/>
  </w:num>
  <w:num w:numId="29">
    <w:abstractNumId w:val="14"/>
  </w:num>
  <w:num w:numId="30">
    <w:abstractNumId w:val="19"/>
  </w:num>
  <w:num w:numId="31">
    <w:abstractNumId w:val="28"/>
  </w:num>
  <w:num w:numId="32">
    <w:abstractNumId w:val="29"/>
  </w:num>
  <w:num w:numId="33">
    <w:abstractNumId w:val="17"/>
  </w:num>
  <w:num w:numId="34">
    <w:abstractNumId w:val="15"/>
  </w:num>
  <w:num w:numId="35">
    <w:abstractNumId w:val="34"/>
  </w:num>
  <w:num w:numId="36">
    <w:abstractNumId w:val="12"/>
  </w:num>
  <w:num w:numId="37">
    <w:abstractNumId w:val="37"/>
  </w:num>
  <w:num w:numId="38">
    <w:abstractNumId w:val="24"/>
  </w:num>
  <w:num w:numId="39">
    <w:abstractNumId w:val="40"/>
  </w:num>
  <w:num w:numId="40">
    <w:abstractNumId w:val="36"/>
  </w:num>
  <w:num w:numId="41">
    <w:abstractNumId w:val="26"/>
  </w:num>
  <w:num w:numId="42">
    <w:abstractNumId w:val="10"/>
  </w:num>
  <w:num w:numId="43">
    <w:abstractNumId w:val="22"/>
  </w:num>
  <w:num w:numId="44">
    <w:abstractNumId w:val="41"/>
  </w:num>
  <w:num w:numId="45">
    <w:abstractNumId w:val="27"/>
  </w:num>
  <w:num w:numId="46">
    <w:abstractNumId w:val="33"/>
  </w:num>
  <w:num w:numId="47">
    <w:abstractNumId w:val="23"/>
  </w:num>
  <w:num w:numId="48">
    <w:abstractNumId w:val="21"/>
  </w:num>
  <w:num w:numId="49">
    <w:abstractNumId w:val="25"/>
  </w:num>
  <w:num w:numId="50">
    <w:abstractNumId w:val="38"/>
  </w:num>
  <w:num w:numId="51">
    <w:abstractNumId w:val="16"/>
  </w:num>
  <w:num w:numId="52">
    <w:abstractNumId w:val="3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1F08"/>
  <w:defaultTabStop w:val="708"/>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178C"/>
    <w:rsid w:val="00000C6C"/>
    <w:rsid w:val="000012FB"/>
    <w:rsid w:val="00003A4C"/>
    <w:rsid w:val="00003F7D"/>
    <w:rsid w:val="00004756"/>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5E59"/>
    <w:rsid w:val="0002780B"/>
    <w:rsid w:val="00027FE4"/>
    <w:rsid w:val="0003055D"/>
    <w:rsid w:val="00030E30"/>
    <w:rsid w:val="000317B3"/>
    <w:rsid w:val="0003589D"/>
    <w:rsid w:val="00035B95"/>
    <w:rsid w:val="00035E73"/>
    <w:rsid w:val="000379CA"/>
    <w:rsid w:val="00037C93"/>
    <w:rsid w:val="000419D7"/>
    <w:rsid w:val="00041F46"/>
    <w:rsid w:val="000443FD"/>
    <w:rsid w:val="00045999"/>
    <w:rsid w:val="00047BC5"/>
    <w:rsid w:val="0005327E"/>
    <w:rsid w:val="000552E9"/>
    <w:rsid w:val="000559C0"/>
    <w:rsid w:val="00056547"/>
    <w:rsid w:val="000602DB"/>
    <w:rsid w:val="000613AE"/>
    <w:rsid w:val="000623F2"/>
    <w:rsid w:val="00066F87"/>
    <w:rsid w:val="00070809"/>
    <w:rsid w:val="00072888"/>
    <w:rsid w:val="000747B3"/>
    <w:rsid w:val="0007710B"/>
    <w:rsid w:val="000817CF"/>
    <w:rsid w:val="0008478F"/>
    <w:rsid w:val="0008552F"/>
    <w:rsid w:val="000869CF"/>
    <w:rsid w:val="0008709B"/>
    <w:rsid w:val="000961FB"/>
    <w:rsid w:val="000963F3"/>
    <w:rsid w:val="00096586"/>
    <w:rsid w:val="0009680F"/>
    <w:rsid w:val="000A0A32"/>
    <w:rsid w:val="000A2116"/>
    <w:rsid w:val="000A25E0"/>
    <w:rsid w:val="000A371D"/>
    <w:rsid w:val="000A41C5"/>
    <w:rsid w:val="000A49BA"/>
    <w:rsid w:val="000A6CD5"/>
    <w:rsid w:val="000A7DC2"/>
    <w:rsid w:val="000A7EBC"/>
    <w:rsid w:val="000B0149"/>
    <w:rsid w:val="000B3540"/>
    <w:rsid w:val="000B55A6"/>
    <w:rsid w:val="000B5C8C"/>
    <w:rsid w:val="000B6C4A"/>
    <w:rsid w:val="000B6FBF"/>
    <w:rsid w:val="000C0BAE"/>
    <w:rsid w:val="000C311D"/>
    <w:rsid w:val="000C755D"/>
    <w:rsid w:val="000C7C9F"/>
    <w:rsid w:val="000D02C4"/>
    <w:rsid w:val="000D2520"/>
    <w:rsid w:val="000D5EF5"/>
    <w:rsid w:val="000E0A3A"/>
    <w:rsid w:val="000E1A75"/>
    <w:rsid w:val="000E2A51"/>
    <w:rsid w:val="000E335B"/>
    <w:rsid w:val="000E4BAC"/>
    <w:rsid w:val="000E7A78"/>
    <w:rsid w:val="000F2026"/>
    <w:rsid w:val="000F2C73"/>
    <w:rsid w:val="000F2FC1"/>
    <w:rsid w:val="000F48EA"/>
    <w:rsid w:val="000F624A"/>
    <w:rsid w:val="000F65A0"/>
    <w:rsid w:val="000F73AB"/>
    <w:rsid w:val="00100CA9"/>
    <w:rsid w:val="00112084"/>
    <w:rsid w:val="00113436"/>
    <w:rsid w:val="00113A0A"/>
    <w:rsid w:val="0011460D"/>
    <w:rsid w:val="00114BBB"/>
    <w:rsid w:val="00115B0E"/>
    <w:rsid w:val="00115F5E"/>
    <w:rsid w:val="00116BA7"/>
    <w:rsid w:val="0011726C"/>
    <w:rsid w:val="001172BF"/>
    <w:rsid w:val="00121F3B"/>
    <w:rsid w:val="00122CF1"/>
    <w:rsid w:val="00124D76"/>
    <w:rsid w:val="001261AF"/>
    <w:rsid w:val="00130240"/>
    <w:rsid w:val="00130755"/>
    <w:rsid w:val="00130BA4"/>
    <w:rsid w:val="0013144B"/>
    <w:rsid w:val="00133730"/>
    <w:rsid w:val="00136503"/>
    <w:rsid w:val="0013785A"/>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752"/>
    <w:rsid w:val="0016305C"/>
    <w:rsid w:val="00163575"/>
    <w:rsid w:val="00165F5D"/>
    <w:rsid w:val="00167B09"/>
    <w:rsid w:val="00170994"/>
    <w:rsid w:val="00171A2B"/>
    <w:rsid w:val="001728B4"/>
    <w:rsid w:val="0017566C"/>
    <w:rsid w:val="00176900"/>
    <w:rsid w:val="00180073"/>
    <w:rsid w:val="00181837"/>
    <w:rsid w:val="0018188F"/>
    <w:rsid w:val="00181AFE"/>
    <w:rsid w:val="0018212A"/>
    <w:rsid w:val="001832AB"/>
    <w:rsid w:val="00184453"/>
    <w:rsid w:val="0018529A"/>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B6ACF"/>
    <w:rsid w:val="001C26DF"/>
    <w:rsid w:val="001C3413"/>
    <w:rsid w:val="001C36BA"/>
    <w:rsid w:val="001C3CC1"/>
    <w:rsid w:val="001C3D30"/>
    <w:rsid w:val="001C5460"/>
    <w:rsid w:val="001C6079"/>
    <w:rsid w:val="001C6624"/>
    <w:rsid w:val="001C7A21"/>
    <w:rsid w:val="001C7BC8"/>
    <w:rsid w:val="001D09D7"/>
    <w:rsid w:val="001D1D41"/>
    <w:rsid w:val="001D247C"/>
    <w:rsid w:val="001D4390"/>
    <w:rsid w:val="001D63B6"/>
    <w:rsid w:val="001D72AF"/>
    <w:rsid w:val="001D7D52"/>
    <w:rsid w:val="001E06B9"/>
    <w:rsid w:val="001E11DC"/>
    <w:rsid w:val="001E29EA"/>
    <w:rsid w:val="001E2D87"/>
    <w:rsid w:val="001E32D4"/>
    <w:rsid w:val="001E38C3"/>
    <w:rsid w:val="001E3B8E"/>
    <w:rsid w:val="001E5C1C"/>
    <w:rsid w:val="001E6031"/>
    <w:rsid w:val="001E6710"/>
    <w:rsid w:val="001F094A"/>
    <w:rsid w:val="001F1218"/>
    <w:rsid w:val="001F3F16"/>
    <w:rsid w:val="001F4C67"/>
    <w:rsid w:val="001F54EE"/>
    <w:rsid w:val="001F55E3"/>
    <w:rsid w:val="001F65CC"/>
    <w:rsid w:val="002000B6"/>
    <w:rsid w:val="0020021F"/>
    <w:rsid w:val="002015FE"/>
    <w:rsid w:val="00201BC9"/>
    <w:rsid w:val="00202846"/>
    <w:rsid w:val="00205452"/>
    <w:rsid w:val="00206252"/>
    <w:rsid w:val="002069C1"/>
    <w:rsid w:val="00214ECA"/>
    <w:rsid w:val="002151BA"/>
    <w:rsid w:val="00215B89"/>
    <w:rsid w:val="00216478"/>
    <w:rsid w:val="002212AC"/>
    <w:rsid w:val="00221337"/>
    <w:rsid w:val="00221559"/>
    <w:rsid w:val="00221949"/>
    <w:rsid w:val="0022378F"/>
    <w:rsid w:val="00223DBA"/>
    <w:rsid w:val="00224592"/>
    <w:rsid w:val="00224A95"/>
    <w:rsid w:val="00227D18"/>
    <w:rsid w:val="00227F05"/>
    <w:rsid w:val="002313EF"/>
    <w:rsid w:val="00235507"/>
    <w:rsid w:val="002373EA"/>
    <w:rsid w:val="00237F5E"/>
    <w:rsid w:val="00243E2B"/>
    <w:rsid w:val="00244236"/>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E0C"/>
    <w:rsid w:val="00275421"/>
    <w:rsid w:val="00276A5C"/>
    <w:rsid w:val="002853C8"/>
    <w:rsid w:val="002928B5"/>
    <w:rsid w:val="002941C5"/>
    <w:rsid w:val="00294B5E"/>
    <w:rsid w:val="002A2B3C"/>
    <w:rsid w:val="002A3CFB"/>
    <w:rsid w:val="002A57AB"/>
    <w:rsid w:val="002A6647"/>
    <w:rsid w:val="002B01FC"/>
    <w:rsid w:val="002B2419"/>
    <w:rsid w:val="002B29F7"/>
    <w:rsid w:val="002B3ADC"/>
    <w:rsid w:val="002B5788"/>
    <w:rsid w:val="002B78BB"/>
    <w:rsid w:val="002B79AA"/>
    <w:rsid w:val="002B79BB"/>
    <w:rsid w:val="002C30C2"/>
    <w:rsid w:val="002C5D74"/>
    <w:rsid w:val="002C5EEF"/>
    <w:rsid w:val="002C6263"/>
    <w:rsid w:val="002C6F10"/>
    <w:rsid w:val="002C7E86"/>
    <w:rsid w:val="002C7EE5"/>
    <w:rsid w:val="002D0C4E"/>
    <w:rsid w:val="002D2696"/>
    <w:rsid w:val="002D3CE9"/>
    <w:rsid w:val="002D4316"/>
    <w:rsid w:val="002D48CB"/>
    <w:rsid w:val="002D52B0"/>
    <w:rsid w:val="002E0A4E"/>
    <w:rsid w:val="002E112D"/>
    <w:rsid w:val="002E1E3D"/>
    <w:rsid w:val="002E3F40"/>
    <w:rsid w:val="002E67D6"/>
    <w:rsid w:val="002E79A2"/>
    <w:rsid w:val="002F1DBD"/>
    <w:rsid w:val="002F2C2E"/>
    <w:rsid w:val="002F4563"/>
    <w:rsid w:val="002F4C66"/>
    <w:rsid w:val="002F6F65"/>
    <w:rsid w:val="00301B48"/>
    <w:rsid w:val="00304579"/>
    <w:rsid w:val="00305B66"/>
    <w:rsid w:val="0030708C"/>
    <w:rsid w:val="00310FD2"/>
    <w:rsid w:val="0031414C"/>
    <w:rsid w:val="00315846"/>
    <w:rsid w:val="003175C9"/>
    <w:rsid w:val="00320253"/>
    <w:rsid w:val="00321721"/>
    <w:rsid w:val="0032370A"/>
    <w:rsid w:val="0032375F"/>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4265"/>
    <w:rsid w:val="00347F41"/>
    <w:rsid w:val="003507A3"/>
    <w:rsid w:val="00350897"/>
    <w:rsid w:val="003532A5"/>
    <w:rsid w:val="00353B8F"/>
    <w:rsid w:val="00354C02"/>
    <w:rsid w:val="00355251"/>
    <w:rsid w:val="003553A1"/>
    <w:rsid w:val="00357B42"/>
    <w:rsid w:val="00357E11"/>
    <w:rsid w:val="00360FA1"/>
    <w:rsid w:val="003651C0"/>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36B3"/>
    <w:rsid w:val="003B68E0"/>
    <w:rsid w:val="003B6B25"/>
    <w:rsid w:val="003B6C80"/>
    <w:rsid w:val="003B7D00"/>
    <w:rsid w:val="003C029B"/>
    <w:rsid w:val="003C0AE3"/>
    <w:rsid w:val="003C1A8D"/>
    <w:rsid w:val="003C2AA8"/>
    <w:rsid w:val="003C50D8"/>
    <w:rsid w:val="003D0603"/>
    <w:rsid w:val="003D0C3F"/>
    <w:rsid w:val="003D2361"/>
    <w:rsid w:val="003D2F81"/>
    <w:rsid w:val="003D37EA"/>
    <w:rsid w:val="003D4159"/>
    <w:rsid w:val="003D4958"/>
    <w:rsid w:val="003D53C6"/>
    <w:rsid w:val="003D588D"/>
    <w:rsid w:val="003D72E3"/>
    <w:rsid w:val="003D7EAA"/>
    <w:rsid w:val="003E1035"/>
    <w:rsid w:val="003E1C91"/>
    <w:rsid w:val="003E2904"/>
    <w:rsid w:val="003E4BE5"/>
    <w:rsid w:val="003E757C"/>
    <w:rsid w:val="003F01CB"/>
    <w:rsid w:val="003F2EC1"/>
    <w:rsid w:val="003F3016"/>
    <w:rsid w:val="003F3128"/>
    <w:rsid w:val="003F38AB"/>
    <w:rsid w:val="003F43B1"/>
    <w:rsid w:val="003F5578"/>
    <w:rsid w:val="003F5B9C"/>
    <w:rsid w:val="003F6AAF"/>
    <w:rsid w:val="003F7FE6"/>
    <w:rsid w:val="0040089A"/>
    <w:rsid w:val="004010AE"/>
    <w:rsid w:val="004014AC"/>
    <w:rsid w:val="0040195F"/>
    <w:rsid w:val="0040356D"/>
    <w:rsid w:val="00403A97"/>
    <w:rsid w:val="00405ABE"/>
    <w:rsid w:val="004061C7"/>
    <w:rsid w:val="00406291"/>
    <w:rsid w:val="00411A53"/>
    <w:rsid w:val="00412114"/>
    <w:rsid w:val="00412144"/>
    <w:rsid w:val="0041342B"/>
    <w:rsid w:val="00417E12"/>
    <w:rsid w:val="00422214"/>
    <w:rsid w:val="0042356F"/>
    <w:rsid w:val="00426385"/>
    <w:rsid w:val="0042644E"/>
    <w:rsid w:val="0042751F"/>
    <w:rsid w:val="00427E9E"/>
    <w:rsid w:val="004305A7"/>
    <w:rsid w:val="00432A71"/>
    <w:rsid w:val="00432CCA"/>
    <w:rsid w:val="00433630"/>
    <w:rsid w:val="004347DE"/>
    <w:rsid w:val="00435807"/>
    <w:rsid w:val="00436674"/>
    <w:rsid w:val="004366CC"/>
    <w:rsid w:val="00436CBB"/>
    <w:rsid w:val="0044068D"/>
    <w:rsid w:val="00440E1B"/>
    <w:rsid w:val="00441432"/>
    <w:rsid w:val="004446A9"/>
    <w:rsid w:val="00444B89"/>
    <w:rsid w:val="00444CA9"/>
    <w:rsid w:val="00447EE5"/>
    <w:rsid w:val="00450DAF"/>
    <w:rsid w:val="00451C06"/>
    <w:rsid w:val="00457C31"/>
    <w:rsid w:val="0046021F"/>
    <w:rsid w:val="00460A59"/>
    <w:rsid w:val="00461FC7"/>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56AD"/>
    <w:rsid w:val="004A04BF"/>
    <w:rsid w:val="004A3C15"/>
    <w:rsid w:val="004A3CBD"/>
    <w:rsid w:val="004A5823"/>
    <w:rsid w:val="004A6961"/>
    <w:rsid w:val="004B6EF1"/>
    <w:rsid w:val="004C206C"/>
    <w:rsid w:val="004C2FC5"/>
    <w:rsid w:val="004C316A"/>
    <w:rsid w:val="004C493B"/>
    <w:rsid w:val="004C7D30"/>
    <w:rsid w:val="004D0074"/>
    <w:rsid w:val="004D04BF"/>
    <w:rsid w:val="004D1CB3"/>
    <w:rsid w:val="004D2CE4"/>
    <w:rsid w:val="004D4CD4"/>
    <w:rsid w:val="004D5226"/>
    <w:rsid w:val="004D79D8"/>
    <w:rsid w:val="004E153B"/>
    <w:rsid w:val="004E1E5C"/>
    <w:rsid w:val="004E3ADC"/>
    <w:rsid w:val="004E40C5"/>
    <w:rsid w:val="004E4DF4"/>
    <w:rsid w:val="004E4E1E"/>
    <w:rsid w:val="004E55C2"/>
    <w:rsid w:val="004F2F4E"/>
    <w:rsid w:val="004F6444"/>
    <w:rsid w:val="004F69D8"/>
    <w:rsid w:val="004F6ED6"/>
    <w:rsid w:val="00500022"/>
    <w:rsid w:val="00500180"/>
    <w:rsid w:val="005038EC"/>
    <w:rsid w:val="00504534"/>
    <w:rsid w:val="00507824"/>
    <w:rsid w:val="0051080B"/>
    <w:rsid w:val="005113FD"/>
    <w:rsid w:val="00511669"/>
    <w:rsid w:val="00514788"/>
    <w:rsid w:val="00515171"/>
    <w:rsid w:val="005153B4"/>
    <w:rsid w:val="00515BBA"/>
    <w:rsid w:val="00515F56"/>
    <w:rsid w:val="005215F2"/>
    <w:rsid w:val="0052179C"/>
    <w:rsid w:val="00521875"/>
    <w:rsid w:val="00521AA7"/>
    <w:rsid w:val="00523AA5"/>
    <w:rsid w:val="00526717"/>
    <w:rsid w:val="0053056F"/>
    <w:rsid w:val="00530B22"/>
    <w:rsid w:val="00530E53"/>
    <w:rsid w:val="00530ED4"/>
    <w:rsid w:val="00531C1E"/>
    <w:rsid w:val="00532A1C"/>
    <w:rsid w:val="005339D1"/>
    <w:rsid w:val="00533C3C"/>
    <w:rsid w:val="00533DD6"/>
    <w:rsid w:val="0054010C"/>
    <w:rsid w:val="00541116"/>
    <w:rsid w:val="00541937"/>
    <w:rsid w:val="00542B67"/>
    <w:rsid w:val="0054706F"/>
    <w:rsid w:val="00547A93"/>
    <w:rsid w:val="00550575"/>
    <w:rsid w:val="00550C4D"/>
    <w:rsid w:val="0055156F"/>
    <w:rsid w:val="00551DA3"/>
    <w:rsid w:val="005529DF"/>
    <w:rsid w:val="005532C1"/>
    <w:rsid w:val="00553C29"/>
    <w:rsid w:val="0055485A"/>
    <w:rsid w:val="00555732"/>
    <w:rsid w:val="0055625A"/>
    <w:rsid w:val="00556AAA"/>
    <w:rsid w:val="00556E6B"/>
    <w:rsid w:val="00557404"/>
    <w:rsid w:val="005578AD"/>
    <w:rsid w:val="0056097F"/>
    <w:rsid w:val="00561928"/>
    <w:rsid w:val="005637A6"/>
    <w:rsid w:val="00563C95"/>
    <w:rsid w:val="005656FD"/>
    <w:rsid w:val="00565A48"/>
    <w:rsid w:val="00565C1A"/>
    <w:rsid w:val="005707DB"/>
    <w:rsid w:val="00570ED0"/>
    <w:rsid w:val="00573108"/>
    <w:rsid w:val="00577C3D"/>
    <w:rsid w:val="005802A1"/>
    <w:rsid w:val="0058044C"/>
    <w:rsid w:val="00580F5F"/>
    <w:rsid w:val="00582A1F"/>
    <w:rsid w:val="00585BF7"/>
    <w:rsid w:val="00586551"/>
    <w:rsid w:val="0059030B"/>
    <w:rsid w:val="00590AAE"/>
    <w:rsid w:val="00590FA5"/>
    <w:rsid w:val="00591B4A"/>
    <w:rsid w:val="00593499"/>
    <w:rsid w:val="00593912"/>
    <w:rsid w:val="0059408B"/>
    <w:rsid w:val="00594431"/>
    <w:rsid w:val="00594A22"/>
    <w:rsid w:val="00594A81"/>
    <w:rsid w:val="0059780D"/>
    <w:rsid w:val="005A04CC"/>
    <w:rsid w:val="005A196B"/>
    <w:rsid w:val="005A2DF4"/>
    <w:rsid w:val="005A4184"/>
    <w:rsid w:val="005A4523"/>
    <w:rsid w:val="005A6BBA"/>
    <w:rsid w:val="005B0248"/>
    <w:rsid w:val="005B4028"/>
    <w:rsid w:val="005B422B"/>
    <w:rsid w:val="005B5376"/>
    <w:rsid w:val="005B586E"/>
    <w:rsid w:val="005B6AE6"/>
    <w:rsid w:val="005B7005"/>
    <w:rsid w:val="005C08B4"/>
    <w:rsid w:val="005C10A4"/>
    <w:rsid w:val="005C1BF3"/>
    <w:rsid w:val="005C2748"/>
    <w:rsid w:val="005C61AF"/>
    <w:rsid w:val="005C7981"/>
    <w:rsid w:val="005C7E37"/>
    <w:rsid w:val="005D1B44"/>
    <w:rsid w:val="005D2CA2"/>
    <w:rsid w:val="005D373F"/>
    <w:rsid w:val="005D5534"/>
    <w:rsid w:val="005D7FFE"/>
    <w:rsid w:val="005E086A"/>
    <w:rsid w:val="005E161C"/>
    <w:rsid w:val="005E2ECB"/>
    <w:rsid w:val="005E3992"/>
    <w:rsid w:val="005E5728"/>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69C"/>
    <w:rsid w:val="0061185B"/>
    <w:rsid w:val="00611C12"/>
    <w:rsid w:val="00613B5B"/>
    <w:rsid w:val="00613F68"/>
    <w:rsid w:val="0061624C"/>
    <w:rsid w:val="006170F0"/>
    <w:rsid w:val="006204A8"/>
    <w:rsid w:val="006215AE"/>
    <w:rsid w:val="0062382F"/>
    <w:rsid w:val="0062385F"/>
    <w:rsid w:val="00623E80"/>
    <w:rsid w:val="00625377"/>
    <w:rsid w:val="00626113"/>
    <w:rsid w:val="00626AFC"/>
    <w:rsid w:val="00631EB1"/>
    <w:rsid w:val="00632D4A"/>
    <w:rsid w:val="00633549"/>
    <w:rsid w:val="006350E8"/>
    <w:rsid w:val="00635A1B"/>
    <w:rsid w:val="0063670C"/>
    <w:rsid w:val="00641E67"/>
    <w:rsid w:val="006428A8"/>
    <w:rsid w:val="00643F3F"/>
    <w:rsid w:val="00645722"/>
    <w:rsid w:val="00645823"/>
    <w:rsid w:val="00645C76"/>
    <w:rsid w:val="006472D4"/>
    <w:rsid w:val="00647890"/>
    <w:rsid w:val="006534D4"/>
    <w:rsid w:val="0065369F"/>
    <w:rsid w:val="006545DC"/>
    <w:rsid w:val="00654A92"/>
    <w:rsid w:val="00655550"/>
    <w:rsid w:val="00655BFE"/>
    <w:rsid w:val="006578FE"/>
    <w:rsid w:val="006607BB"/>
    <w:rsid w:val="00661A2D"/>
    <w:rsid w:val="00662CCC"/>
    <w:rsid w:val="00663AA6"/>
    <w:rsid w:val="0066429A"/>
    <w:rsid w:val="006647BF"/>
    <w:rsid w:val="00666323"/>
    <w:rsid w:val="006676BA"/>
    <w:rsid w:val="006728E7"/>
    <w:rsid w:val="00673ACA"/>
    <w:rsid w:val="0067476E"/>
    <w:rsid w:val="00674F72"/>
    <w:rsid w:val="006757C2"/>
    <w:rsid w:val="00675AF5"/>
    <w:rsid w:val="006766D0"/>
    <w:rsid w:val="00677079"/>
    <w:rsid w:val="00681C8D"/>
    <w:rsid w:val="0068492B"/>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563A"/>
    <w:rsid w:val="006A5744"/>
    <w:rsid w:val="006A68D2"/>
    <w:rsid w:val="006A735E"/>
    <w:rsid w:val="006A7C47"/>
    <w:rsid w:val="006B0026"/>
    <w:rsid w:val="006B07DA"/>
    <w:rsid w:val="006B0CD9"/>
    <w:rsid w:val="006B180B"/>
    <w:rsid w:val="006B2B65"/>
    <w:rsid w:val="006B3ADD"/>
    <w:rsid w:val="006B4F53"/>
    <w:rsid w:val="006B6515"/>
    <w:rsid w:val="006C093E"/>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F67"/>
    <w:rsid w:val="006D6CA7"/>
    <w:rsid w:val="006D75B8"/>
    <w:rsid w:val="006E0305"/>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4451"/>
    <w:rsid w:val="0071685B"/>
    <w:rsid w:val="00717ACF"/>
    <w:rsid w:val="00720F9E"/>
    <w:rsid w:val="007229FD"/>
    <w:rsid w:val="00722A2B"/>
    <w:rsid w:val="00722D1C"/>
    <w:rsid w:val="00723888"/>
    <w:rsid w:val="007239C5"/>
    <w:rsid w:val="00724237"/>
    <w:rsid w:val="00724897"/>
    <w:rsid w:val="0072505E"/>
    <w:rsid w:val="007255EE"/>
    <w:rsid w:val="00726A59"/>
    <w:rsid w:val="007314A3"/>
    <w:rsid w:val="0073210A"/>
    <w:rsid w:val="00732DFB"/>
    <w:rsid w:val="00734734"/>
    <w:rsid w:val="00734B87"/>
    <w:rsid w:val="00734D7C"/>
    <w:rsid w:val="00734EDC"/>
    <w:rsid w:val="00737A8E"/>
    <w:rsid w:val="00741713"/>
    <w:rsid w:val="00741B45"/>
    <w:rsid w:val="007426A6"/>
    <w:rsid w:val="007436AC"/>
    <w:rsid w:val="00747C78"/>
    <w:rsid w:val="00750CFF"/>
    <w:rsid w:val="007526FC"/>
    <w:rsid w:val="00752926"/>
    <w:rsid w:val="00752F45"/>
    <w:rsid w:val="00754476"/>
    <w:rsid w:val="0075484A"/>
    <w:rsid w:val="00754BD2"/>
    <w:rsid w:val="007550D4"/>
    <w:rsid w:val="00755166"/>
    <w:rsid w:val="00760D63"/>
    <w:rsid w:val="0076258D"/>
    <w:rsid w:val="0076383D"/>
    <w:rsid w:val="00766814"/>
    <w:rsid w:val="00772E32"/>
    <w:rsid w:val="007743EC"/>
    <w:rsid w:val="00774B71"/>
    <w:rsid w:val="00775AAB"/>
    <w:rsid w:val="00776431"/>
    <w:rsid w:val="007802CE"/>
    <w:rsid w:val="00780A49"/>
    <w:rsid w:val="0078386D"/>
    <w:rsid w:val="00784D6B"/>
    <w:rsid w:val="0078527C"/>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43C1"/>
    <w:rsid w:val="007B6923"/>
    <w:rsid w:val="007C028C"/>
    <w:rsid w:val="007C1913"/>
    <w:rsid w:val="007C387E"/>
    <w:rsid w:val="007C3A88"/>
    <w:rsid w:val="007C487E"/>
    <w:rsid w:val="007C58EF"/>
    <w:rsid w:val="007C63D4"/>
    <w:rsid w:val="007C6646"/>
    <w:rsid w:val="007C70A4"/>
    <w:rsid w:val="007D199D"/>
    <w:rsid w:val="007D48F4"/>
    <w:rsid w:val="007D502E"/>
    <w:rsid w:val="007E219C"/>
    <w:rsid w:val="007E2890"/>
    <w:rsid w:val="007E2A73"/>
    <w:rsid w:val="007E5ED2"/>
    <w:rsid w:val="007F1C75"/>
    <w:rsid w:val="007F2245"/>
    <w:rsid w:val="007F27D0"/>
    <w:rsid w:val="007F28E4"/>
    <w:rsid w:val="007F2E87"/>
    <w:rsid w:val="007F322B"/>
    <w:rsid w:val="007F42EC"/>
    <w:rsid w:val="007F614F"/>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24E0D"/>
    <w:rsid w:val="00826E59"/>
    <w:rsid w:val="008327F5"/>
    <w:rsid w:val="00835377"/>
    <w:rsid w:val="008354D3"/>
    <w:rsid w:val="00836992"/>
    <w:rsid w:val="00836BC4"/>
    <w:rsid w:val="0084084A"/>
    <w:rsid w:val="00840850"/>
    <w:rsid w:val="00841616"/>
    <w:rsid w:val="00841CBC"/>
    <w:rsid w:val="008473D2"/>
    <w:rsid w:val="00847BB8"/>
    <w:rsid w:val="00852157"/>
    <w:rsid w:val="0085309A"/>
    <w:rsid w:val="0085309E"/>
    <w:rsid w:val="0085474C"/>
    <w:rsid w:val="00854DE2"/>
    <w:rsid w:val="0085524C"/>
    <w:rsid w:val="008568F2"/>
    <w:rsid w:val="0085773E"/>
    <w:rsid w:val="00860291"/>
    <w:rsid w:val="00860B8F"/>
    <w:rsid w:val="00862B46"/>
    <w:rsid w:val="00867516"/>
    <w:rsid w:val="008738B0"/>
    <w:rsid w:val="008746C1"/>
    <w:rsid w:val="00876786"/>
    <w:rsid w:val="00877EC6"/>
    <w:rsid w:val="0088109E"/>
    <w:rsid w:val="008844D9"/>
    <w:rsid w:val="00884C67"/>
    <w:rsid w:val="00885D7F"/>
    <w:rsid w:val="00886394"/>
    <w:rsid w:val="00886A13"/>
    <w:rsid w:val="0088765A"/>
    <w:rsid w:val="0089229C"/>
    <w:rsid w:val="00893B6D"/>
    <w:rsid w:val="00895EC2"/>
    <w:rsid w:val="008965A9"/>
    <w:rsid w:val="00896BAF"/>
    <w:rsid w:val="008A1818"/>
    <w:rsid w:val="008A4585"/>
    <w:rsid w:val="008A58E2"/>
    <w:rsid w:val="008A5AA3"/>
    <w:rsid w:val="008A5B76"/>
    <w:rsid w:val="008A65B0"/>
    <w:rsid w:val="008A6649"/>
    <w:rsid w:val="008A6C77"/>
    <w:rsid w:val="008A775A"/>
    <w:rsid w:val="008A7F62"/>
    <w:rsid w:val="008B01AB"/>
    <w:rsid w:val="008B11D9"/>
    <w:rsid w:val="008B47F7"/>
    <w:rsid w:val="008B6C85"/>
    <w:rsid w:val="008C0C41"/>
    <w:rsid w:val="008C1B60"/>
    <w:rsid w:val="008C1D6E"/>
    <w:rsid w:val="008C3062"/>
    <w:rsid w:val="008C34BA"/>
    <w:rsid w:val="008C75CF"/>
    <w:rsid w:val="008C7AA1"/>
    <w:rsid w:val="008D13DB"/>
    <w:rsid w:val="008D18F0"/>
    <w:rsid w:val="008D30EC"/>
    <w:rsid w:val="008D5C12"/>
    <w:rsid w:val="008D6A53"/>
    <w:rsid w:val="008D7C1D"/>
    <w:rsid w:val="008E068B"/>
    <w:rsid w:val="008E1CC1"/>
    <w:rsid w:val="008E4BCE"/>
    <w:rsid w:val="008E6664"/>
    <w:rsid w:val="008E7EFE"/>
    <w:rsid w:val="008F0D72"/>
    <w:rsid w:val="008F3833"/>
    <w:rsid w:val="008F7EC0"/>
    <w:rsid w:val="00901354"/>
    <w:rsid w:val="0090632C"/>
    <w:rsid w:val="00910E1E"/>
    <w:rsid w:val="00911F7E"/>
    <w:rsid w:val="00914100"/>
    <w:rsid w:val="00914B24"/>
    <w:rsid w:val="009155FD"/>
    <w:rsid w:val="009162DE"/>
    <w:rsid w:val="009163EB"/>
    <w:rsid w:val="00916438"/>
    <w:rsid w:val="00916530"/>
    <w:rsid w:val="009178F2"/>
    <w:rsid w:val="009200B0"/>
    <w:rsid w:val="00920F97"/>
    <w:rsid w:val="009224F3"/>
    <w:rsid w:val="009226E2"/>
    <w:rsid w:val="0092285D"/>
    <w:rsid w:val="00922C1A"/>
    <w:rsid w:val="00923C11"/>
    <w:rsid w:val="009244EE"/>
    <w:rsid w:val="00924F07"/>
    <w:rsid w:val="00926468"/>
    <w:rsid w:val="00927B01"/>
    <w:rsid w:val="009308A1"/>
    <w:rsid w:val="00934097"/>
    <w:rsid w:val="00936A99"/>
    <w:rsid w:val="00941297"/>
    <w:rsid w:val="0094154F"/>
    <w:rsid w:val="00941695"/>
    <w:rsid w:val="0094179F"/>
    <w:rsid w:val="00941997"/>
    <w:rsid w:val="00943A12"/>
    <w:rsid w:val="009442E4"/>
    <w:rsid w:val="00944FD5"/>
    <w:rsid w:val="009458F3"/>
    <w:rsid w:val="009459CD"/>
    <w:rsid w:val="0095012E"/>
    <w:rsid w:val="00950207"/>
    <w:rsid w:val="00951350"/>
    <w:rsid w:val="009513AC"/>
    <w:rsid w:val="009517F7"/>
    <w:rsid w:val="009520BC"/>
    <w:rsid w:val="009524C2"/>
    <w:rsid w:val="009538B5"/>
    <w:rsid w:val="00954B09"/>
    <w:rsid w:val="0095570A"/>
    <w:rsid w:val="0096076B"/>
    <w:rsid w:val="00960EBF"/>
    <w:rsid w:val="00960FDA"/>
    <w:rsid w:val="009622BA"/>
    <w:rsid w:val="00962AC1"/>
    <w:rsid w:val="00964135"/>
    <w:rsid w:val="00964300"/>
    <w:rsid w:val="009643DE"/>
    <w:rsid w:val="00964418"/>
    <w:rsid w:val="009645D3"/>
    <w:rsid w:val="0096492A"/>
    <w:rsid w:val="00964B56"/>
    <w:rsid w:val="00966DC3"/>
    <w:rsid w:val="009675EF"/>
    <w:rsid w:val="00970F9E"/>
    <w:rsid w:val="00974A57"/>
    <w:rsid w:val="00975057"/>
    <w:rsid w:val="00976602"/>
    <w:rsid w:val="00981DD0"/>
    <w:rsid w:val="00981F3F"/>
    <w:rsid w:val="009855A7"/>
    <w:rsid w:val="00986188"/>
    <w:rsid w:val="0099127E"/>
    <w:rsid w:val="00991BB3"/>
    <w:rsid w:val="009931A7"/>
    <w:rsid w:val="009937FB"/>
    <w:rsid w:val="009943CA"/>
    <w:rsid w:val="00994AEE"/>
    <w:rsid w:val="009951E4"/>
    <w:rsid w:val="0099533E"/>
    <w:rsid w:val="009969CB"/>
    <w:rsid w:val="00996E63"/>
    <w:rsid w:val="00997B1E"/>
    <w:rsid w:val="009A2147"/>
    <w:rsid w:val="009A3C0F"/>
    <w:rsid w:val="009A6528"/>
    <w:rsid w:val="009B198A"/>
    <w:rsid w:val="009B31D2"/>
    <w:rsid w:val="009B5831"/>
    <w:rsid w:val="009B5EB1"/>
    <w:rsid w:val="009C26DD"/>
    <w:rsid w:val="009C6AA2"/>
    <w:rsid w:val="009C6B2D"/>
    <w:rsid w:val="009D1092"/>
    <w:rsid w:val="009D282F"/>
    <w:rsid w:val="009D3160"/>
    <w:rsid w:val="009D39EB"/>
    <w:rsid w:val="009D53FC"/>
    <w:rsid w:val="009E0AE1"/>
    <w:rsid w:val="009E161F"/>
    <w:rsid w:val="009E1A72"/>
    <w:rsid w:val="009E24EA"/>
    <w:rsid w:val="009E32DF"/>
    <w:rsid w:val="009E5FD1"/>
    <w:rsid w:val="009E753B"/>
    <w:rsid w:val="009F0561"/>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48C"/>
    <w:rsid w:val="00A1061F"/>
    <w:rsid w:val="00A10EE3"/>
    <w:rsid w:val="00A12065"/>
    <w:rsid w:val="00A13781"/>
    <w:rsid w:val="00A13C54"/>
    <w:rsid w:val="00A13F79"/>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3B24"/>
    <w:rsid w:val="00A46A10"/>
    <w:rsid w:val="00A47901"/>
    <w:rsid w:val="00A501AA"/>
    <w:rsid w:val="00A50615"/>
    <w:rsid w:val="00A5231A"/>
    <w:rsid w:val="00A54082"/>
    <w:rsid w:val="00A55813"/>
    <w:rsid w:val="00A55CC1"/>
    <w:rsid w:val="00A56D4B"/>
    <w:rsid w:val="00A5764A"/>
    <w:rsid w:val="00A6004C"/>
    <w:rsid w:val="00A60D7C"/>
    <w:rsid w:val="00A617AB"/>
    <w:rsid w:val="00A70116"/>
    <w:rsid w:val="00A716AC"/>
    <w:rsid w:val="00A73CBC"/>
    <w:rsid w:val="00A75FA7"/>
    <w:rsid w:val="00A83457"/>
    <w:rsid w:val="00A83D0F"/>
    <w:rsid w:val="00A83F4D"/>
    <w:rsid w:val="00A84C2A"/>
    <w:rsid w:val="00A85A8B"/>
    <w:rsid w:val="00A87882"/>
    <w:rsid w:val="00A878D4"/>
    <w:rsid w:val="00A879ED"/>
    <w:rsid w:val="00A87EDF"/>
    <w:rsid w:val="00AA059E"/>
    <w:rsid w:val="00AA06CF"/>
    <w:rsid w:val="00AA2ADB"/>
    <w:rsid w:val="00AA45A1"/>
    <w:rsid w:val="00AA4FFC"/>
    <w:rsid w:val="00AA5031"/>
    <w:rsid w:val="00AA61F6"/>
    <w:rsid w:val="00AB510B"/>
    <w:rsid w:val="00AB5388"/>
    <w:rsid w:val="00AB5C6B"/>
    <w:rsid w:val="00AB6E79"/>
    <w:rsid w:val="00AB74BB"/>
    <w:rsid w:val="00AB7B55"/>
    <w:rsid w:val="00AB7FDC"/>
    <w:rsid w:val="00AC031C"/>
    <w:rsid w:val="00AC2D86"/>
    <w:rsid w:val="00AC34F5"/>
    <w:rsid w:val="00AC4BCE"/>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1DB"/>
    <w:rsid w:val="00B025E4"/>
    <w:rsid w:val="00B03194"/>
    <w:rsid w:val="00B03C2C"/>
    <w:rsid w:val="00B04EFA"/>
    <w:rsid w:val="00B05124"/>
    <w:rsid w:val="00B06E92"/>
    <w:rsid w:val="00B06EA6"/>
    <w:rsid w:val="00B1411E"/>
    <w:rsid w:val="00B14478"/>
    <w:rsid w:val="00B14970"/>
    <w:rsid w:val="00B15C70"/>
    <w:rsid w:val="00B20836"/>
    <w:rsid w:val="00B2085E"/>
    <w:rsid w:val="00B20C60"/>
    <w:rsid w:val="00B21879"/>
    <w:rsid w:val="00B225D7"/>
    <w:rsid w:val="00B244CF"/>
    <w:rsid w:val="00B24E09"/>
    <w:rsid w:val="00B26F88"/>
    <w:rsid w:val="00B3026D"/>
    <w:rsid w:val="00B30369"/>
    <w:rsid w:val="00B31740"/>
    <w:rsid w:val="00B31834"/>
    <w:rsid w:val="00B3199E"/>
    <w:rsid w:val="00B343FB"/>
    <w:rsid w:val="00B40448"/>
    <w:rsid w:val="00B4131F"/>
    <w:rsid w:val="00B4179A"/>
    <w:rsid w:val="00B43D00"/>
    <w:rsid w:val="00B4410A"/>
    <w:rsid w:val="00B45A0F"/>
    <w:rsid w:val="00B516ED"/>
    <w:rsid w:val="00B52E15"/>
    <w:rsid w:val="00B53BA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3FD8"/>
    <w:rsid w:val="00B85B4E"/>
    <w:rsid w:val="00B863F3"/>
    <w:rsid w:val="00B93A29"/>
    <w:rsid w:val="00B93E5E"/>
    <w:rsid w:val="00BA0F5A"/>
    <w:rsid w:val="00BA2E91"/>
    <w:rsid w:val="00BA3177"/>
    <w:rsid w:val="00BA484F"/>
    <w:rsid w:val="00BA50F8"/>
    <w:rsid w:val="00BA5FC1"/>
    <w:rsid w:val="00BB015B"/>
    <w:rsid w:val="00BB1914"/>
    <w:rsid w:val="00BB4FB7"/>
    <w:rsid w:val="00BB6C4E"/>
    <w:rsid w:val="00BB79C2"/>
    <w:rsid w:val="00BC0AF0"/>
    <w:rsid w:val="00BC13F8"/>
    <w:rsid w:val="00BC5E5D"/>
    <w:rsid w:val="00BC6F83"/>
    <w:rsid w:val="00BC7803"/>
    <w:rsid w:val="00BC7E75"/>
    <w:rsid w:val="00BD1454"/>
    <w:rsid w:val="00BD2CAF"/>
    <w:rsid w:val="00BD3E42"/>
    <w:rsid w:val="00BD529B"/>
    <w:rsid w:val="00BD586A"/>
    <w:rsid w:val="00BE07FB"/>
    <w:rsid w:val="00BE195F"/>
    <w:rsid w:val="00BE1EAE"/>
    <w:rsid w:val="00BE27E3"/>
    <w:rsid w:val="00BE29C2"/>
    <w:rsid w:val="00BE3C28"/>
    <w:rsid w:val="00BE3CD7"/>
    <w:rsid w:val="00BE58C1"/>
    <w:rsid w:val="00BF2E90"/>
    <w:rsid w:val="00BF3481"/>
    <w:rsid w:val="00BF468B"/>
    <w:rsid w:val="00BF72A3"/>
    <w:rsid w:val="00C000CF"/>
    <w:rsid w:val="00C01DA4"/>
    <w:rsid w:val="00C037BC"/>
    <w:rsid w:val="00C04117"/>
    <w:rsid w:val="00C04260"/>
    <w:rsid w:val="00C04728"/>
    <w:rsid w:val="00C075C0"/>
    <w:rsid w:val="00C0791B"/>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36058"/>
    <w:rsid w:val="00C419DE"/>
    <w:rsid w:val="00C4210B"/>
    <w:rsid w:val="00C42351"/>
    <w:rsid w:val="00C45FA9"/>
    <w:rsid w:val="00C462D3"/>
    <w:rsid w:val="00C47B78"/>
    <w:rsid w:val="00C47DE8"/>
    <w:rsid w:val="00C5230D"/>
    <w:rsid w:val="00C550D2"/>
    <w:rsid w:val="00C553B8"/>
    <w:rsid w:val="00C55774"/>
    <w:rsid w:val="00C610BF"/>
    <w:rsid w:val="00C63066"/>
    <w:rsid w:val="00C639AB"/>
    <w:rsid w:val="00C64633"/>
    <w:rsid w:val="00C67700"/>
    <w:rsid w:val="00C67D9D"/>
    <w:rsid w:val="00C70425"/>
    <w:rsid w:val="00C7171D"/>
    <w:rsid w:val="00C724C6"/>
    <w:rsid w:val="00C72722"/>
    <w:rsid w:val="00C73CD1"/>
    <w:rsid w:val="00C74DDC"/>
    <w:rsid w:val="00C76355"/>
    <w:rsid w:val="00C76936"/>
    <w:rsid w:val="00C774DA"/>
    <w:rsid w:val="00C80FDD"/>
    <w:rsid w:val="00C85686"/>
    <w:rsid w:val="00C86C6D"/>
    <w:rsid w:val="00C87A32"/>
    <w:rsid w:val="00C91B80"/>
    <w:rsid w:val="00C94B86"/>
    <w:rsid w:val="00C94D4B"/>
    <w:rsid w:val="00C951D4"/>
    <w:rsid w:val="00C9734F"/>
    <w:rsid w:val="00C97CCC"/>
    <w:rsid w:val="00CA0498"/>
    <w:rsid w:val="00CA2A42"/>
    <w:rsid w:val="00CA6F58"/>
    <w:rsid w:val="00CA6FEF"/>
    <w:rsid w:val="00CA7550"/>
    <w:rsid w:val="00CA7AA2"/>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0DCA"/>
    <w:rsid w:val="00CE118D"/>
    <w:rsid w:val="00CE263B"/>
    <w:rsid w:val="00CE383E"/>
    <w:rsid w:val="00CE4BAE"/>
    <w:rsid w:val="00CE6A7A"/>
    <w:rsid w:val="00CF138F"/>
    <w:rsid w:val="00CF1F3E"/>
    <w:rsid w:val="00CF2AA3"/>
    <w:rsid w:val="00CF4A15"/>
    <w:rsid w:val="00CF4CCA"/>
    <w:rsid w:val="00CF64B4"/>
    <w:rsid w:val="00D00228"/>
    <w:rsid w:val="00D00EA3"/>
    <w:rsid w:val="00D01332"/>
    <w:rsid w:val="00D03F9F"/>
    <w:rsid w:val="00D047F3"/>
    <w:rsid w:val="00D05993"/>
    <w:rsid w:val="00D062B7"/>
    <w:rsid w:val="00D06BF9"/>
    <w:rsid w:val="00D07290"/>
    <w:rsid w:val="00D1130C"/>
    <w:rsid w:val="00D13068"/>
    <w:rsid w:val="00D13817"/>
    <w:rsid w:val="00D13BB6"/>
    <w:rsid w:val="00D16043"/>
    <w:rsid w:val="00D16E89"/>
    <w:rsid w:val="00D17654"/>
    <w:rsid w:val="00D177A2"/>
    <w:rsid w:val="00D17D3B"/>
    <w:rsid w:val="00D21E85"/>
    <w:rsid w:val="00D21EF7"/>
    <w:rsid w:val="00D23415"/>
    <w:rsid w:val="00D2380B"/>
    <w:rsid w:val="00D23CFA"/>
    <w:rsid w:val="00D33A74"/>
    <w:rsid w:val="00D36F18"/>
    <w:rsid w:val="00D37847"/>
    <w:rsid w:val="00D40231"/>
    <w:rsid w:val="00D43608"/>
    <w:rsid w:val="00D50482"/>
    <w:rsid w:val="00D53B17"/>
    <w:rsid w:val="00D5587D"/>
    <w:rsid w:val="00D55A10"/>
    <w:rsid w:val="00D638C6"/>
    <w:rsid w:val="00D66061"/>
    <w:rsid w:val="00D67ECB"/>
    <w:rsid w:val="00D711BB"/>
    <w:rsid w:val="00D72C26"/>
    <w:rsid w:val="00D72D7A"/>
    <w:rsid w:val="00D731F1"/>
    <w:rsid w:val="00D741BF"/>
    <w:rsid w:val="00D74E06"/>
    <w:rsid w:val="00D75071"/>
    <w:rsid w:val="00D768A5"/>
    <w:rsid w:val="00D813B7"/>
    <w:rsid w:val="00D8156B"/>
    <w:rsid w:val="00D817BF"/>
    <w:rsid w:val="00D832E7"/>
    <w:rsid w:val="00D835E9"/>
    <w:rsid w:val="00D837B7"/>
    <w:rsid w:val="00D8502D"/>
    <w:rsid w:val="00D85442"/>
    <w:rsid w:val="00D85672"/>
    <w:rsid w:val="00D86D4D"/>
    <w:rsid w:val="00D90BF0"/>
    <w:rsid w:val="00D91200"/>
    <w:rsid w:val="00D91FAD"/>
    <w:rsid w:val="00D9203A"/>
    <w:rsid w:val="00D920DA"/>
    <w:rsid w:val="00D9496E"/>
    <w:rsid w:val="00D954A1"/>
    <w:rsid w:val="00D9649B"/>
    <w:rsid w:val="00DA07D2"/>
    <w:rsid w:val="00DA11FC"/>
    <w:rsid w:val="00DA1AAD"/>
    <w:rsid w:val="00DA47E1"/>
    <w:rsid w:val="00DA54BB"/>
    <w:rsid w:val="00DA560C"/>
    <w:rsid w:val="00DA74E1"/>
    <w:rsid w:val="00DA7F4B"/>
    <w:rsid w:val="00DB1643"/>
    <w:rsid w:val="00DB1891"/>
    <w:rsid w:val="00DB2133"/>
    <w:rsid w:val="00DB3607"/>
    <w:rsid w:val="00DB361D"/>
    <w:rsid w:val="00DB438D"/>
    <w:rsid w:val="00DB5189"/>
    <w:rsid w:val="00DB6CD0"/>
    <w:rsid w:val="00DC0A54"/>
    <w:rsid w:val="00DC1F86"/>
    <w:rsid w:val="00DC3B17"/>
    <w:rsid w:val="00DC52E9"/>
    <w:rsid w:val="00DC5FF7"/>
    <w:rsid w:val="00DC6803"/>
    <w:rsid w:val="00DD0659"/>
    <w:rsid w:val="00DD11DD"/>
    <w:rsid w:val="00DD11F0"/>
    <w:rsid w:val="00DD2F7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79C"/>
    <w:rsid w:val="00DE58B3"/>
    <w:rsid w:val="00DE5B76"/>
    <w:rsid w:val="00DE7076"/>
    <w:rsid w:val="00DE7559"/>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3F6A"/>
    <w:rsid w:val="00E14B33"/>
    <w:rsid w:val="00E1588C"/>
    <w:rsid w:val="00E158F3"/>
    <w:rsid w:val="00E21494"/>
    <w:rsid w:val="00E228CA"/>
    <w:rsid w:val="00E25D32"/>
    <w:rsid w:val="00E26307"/>
    <w:rsid w:val="00E332DD"/>
    <w:rsid w:val="00E33A25"/>
    <w:rsid w:val="00E33CF0"/>
    <w:rsid w:val="00E33D80"/>
    <w:rsid w:val="00E35EE0"/>
    <w:rsid w:val="00E36A09"/>
    <w:rsid w:val="00E37468"/>
    <w:rsid w:val="00E37ABC"/>
    <w:rsid w:val="00E4182C"/>
    <w:rsid w:val="00E43E46"/>
    <w:rsid w:val="00E504F3"/>
    <w:rsid w:val="00E51D5F"/>
    <w:rsid w:val="00E52760"/>
    <w:rsid w:val="00E555DA"/>
    <w:rsid w:val="00E55936"/>
    <w:rsid w:val="00E55C34"/>
    <w:rsid w:val="00E60A24"/>
    <w:rsid w:val="00E615AD"/>
    <w:rsid w:val="00E62685"/>
    <w:rsid w:val="00E63BDC"/>
    <w:rsid w:val="00E657BC"/>
    <w:rsid w:val="00E6596A"/>
    <w:rsid w:val="00E6633F"/>
    <w:rsid w:val="00E674B5"/>
    <w:rsid w:val="00E674C0"/>
    <w:rsid w:val="00E70AC2"/>
    <w:rsid w:val="00E7260E"/>
    <w:rsid w:val="00E754C7"/>
    <w:rsid w:val="00E75F68"/>
    <w:rsid w:val="00E77C00"/>
    <w:rsid w:val="00E8178C"/>
    <w:rsid w:val="00E821F9"/>
    <w:rsid w:val="00E82742"/>
    <w:rsid w:val="00E82BAD"/>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5BEA"/>
    <w:rsid w:val="00EA6B1B"/>
    <w:rsid w:val="00EA7F6B"/>
    <w:rsid w:val="00EB30AC"/>
    <w:rsid w:val="00EB3EC6"/>
    <w:rsid w:val="00EB3F86"/>
    <w:rsid w:val="00EB62DF"/>
    <w:rsid w:val="00EB75EB"/>
    <w:rsid w:val="00EC273C"/>
    <w:rsid w:val="00EC3704"/>
    <w:rsid w:val="00EC41D2"/>
    <w:rsid w:val="00EC610A"/>
    <w:rsid w:val="00EC6764"/>
    <w:rsid w:val="00EC751B"/>
    <w:rsid w:val="00EC7669"/>
    <w:rsid w:val="00ED1E26"/>
    <w:rsid w:val="00ED4190"/>
    <w:rsid w:val="00ED4D99"/>
    <w:rsid w:val="00EE68F2"/>
    <w:rsid w:val="00EE7263"/>
    <w:rsid w:val="00EF22AB"/>
    <w:rsid w:val="00EF2A02"/>
    <w:rsid w:val="00EF6896"/>
    <w:rsid w:val="00EF77EA"/>
    <w:rsid w:val="00EF7F71"/>
    <w:rsid w:val="00F00F8E"/>
    <w:rsid w:val="00F02A15"/>
    <w:rsid w:val="00F03FA0"/>
    <w:rsid w:val="00F057A7"/>
    <w:rsid w:val="00F05802"/>
    <w:rsid w:val="00F05A00"/>
    <w:rsid w:val="00F06DA7"/>
    <w:rsid w:val="00F06E67"/>
    <w:rsid w:val="00F10C66"/>
    <w:rsid w:val="00F110EA"/>
    <w:rsid w:val="00F11567"/>
    <w:rsid w:val="00F11F3D"/>
    <w:rsid w:val="00F12253"/>
    <w:rsid w:val="00F161B1"/>
    <w:rsid w:val="00F164B6"/>
    <w:rsid w:val="00F164BB"/>
    <w:rsid w:val="00F24399"/>
    <w:rsid w:val="00F243D5"/>
    <w:rsid w:val="00F25522"/>
    <w:rsid w:val="00F26139"/>
    <w:rsid w:val="00F26D52"/>
    <w:rsid w:val="00F27A9B"/>
    <w:rsid w:val="00F321A9"/>
    <w:rsid w:val="00F32246"/>
    <w:rsid w:val="00F3274A"/>
    <w:rsid w:val="00F32C71"/>
    <w:rsid w:val="00F33015"/>
    <w:rsid w:val="00F36E26"/>
    <w:rsid w:val="00F403DB"/>
    <w:rsid w:val="00F440A6"/>
    <w:rsid w:val="00F445C5"/>
    <w:rsid w:val="00F45138"/>
    <w:rsid w:val="00F45A0A"/>
    <w:rsid w:val="00F5172D"/>
    <w:rsid w:val="00F52771"/>
    <w:rsid w:val="00F536D3"/>
    <w:rsid w:val="00F53BCB"/>
    <w:rsid w:val="00F555DD"/>
    <w:rsid w:val="00F56715"/>
    <w:rsid w:val="00F5720D"/>
    <w:rsid w:val="00F626A6"/>
    <w:rsid w:val="00F636C5"/>
    <w:rsid w:val="00F64DA5"/>
    <w:rsid w:val="00F6583F"/>
    <w:rsid w:val="00F66B4F"/>
    <w:rsid w:val="00F7077C"/>
    <w:rsid w:val="00F721D8"/>
    <w:rsid w:val="00F75A3A"/>
    <w:rsid w:val="00F75F1A"/>
    <w:rsid w:val="00F772AF"/>
    <w:rsid w:val="00F77659"/>
    <w:rsid w:val="00F77782"/>
    <w:rsid w:val="00F80D3F"/>
    <w:rsid w:val="00F80E45"/>
    <w:rsid w:val="00F819C5"/>
    <w:rsid w:val="00F83490"/>
    <w:rsid w:val="00F8438D"/>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B6F85"/>
    <w:rsid w:val="00FB75D7"/>
    <w:rsid w:val="00FC0940"/>
    <w:rsid w:val="00FC0ACB"/>
    <w:rsid w:val="00FC2A30"/>
    <w:rsid w:val="00FC36FF"/>
    <w:rsid w:val="00FC429C"/>
    <w:rsid w:val="00FC4ADD"/>
    <w:rsid w:val="00FC531C"/>
    <w:rsid w:val="00FC5923"/>
    <w:rsid w:val="00FC5DEE"/>
    <w:rsid w:val="00FC5F48"/>
    <w:rsid w:val="00FC5FA2"/>
    <w:rsid w:val="00FC6E98"/>
    <w:rsid w:val="00FD133A"/>
    <w:rsid w:val="00FD2750"/>
    <w:rsid w:val="00FD3266"/>
    <w:rsid w:val="00FD4223"/>
    <w:rsid w:val="00FD4913"/>
    <w:rsid w:val="00FD6050"/>
    <w:rsid w:val="00FD6690"/>
    <w:rsid w:val="00FD6BC0"/>
    <w:rsid w:val="00FD7C72"/>
    <w:rsid w:val="00FE019C"/>
    <w:rsid w:val="00FE142B"/>
    <w:rsid w:val="00FE6C6E"/>
    <w:rsid w:val="00FF329C"/>
    <w:rsid w:val="00FF3425"/>
    <w:rsid w:val="00FF5812"/>
    <w:rsid w:val="00FF6348"/>
    <w:rsid w:val="00FF6564"/>
    <w:rsid w:val="00FF687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CDE"/>
    <w:pPr>
      <w:widowControl w:val="0"/>
      <w:autoSpaceDE w:val="0"/>
      <w:autoSpaceDN w:val="0"/>
      <w:adjustRightInd w:val="0"/>
      <w:spacing w:line="300" w:lineRule="exact"/>
      <w:jc w:val="both"/>
    </w:pPr>
    <w:rPr>
      <w:rFonts w:ascii="Trebuchet MS" w:hAnsi="Trebuchet MS"/>
      <w:kern w:val="2"/>
      <w:sz w:val="20"/>
      <w:szCs w:val="24"/>
    </w:rPr>
  </w:style>
  <w:style w:type="paragraph" w:styleId="Heading1">
    <w:name w:val="heading 1"/>
    <w:basedOn w:val="Normal"/>
    <w:next w:val="Normal"/>
    <w:link w:val="Heading1Char"/>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Heading2">
    <w:name w:val="heading 2"/>
    <w:basedOn w:val="Normal"/>
    <w:next w:val="Normal"/>
    <w:link w:val="Heading2Char"/>
    <w:autoRedefine/>
    <w:uiPriority w:val="99"/>
    <w:qFormat/>
    <w:rsid w:val="009513AC"/>
    <w:pPr>
      <w:keepNext/>
      <w:autoSpaceDE/>
      <w:autoSpaceDN/>
      <w:adjustRightInd/>
      <w:outlineLvl w:val="1"/>
    </w:pPr>
    <w:rPr>
      <w:rFonts w:cs="Arial"/>
      <w:bCs/>
      <w:iCs/>
      <w:caps/>
      <w:sz w:val="24"/>
    </w:rPr>
  </w:style>
  <w:style w:type="paragraph" w:styleId="Heading3">
    <w:name w:val="heading 3"/>
    <w:basedOn w:val="Normal"/>
    <w:next w:val="Normal"/>
    <w:link w:val="Heading3Char"/>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Heading4">
    <w:name w:val="heading 4"/>
    <w:basedOn w:val="TOC4"/>
    <w:next w:val="Normal"/>
    <w:link w:val="Heading4Char"/>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94FFA"/>
    <w:rPr>
      <w:rFonts w:ascii="Trebuchet MS" w:hAnsi="Trebuchet MS" w:cs="Arial"/>
      <w:b/>
      <w:bCs/>
      <w:caps/>
      <w:kern w:val="32"/>
      <w:sz w:val="20"/>
      <w:szCs w:val="24"/>
    </w:rPr>
  </w:style>
  <w:style w:type="character" w:customStyle="1" w:styleId="Heading2Char">
    <w:name w:val="Heading 2 Char"/>
    <w:basedOn w:val="DefaultParagraphFont"/>
    <w:link w:val="Heading2"/>
    <w:uiPriority w:val="99"/>
    <w:locked/>
    <w:rsid w:val="009513AC"/>
    <w:rPr>
      <w:rFonts w:ascii="Trebuchet MS" w:hAnsi="Trebuchet MS"/>
      <w:caps/>
      <w:kern w:val="2"/>
      <w:sz w:val="24"/>
      <w:lang w:val="it-IT" w:eastAsia="it-IT"/>
    </w:rPr>
  </w:style>
  <w:style w:type="character" w:customStyle="1" w:styleId="Heading3Char">
    <w:name w:val="Heading 3 Char"/>
    <w:basedOn w:val="DefaultParagraphFont"/>
    <w:link w:val="Heading3"/>
    <w:uiPriority w:val="99"/>
    <w:rsid w:val="00C94FFA"/>
    <w:rPr>
      <w:rFonts w:ascii="Trebuchet MS" w:hAnsi="Trebuchet MS" w:cs="Arial"/>
      <w:b/>
      <w:bCs/>
      <w:i/>
      <w:kern w:val="2"/>
      <w:sz w:val="20"/>
      <w:szCs w:val="26"/>
    </w:rPr>
  </w:style>
  <w:style w:type="character" w:customStyle="1" w:styleId="Heading4Char">
    <w:name w:val="Heading 4 Char"/>
    <w:basedOn w:val="DefaultParagraphFont"/>
    <w:link w:val="Heading4"/>
    <w:uiPriority w:val="99"/>
    <w:rsid w:val="00C94FFA"/>
    <w:rPr>
      <w:rFonts w:ascii="Trebuchet MS" w:hAnsi="Trebuchet MS"/>
      <w:smallCaps/>
      <w:kern w:val="2"/>
      <w:sz w:val="24"/>
      <w:szCs w:val="24"/>
    </w:rPr>
  </w:style>
  <w:style w:type="paragraph" w:customStyle="1" w:styleId="Indirizzo">
    <w:name w:val="Indirizzo"/>
    <w:basedOn w:val="Normal"/>
    <w:autoRedefine/>
    <w:uiPriority w:val="99"/>
    <w:rsid w:val="009931A7"/>
    <w:pPr>
      <w:numPr>
        <w:numId w:val="7"/>
      </w:numPr>
      <w:tabs>
        <w:tab w:val="left" w:pos="5103"/>
      </w:tabs>
    </w:pPr>
  </w:style>
  <w:style w:type="paragraph" w:customStyle="1" w:styleId="Tabella">
    <w:name w:val="Tabella"/>
    <w:basedOn w:val="Normal"/>
    <w:autoRedefine/>
    <w:uiPriority w:val="99"/>
    <w:rsid w:val="0046021F"/>
  </w:style>
  <w:style w:type="paragraph" w:styleId="Footer">
    <w:name w:val="footer"/>
    <w:basedOn w:val="Normal"/>
    <w:link w:val="FooterChar"/>
    <w:autoRedefine/>
    <w:uiPriority w:val="99"/>
    <w:rsid w:val="00320253"/>
    <w:pPr>
      <w:pBdr>
        <w:top w:val="single" w:sz="4" w:space="1" w:color="auto"/>
      </w:pBdr>
      <w:tabs>
        <w:tab w:val="center" w:pos="4819"/>
        <w:tab w:val="right" w:pos="9638"/>
      </w:tabs>
      <w:spacing w:before="120" w:line="240" w:lineRule="auto"/>
    </w:pPr>
    <w:rPr>
      <w:sz w:val="16"/>
    </w:rPr>
  </w:style>
  <w:style w:type="character" w:customStyle="1" w:styleId="FooterChar">
    <w:name w:val="Footer Char"/>
    <w:basedOn w:val="DefaultParagraphFont"/>
    <w:link w:val="Footer"/>
    <w:uiPriority w:val="99"/>
    <w:locked/>
    <w:rsid w:val="00B93E5E"/>
    <w:rPr>
      <w:rFonts w:ascii="Trebuchet MS" w:hAnsi="Trebuchet MS" w:cs="Times New Roman"/>
      <w:kern w:val="2"/>
      <w:sz w:val="24"/>
      <w:szCs w:val="24"/>
    </w:rPr>
  </w:style>
  <w:style w:type="paragraph" w:styleId="ListNumber">
    <w:name w:val="List Number"/>
    <w:basedOn w:val="Normal"/>
    <w:link w:val="ListNumberChar"/>
    <w:uiPriority w:val="99"/>
    <w:rsid w:val="00B2085E"/>
    <w:pPr>
      <w:numPr>
        <w:numId w:val="14"/>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
    <w:autoRedefine/>
    <w:uiPriority w:val="99"/>
    <w:rsid w:val="00337AA0"/>
    <w:pPr>
      <w:spacing w:line="500" w:lineRule="exact"/>
    </w:pPr>
    <w:rPr>
      <w:b/>
      <w:u w:val="single"/>
    </w:rPr>
  </w:style>
  <w:style w:type="character" w:styleId="PageNumber">
    <w:name w:val="page number"/>
    <w:basedOn w:val="DefaultParagraphFont"/>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FootnoteText">
    <w:name w:val="footnote text"/>
    <w:basedOn w:val="Normal"/>
    <w:link w:val="FootnoteTextChar"/>
    <w:uiPriority w:val="99"/>
    <w:semiHidden/>
    <w:rsid w:val="00337AA0"/>
    <w:pPr>
      <w:spacing w:line="500" w:lineRule="exact"/>
    </w:pPr>
    <w:rPr>
      <w:szCs w:val="20"/>
    </w:rPr>
  </w:style>
  <w:style w:type="character" w:customStyle="1" w:styleId="FootnoteTextChar">
    <w:name w:val="Footnote Text Char"/>
    <w:basedOn w:val="DefaultParagraphFont"/>
    <w:link w:val="FootnoteText"/>
    <w:uiPriority w:val="99"/>
    <w:semiHidden/>
    <w:rsid w:val="00C94FFA"/>
    <w:rPr>
      <w:rFonts w:ascii="Trebuchet MS" w:hAnsi="Trebuchet MS"/>
      <w:kern w:val="2"/>
      <w:sz w:val="20"/>
      <w:szCs w:val="20"/>
    </w:rPr>
  </w:style>
  <w:style w:type="paragraph" w:customStyle="1" w:styleId="Grassettoblu">
    <w:name w:val="Grassetto blu"/>
    <w:basedOn w:val="Normal"/>
    <w:link w:val="GrassettobluCarattere"/>
    <w:autoRedefine/>
    <w:uiPriority w:val="99"/>
    <w:rsid w:val="00675AF5"/>
    <w:pPr>
      <w:spacing w:line="520" w:lineRule="exact"/>
    </w:pPr>
    <w:rPr>
      <w:b/>
      <w:color w:val="0000FF"/>
    </w:rPr>
  </w:style>
  <w:style w:type="paragraph" w:styleId="ListNumber2">
    <w:name w:val="List Number 2"/>
    <w:basedOn w:val="Normal"/>
    <w:link w:val="ListNumber2Char"/>
    <w:autoRedefine/>
    <w:uiPriority w:val="99"/>
    <w:rsid w:val="004C316A"/>
    <w:pPr>
      <w:numPr>
        <w:numId w:val="20"/>
      </w:numPr>
      <w:tabs>
        <w:tab w:val="clear" w:pos="1003"/>
      </w:tabs>
      <w:ind w:left="360"/>
    </w:pPr>
  </w:style>
  <w:style w:type="paragraph" w:customStyle="1" w:styleId="Titolo3blu">
    <w:name w:val="Titolo 3 blu"/>
    <w:basedOn w:val="Heading3"/>
    <w:autoRedefine/>
    <w:uiPriority w:val="99"/>
    <w:rsid w:val="004D0074"/>
    <w:rPr>
      <w:color w:val="0000FF"/>
    </w:rPr>
  </w:style>
  <w:style w:type="character" w:styleId="Hyperlink">
    <w:name w:val="Hyperlink"/>
    <w:basedOn w:val="DefaultParagraphFont"/>
    <w:uiPriority w:val="99"/>
    <w:rsid w:val="00C23073"/>
    <w:rPr>
      <w:rFonts w:ascii="Trebuchet MS" w:hAnsi="Trebuchet MS" w:cs="Times New Roman"/>
      <w:b/>
      <w:color w:val="0000FF"/>
      <w:sz w:val="20"/>
      <w:u w:val="single"/>
    </w:rPr>
  </w:style>
  <w:style w:type="paragraph" w:customStyle="1" w:styleId="Corsivoblu">
    <w:name w:val="Corsivo blu"/>
    <w:basedOn w:val="Normal"/>
    <w:link w:val="CorsivobluCarattere"/>
    <w:uiPriority w:val="99"/>
    <w:rsid w:val="00B2085E"/>
    <w:rPr>
      <w:i/>
      <w:color w:val="0000FF"/>
    </w:rPr>
  </w:style>
  <w:style w:type="paragraph" w:customStyle="1" w:styleId="GrassettoMaiuscoletto">
    <w:name w:val="Grassetto Maiuscoletto"/>
    <w:basedOn w:val="Normal"/>
    <w:autoRedefine/>
    <w:uiPriority w:val="99"/>
    <w:rsid w:val="009B5EB1"/>
    <w:pPr>
      <w:ind w:right="42"/>
    </w:pPr>
    <w:rPr>
      <w:rFonts w:cs="Trebuchet MS"/>
      <w:b/>
      <w:bCs/>
      <w:smallCaps/>
    </w:rPr>
  </w:style>
  <w:style w:type="paragraph" w:customStyle="1" w:styleId="TITOLO1BLU">
    <w:name w:val="TITOLO 1 BLU"/>
    <w:basedOn w:val="Heading1"/>
    <w:autoRedefine/>
    <w:uiPriority w:val="99"/>
    <w:rsid w:val="00896BAF"/>
    <w:pPr>
      <w:numPr>
        <w:numId w:val="0"/>
      </w:numPr>
    </w:pPr>
    <w:rPr>
      <w:color w:val="0000FF"/>
    </w:rPr>
  </w:style>
  <w:style w:type="paragraph" w:customStyle="1" w:styleId="Titolo1sottoluneato">
    <w:name w:val="Titolo 1 sottoluneato"/>
    <w:basedOn w:val="Heading1"/>
    <w:autoRedefine/>
    <w:uiPriority w:val="99"/>
    <w:rsid w:val="00B4410A"/>
    <w:rPr>
      <w:szCs w:val="20"/>
      <w:u w:val="single"/>
    </w:rPr>
  </w:style>
  <w:style w:type="paragraph" w:customStyle="1" w:styleId="Titolocopertina">
    <w:name w:val="Titolo copertina"/>
    <w:basedOn w:val="Normal"/>
    <w:link w:val="TitolocopertinaCarattere"/>
    <w:autoRedefine/>
    <w:uiPriority w:val="99"/>
    <w:rsid w:val="00156E6D"/>
    <w:pPr>
      <w:autoSpaceDE/>
      <w:autoSpaceDN/>
      <w:adjustRightInd/>
      <w:spacing w:line="480" w:lineRule="auto"/>
      <w:jc w:val="left"/>
    </w:pPr>
    <w:rPr>
      <w:caps/>
      <w:sz w:val="28"/>
      <w:szCs w:val="28"/>
    </w:rPr>
  </w:style>
  <w:style w:type="paragraph" w:customStyle="1" w:styleId="Nota">
    <w:name w:val="Nota"/>
    <w:basedOn w:val="FootnoteText"/>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Heading1"/>
    <w:autoRedefine/>
    <w:uiPriority w:val="99"/>
    <w:rsid w:val="00477799"/>
    <w:pPr>
      <w:numPr>
        <w:numId w:val="0"/>
      </w:numPr>
    </w:pPr>
    <w:rPr>
      <w:b w:val="0"/>
      <w:u w:val="single"/>
    </w:rPr>
  </w:style>
  <w:style w:type="paragraph" w:customStyle="1" w:styleId="MAIUSCsottolineato">
    <w:name w:val="MAIUSC sottolineato"/>
    <w:basedOn w:val="Heading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
    <w:autoRedefine/>
    <w:uiPriority w:val="99"/>
    <w:rsid w:val="00477799"/>
    <w:pPr>
      <w:tabs>
        <w:tab w:val="left" w:pos="1134"/>
      </w:tabs>
      <w:autoSpaceDE/>
      <w:autoSpaceDN/>
      <w:adjustRightInd/>
      <w:spacing w:before="120" w:line="360" w:lineRule="auto"/>
      <w:jc w:val="left"/>
    </w:pPr>
    <w:rPr>
      <w:sz w:val="28"/>
      <w:szCs w:val="28"/>
      <w:lang w:val="en-US"/>
    </w:rPr>
  </w:style>
  <w:style w:type="paragraph" w:styleId="Date">
    <w:name w:val="Date"/>
    <w:basedOn w:val="Normal"/>
    <w:next w:val="Normal"/>
    <w:link w:val="DateChar"/>
    <w:uiPriority w:val="99"/>
    <w:rsid w:val="00530B22"/>
  </w:style>
  <w:style w:type="character" w:customStyle="1" w:styleId="DateChar">
    <w:name w:val="Date Char"/>
    <w:basedOn w:val="DefaultParagraphFont"/>
    <w:link w:val="Date"/>
    <w:uiPriority w:val="99"/>
    <w:semiHidden/>
    <w:rsid w:val="00C94FFA"/>
    <w:rPr>
      <w:rFonts w:ascii="Trebuchet MS" w:hAnsi="Trebuchet MS"/>
      <w:kern w:val="2"/>
      <w:sz w:val="20"/>
      <w:szCs w:val="24"/>
    </w:rPr>
  </w:style>
  <w:style w:type="character" w:customStyle="1" w:styleId="StileBlu">
    <w:name w:val="Stile Blu"/>
    <w:uiPriority w:val="99"/>
    <w:rsid w:val="00530B22"/>
    <w:rPr>
      <w:color w:val="0000FF"/>
    </w:rPr>
  </w:style>
  <w:style w:type="character" w:customStyle="1" w:styleId="TitolocopertinaCarattere">
    <w:name w:val="Titolo copertina Carattere"/>
    <w:link w:val="Titolocopertina"/>
    <w:uiPriority w:val="99"/>
    <w:locked/>
    <w:rsid w:val="00530B22"/>
    <w:rPr>
      <w:rFonts w:ascii="Trebuchet MS" w:hAnsi="Trebuchet MS"/>
      <w:caps/>
      <w:kern w:val="2"/>
      <w:sz w:val="28"/>
      <w:lang w:val="it-IT" w:eastAsia="it-IT"/>
    </w:rPr>
  </w:style>
  <w:style w:type="character" w:customStyle="1" w:styleId="BLOCKBOLD">
    <w:name w:val="BLOCK BOLD"/>
    <w:uiPriority w:val="99"/>
    <w:rsid w:val="006472D4"/>
    <w:rPr>
      <w:rFonts w:ascii="Trebuchet MS" w:hAnsi="Trebuchet MS"/>
      <w:b/>
      <w:caps/>
      <w:color w:val="auto"/>
      <w:sz w:val="20"/>
    </w:rPr>
  </w:style>
  <w:style w:type="character" w:customStyle="1" w:styleId="StileCorsivo">
    <w:name w:val="Stile Corsivo"/>
    <w:uiPriority w:val="99"/>
    <w:rsid w:val="00530B22"/>
    <w:rPr>
      <w:i/>
    </w:rPr>
  </w:style>
  <w:style w:type="paragraph" w:styleId="TOC1">
    <w:name w:val="toc 1"/>
    <w:basedOn w:val="Normal"/>
    <w:next w:val="Normal"/>
    <w:autoRedefine/>
    <w:uiPriority w:val="99"/>
    <w:semiHidden/>
    <w:rsid w:val="00A25B98"/>
  </w:style>
  <w:style w:type="paragraph" w:styleId="TOC2">
    <w:name w:val="toc 2"/>
    <w:basedOn w:val="Normal"/>
    <w:next w:val="Normal"/>
    <w:autoRedefine/>
    <w:uiPriority w:val="99"/>
    <w:semiHidden/>
    <w:rsid w:val="00A25B98"/>
    <w:pPr>
      <w:ind w:left="200"/>
    </w:pPr>
  </w:style>
  <w:style w:type="paragraph" w:styleId="TOC4">
    <w:name w:val="toc 4"/>
    <w:basedOn w:val="Normal"/>
    <w:next w:val="Normal"/>
    <w:autoRedefine/>
    <w:uiPriority w:val="99"/>
    <w:semiHidden/>
    <w:rsid w:val="00A25B98"/>
    <w:pPr>
      <w:ind w:left="600"/>
    </w:pPr>
  </w:style>
  <w:style w:type="paragraph" w:styleId="ListBullet">
    <w:name w:val="List Bullet"/>
    <w:basedOn w:val="Normal"/>
    <w:autoRedefine/>
    <w:uiPriority w:val="99"/>
    <w:rsid w:val="00156E6D"/>
    <w:pPr>
      <w:widowControl/>
      <w:numPr>
        <w:numId w:val="19"/>
      </w:numPr>
      <w:autoSpaceDE/>
      <w:autoSpaceDN/>
      <w:adjustRightInd/>
    </w:pPr>
  </w:style>
  <w:style w:type="paragraph" w:styleId="Closing">
    <w:name w:val="Closing"/>
    <w:basedOn w:val="Normal"/>
    <w:link w:val="ClosingChar"/>
    <w:uiPriority w:val="99"/>
    <w:rsid w:val="00156E6D"/>
    <w:pPr>
      <w:ind w:left="4252"/>
    </w:pPr>
  </w:style>
  <w:style w:type="character" w:customStyle="1" w:styleId="ClosingChar">
    <w:name w:val="Closing Char"/>
    <w:basedOn w:val="DefaultParagraphFont"/>
    <w:link w:val="Closing"/>
    <w:uiPriority w:val="99"/>
    <w:semiHidden/>
    <w:rsid w:val="00C94FFA"/>
    <w:rPr>
      <w:rFonts w:ascii="Trebuchet MS" w:hAnsi="Trebuchet MS"/>
      <w:kern w:val="2"/>
      <w:sz w:val="20"/>
      <w:szCs w:val="24"/>
    </w:rPr>
  </w:style>
  <w:style w:type="paragraph" w:styleId="Title">
    <w:name w:val="Title"/>
    <w:basedOn w:val="Normal"/>
    <w:link w:val="TitleChar"/>
    <w:uiPriority w:val="99"/>
    <w:qFormat/>
    <w:rsid w:val="00156E6D"/>
    <w:pPr>
      <w:jc w:val="left"/>
      <w:outlineLvl w:val="0"/>
    </w:pPr>
    <w:rPr>
      <w:rFonts w:cs="Arial"/>
      <w:b/>
      <w:bCs/>
      <w:caps/>
      <w:kern w:val="28"/>
      <w:szCs w:val="20"/>
    </w:rPr>
  </w:style>
  <w:style w:type="character" w:customStyle="1" w:styleId="TitleChar">
    <w:name w:val="Title Char"/>
    <w:basedOn w:val="DefaultParagraphFont"/>
    <w:link w:val="Title"/>
    <w:uiPriority w:val="10"/>
    <w:rsid w:val="00C94FFA"/>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B20836"/>
    <w:pPr>
      <w:spacing w:after="60"/>
      <w:jc w:val="left"/>
      <w:outlineLvl w:val="1"/>
    </w:pPr>
    <w:rPr>
      <w:rFonts w:cs="Arial"/>
      <w:sz w:val="24"/>
    </w:rPr>
  </w:style>
  <w:style w:type="character" w:customStyle="1" w:styleId="SubtitleChar">
    <w:name w:val="Subtitle Char"/>
    <w:basedOn w:val="DefaultParagraphFont"/>
    <w:link w:val="Subtitle"/>
    <w:uiPriority w:val="11"/>
    <w:rsid w:val="00C94FFA"/>
    <w:rPr>
      <w:rFonts w:asciiTheme="majorHAnsi" w:eastAsiaTheme="majorEastAsia" w:hAnsiTheme="majorHAnsi" w:cstheme="majorBidi"/>
      <w:kern w:val="2"/>
      <w:sz w:val="24"/>
      <w:szCs w:val="24"/>
    </w:rPr>
  </w:style>
  <w:style w:type="paragraph" w:customStyle="1" w:styleId="Corpotesto1">
    <w:name w:val="Corpo testo1"/>
    <w:basedOn w:val="Normal"/>
    <w:link w:val="CorpotestoCarattere"/>
    <w:uiPriority w:val="99"/>
    <w:rsid w:val="009513AC"/>
  </w:style>
  <w:style w:type="paragraph" w:styleId="BodyText2">
    <w:name w:val="Body Text 2"/>
    <w:basedOn w:val="Corpotesto1"/>
    <w:link w:val="BodyText2Char"/>
    <w:uiPriority w:val="99"/>
    <w:rsid w:val="00816101"/>
    <w:pPr>
      <w:tabs>
        <w:tab w:val="left" w:pos="357"/>
      </w:tabs>
      <w:autoSpaceDE/>
      <w:autoSpaceDN/>
      <w:adjustRightInd/>
      <w:ind w:left="357"/>
    </w:pPr>
  </w:style>
  <w:style w:type="character" w:customStyle="1" w:styleId="BodyText2Char">
    <w:name w:val="Body Text 2 Char"/>
    <w:basedOn w:val="CorpotestoCarattere"/>
    <w:link w:val="BodyText2"/>
    <w:uiPriority w:val="99"/>
    <w:locked/>
    <w:rsid w:val="00816101"/>
    <w:rPr>
      <w:rFonts w:cs="Times New Roman"/>
      <w:szCs w:val="24"/>
      <w:lang w:bidi="ar-SA"/>
    </w:rPr>
  </w:style>
  <w:style w:type="paragraph" w:styleId="Header">
    <w:name w:val="header"/>
    <w:basedOn w:val="Normal"/>
    <w:link w:val="HeaderChar"/>
    <w:uiPriority w:val="99"/>
    <w:rsid w:val="00156E6D"/>
    <w:pPr>
      <w:ind w:left="5664"/>
    </w:pPr>
  </w:style>
  <w:style w:type="character" w:customStyle="1" w:styleId="HeaderChar">
    <w:name w:val="Header Char"/>
    <w:basedOn w:val="DefaultParagraphFont"/>
    <w:link w:val="Header"/>
    <w:uiPriority w:val="99"/>
    <w:semiHidden/>
    <w:rsid w:val="00C94FFA"/>
    <w:rPr>
      <w:rFonts w:ascii="Trebuchet MS" w:hAnsi="Trebuchet MS"/>
      <w:kern w:val="2"/>
      <w:sz w:val="20"/>
      <w:szCs w:val="24"/>
    </w:rPr>
  </w:style>
  <w:style w:type="paragraph" w:styleId="EnvelopeReturn">
    <w:name w:val="envelope return"/>
    <w:basedOn w:val="Normal"/>
    <w:uiPriority w:val="99"/>
    <w:rsid w:val="00156E6D"/>
    <w:rPr>
      <w:rFonts w:ascii="Arial" w:hAnsi="Arial" w:cs="Arial"/>
      <w:szCs w:val="20"/>
    </w:rPr>
  </w:style>
  <w:style w:type="paragraph" w:styleId="ListNumber3">
    <w:name w:val="List Number 3"/>
    <w:basedOn w:val="Normal"/>
    <w:uiPriority w:val="99"/>
    <w:rsid w:val="000602DB"/>
    <w:pPr>
      <w:numPr>
        <w:numId w:val="10"/>
      </w:numPr>
    </w:pPr>
  </w:style>
  <w:style w:type="paragraph" w:styleId="NormalIndent">
    <w:name w:val="Normal Indent"/>
    <w:basedOn w:val="Normal"/>
    <w:link w:val="NormalIndentChar"/>
    <w:uiPriority w:val="99"/>
    <w:rsid w:val="00BF468B"/>
    <w:pPr>
      <w:ind w:left="708"/>
    </w:pPr>
  </w:style>
  <w:style w:type="paragraph" w:styleId="BodyTextIndent">
    <w:name w:val="Body Text Indent"/>
    <w:basedOn w:val="Normal"/>
    <w:link w:val="BodyTextIndentChar"/>
    <w:uiPriority w:val="99"/>
    <w:rsid w:val="009513AC"/>
    <w:pPr>
      <w:tabs>
        <w:tab w:val="left" w:pos="357"/>
      </w:tabs>
      <w:ind w:left="357" w:hanging="357"/>
    </w:pPr>
    <w:rPr>
      <w:szCs w:val="20"/>
    </w:rPr>
  </w:style>
  <w:style w:type="character" w:customStyle="1" w:styleId="BodyTextIndentChar">
    <w:name w:val="Body Text Indent Char"/>
    <w:basedOn w:val="DefaultParagraphFont"/>
    <w:link w:val="BodyTextIndent"/>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NormalIndentChar">
    <w:name w:val="Normal Indent Char"/>
    <w:link w:val="NormalIndent"/>
    <w:uiPriority w:val="99"/>
    <w:locked/>
    <w:rsid w:val="00BF468B"/>
    <w:rPr>
      <w:rFonts w:ascii="Trebuchet MS" w:hAnsi="Trebuchet MS"/>
      <w:kern w:val="2"/>
      <w:sz w:val="24"/>
      <w:lang w:val="it-IT" w:eastAsia="it-IT"/>
    </w:rPr>
  </w:style>
  <w:style w:type="character" w:customStyle="1" w:styleId="ListNumberChar">
    <w:name w:val="List Number Char"/>
    <w:link w:val="ListNumber"/>
    <w:uiPriority w:val="99"/>
    <w:locked/>
    <w:rsid w:val="00B2085E"/>
    <w:rPr>
      <w:rFonts w:ascii="Trebuchet MS" w:hAnsi="Trebuchet MS"/>
      <w:kern w:val="2"/>
      <w:sz w:val="20"/>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ListNumber2Char">
    <w:name w:val="List Number 2 Char"/>
    <w:link w:val="ListNumber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BodyTextIndent2">
    <w:name w:val="Body Text Indent 2"/>
    <w:basedOn w:val="Normal"/>
    <w:link w:val="BodyTextIndent2Char"/>
    <w:uiPriority w:val="99"/>
    <w:rsid w:val="007019B5"/>
    <w:pPr>
      <w:spacing w:after="120" w:line="480" w:lineRule="auto"/>
      <w:ind w:left="283"/>
    </w:pPr>
  </w:style>
  <w:style w:type="character" w:customStyle="1" w:styleId="BodyTextIndent2Char">
    <w:name w:val="Body Text Indent 2 Char"/>
    <w:basedOn w:val="DefaultParagraphFont"/>
    <w:link w:val="BodyTextIndent2"/>
    <w:uiPriority w:val="99"/>
    <w:semiHidden/>
    <w:rsid w:val="00C94FFA"/>
    <w:rPr>
      <w:rFonts w:ascii="Trebuchet MS" w:hAnsi="Trebuchet MS"/>
      <w:kern w:val="2"/>
      <w:sz w:val="20"/>
      <w:szCs w:val="24"/>
    </w:rPr>
  </w:style>
  <w:style w:type="paragraph" w:styleId="BodyTextIndent3">
    <w:name w:val="Body Text Indent 3"/>
    <w:basedOn w:val="Normal"/>
    <w:link w:val="BodyTextIndent3Char"/>
    <w:uiPriority w:val="99"/>
    <w:rsid w:val="007019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4FFA"/>
    <w:rPr>
      <w:rFonts w:ascii="Trebuchet MS" w:hAnsi="Trebuchet MS"/>
      <w:kern w:val="2"/>
      <w:sz w:val="16"/>
      <w:szCs w:val="16"/>
    </w:rPr>
  </w:style>
  <w:style w:type="paragraph" w:styleId="BodyText">
    <w:name w:val="Body Text"/>
    <w:basedOn w:val="Normal"/>
    <w:link w:val="BodyTextChar"/>
    <w:uiPriority w:val="99"/>
    <w:rsid w:val="0063670C"/>
    <w:pPr>
      <w:spacing w:after="120"/>
    </w:pPr>
  </w:style>
  <w:style w:type="character" w:customStyle="1" w:styleId="BodyTextChar">
    <w:name w:val="Body Text Char"/>
    <w:basedOn w:val="DefaultParagraphFont"/>
    <w:link w:val="BodyText"/>
    <w:uiPriority w:val="99"/>
    <w:locked/>
    <w:rsid w:val="0063670C"/>
    <w:rPr>
      <w:rFonts w:ascii="Trebuchet MS" w:hAnsi="Trebuchet MS" w:cs="Times New Roman"/>
      <w:kern w:val="2"/>
      <w:sz w:val="24"/>
      <w:szCs w:val="24"/>
    </w:rPr>
  </w:style>
  <w:style w:type="paragraph" w:styleId="BodyTextFirstIndent">
    <w:name w:val="Body Text First Indent"/>
    <w:basedOn w:val="Corpotesto1"/>
    <w:link w:val="BodyTextFirstIndentChar"/>
    <w:uiPriority w:val="99"/>
    <w:rsid w:val="009513AC"/>
    <w:pPr>
      <w:spacing w:after="120"/>
      <w:ind w:firstLine="210"/>
    </w:pPr>
  </w:style>
  <w:style w:type="character" w:customStyle="1" w:styleId="BodyTextFirstIndentChar">
    <w:name w:val="Body Text First Indent Char"/>
    <w:basedOn w:val="BodyTextChar"/>
    <w:link w:val="BodyTextFirstIndent"/>
    <w:uiPriority w:val="99"/>
    <w:semiHidden/>
    <w:rsid w:val="00C94FFA"/>
    <w:rPr>
      <w:sz w:val="20"/>
    </w:rPr>
  </w:style>
  <w:style w:type="paragraph" w:styleId="BodyTextFirstIndent2">
    <w:name w:val="Body Text First Indent 2"/>
    <w:basedOn w:val="BodyTextIndent"/>
    <w:link w:val="BodyTextFirstIndent2Char"/>
    <w:uiPriority w:val="99"/>
    <w:rsid w:val="009513AC"/>
    <w:pPr>
      <w:tabs>
        <w:tab w:val="clear" w:pos="357"/>
      </w:tabs>
      <w:spacing w:after="120"/>
      <w:ind w:left="283" w:firstLine="210"/>
    </w:pPr>
    <w:rPr>
      <w:szCs w:val="24"/>
    </w:rPr>
  </w:style>
  <w:style w:type="character" w:customStyle="1" w:styleId="BodyTextFirstIndent2Char">
    <w:name w:val="Body Text First Indent 2 Char"/>
    <w:basedOn w:val="BodyTextIndentChar"/>
    <w:link w:val="BodyTextFirstIndent2"/>
    <w:uiPriority w:val="99"/>
    <w:semiHidden/>
    <w:rsid w:val="00C94FFA"/>
    <w:rPr>
      <w:sz w:val="20"/>
      <w:szCs w:val="24"/>
    </w:rPr>
  </w:style>
  <w:style w:type="paragraph" w:styleId="BodyText3">
    <w:name w:val="Body Text 3"/>
    <w:basedOn w:val="Normal"/>
    <w:link w:val="BodyText3Char"/>
    <w:uiPriority w:val="99"/>
    <w:rsid w:val="005C1BF3"/>
    <w:pPr>
      <w:ind w:left="357" w:hanging="357"/>
    </w:pPr>
    <w:rPr>
      <w:szCs w:val="16"/>
    </w:rPr>
  </w:style>
  <w:style w:type="character" w:customStyle="1" w:styleId="BodyText3Char">
    <w:name w:val="Body Text 3 Char"/>
    <w:basedOn w:val="DefaultParagraphFont"/>
    <w:link w:val="BodyText3"/>
    <w:uiPriority w:val="99"/>
    <w:locked/>
    <w:rsid w:val="00B2085E"/>
    <w:rPr>
      <w:rFonts w:ascii="Trebuchet MS" w:hAnsi="Trebuchet MS"/>
      <w:kern w:val="2"/>
      <w:sz w:val="16"/>
      <w:lang w:val="it-IT" w:eastAsia="it-IT"/>
    </w:rPr>
  </w:style>
  <w:style w:type="paragraph" w:styleId="ListBullet3">
    <w:name w:val="List Bullet 3"/>
    <w:basedOn w:val="Normal"/>
    <w:uiPriority w:val="99"/>
    <w:rsid w:val="000A371D"/>
    <w:pPr>
      <w:numPr>
        <w:numId w:val="11"/>
      </w:numPr>
    </w:pPr>
  </w:style>
  <w:style w:type="paragraph" w:styleId="ListBullet4">
    <w:name w:val="List Bullet 4"/>
    <w:basedOn w:val="Normal"/>
    <w:uiPriority w:val="99"/>
    <w:rsid w:val="00B2085E"/>
    <w:pPr>
      <w:numPr>
        <w:numId w:val="12"/>
      </w:numPr>
    </w:pPr>
  </w:style>
  <w:style w:type="character" w:styleId="HTMLCode">
    <w:name w:val="HTML Code"/>
    <w:basedOn w:val="DefaultParagraphFont"/>
    <w:uiPriority w:val="99"/>
    <w:rsid w:val="00690CDE"/>
    <w:rPr>
      <w:rFonts w:ascii="Courier New" w:hAnsi="Courier New" w:cs="Times New Roman"/>
      <w:sz w:val="20"/>
    </w:rPr>
  </w:style>
  <w:style w:type="paragraph" w:styleId="BalloonText">
    <w:name w:val="Balloon Text"/>
    <w:basedOn w:val="Normal"/>
    <w:link w:val="BalloonTextChar"/>
    <w:uiPriority w:val="99"/>
    <w:semiHidden/>
    <w:rsid w:val="00FE142B"/>
    <w:rPr>
      <w:rFonts w:ascii="Tahoma" w:hAnsi="Tahoma" w:cs="Tahoma"/>
      <w:sz w:val="16"/>
      <w:szCs w:val="16"/>
    </w:rPr>
  </w:style>
  <w:style w:type="character" w:customStyle="1" w:styleId="BalloonTextChar">
    <w:name w:val="Balloon Text Char"/>
    <w:basedOn w:val="DefaultParagraphFont"/>
    <w:link w:val="BalloonText"/>
    <w:uiPriority w:val="99"/>
    <w:semiHidden/>
    <w:rsid w:val="00C94FFA"/>
    <w:rPr>
      <w:kern w:val="2"/>
      <w:sz w:val="0"/>
      <w:szCs w:val="0"/>
    </w:rPr>
  </w:style>
  <w:style w:type="paragraph" w:customStyle="1" w:styleId="CarattereCarattere1CarattereCarattereCarattereCarattereCarattereCarattere">
    <w:name w:val="Carattere Carattere1 Carattere Carattere Carattere Carattere Carattere Carattere"/>
    <w:basedOn w:val="Normal"/>
    <w:uiPriority w:val="99"/>
    <w:rsid w:val="00BA2E91"/>
    <w:pPr>
      <w:widowControl/>
      <w:autoSpaceDE/>
      <w:autoSpaceDN/>
      <w:adjustRightInd/>
      <w:spacing w:line="240" w:lineRule="auto"/>
      <w:ind w:left="567"/>
      <w:jc w:val="left"/>
    </w:pPr>
    <w:rPr>
      <w:rFonts w:ascii="Arial" w:hAnsi="Arial"/>
      <w:kern w:val="0"/>
      <w:sz w:val="24"/>
    </w:rPr>
  </w:style>
  <w:style w:type="character" w:styleId="CommentReference">
    <w:name w:val="annotation reference"/>
    <w:basedOn w:val="DefaultParagraphFont"/>
    <w:uiPriority w:val="99"/>
    <w:rsid w:val="003175C9"/>
    <w:rPr>
      <w:rFonts w:cs="Times New Roman"/>
      <w:sz w:val="16"/>
    </w:rPr>
  </w:style>
  <w:style w:type="paragraph" w:styleId="CommentText">
    <w:name w:val="annotation text"/>
    <w:basedOn w:val="Normal"/>
    <w:link w:val="CommentTextChar"/>
    <w:uiPriority w:val="99"/>
    <w:rsid w:val="003175C9"/>
    <w:rPr>
      <w:szCs w:val="20"/>
    </w:rPr>
  </w:style>
  <w:style w:type="character" w:customStyle="1" w:styleId="CommentTextChar">
    <w:name w:val="Comment Text Char"/>
    <w:basedOn w:val="DefaultParagraphFont"/>
    <w:link w:val="CommentText"/>
    <w:uiPriority w:val="99"/>
    <w:locked/>
    <w:rsid w:val="003175C9"/>
    <w:rPr>
      <w:rFonts w:ascii="Trebuchet MS" w:hAnsi="Trebuchet MS"/>
      <w:kern w:val="2"/>
    </w:rPr>
  </w:style>
  <w:style w:type="paragraph" w:styleId="CommentSubject">
    <w:name w:val="annotation subject"/>
    <w:basedOn w:val="CommentText"/>
    <w:next w:val="CommentText"/>
    <w:link w:val="CommentSubjectChar"/>
    <w:uiPriority w:val="99"/>
    <w:rsid w:val="003175C9"/>
    <w:rPr>
      <w:b/>
      <w:bCs/>
    </w:rPr>
  </w:style>
  <w:style w:type="character" w:customStyle="1" w:styleId="CommentSubjectChar">
    <w:name w:val="Comment Subject Char"/>
    <w:basedOn w:val="CommentTextChar"/>
    <w:link w:val="CommentSubject"/>
    <w:uiPriority w:val="99"/>
    <w:locked/>
    <w:rsid w:val="003175C9"/>
    <w:rPr>
      <w:b/>
    </w:rPr>
  </w:style>
  <w:style w:type="paragraph" w:styleId="Revision">
    <w:name w:val="Revision"/>
    <w:hidden/>
    <w:uiPriority w:val="99"/>
    <w:semiHidden/>
    <w:rsid w:val="00750CFF"/>
    <w:rPr>
      <w:rFonts w:ascii="Trebuchet MS" w:hAnsi="Trebuchet MS"/>
      <w:kern w:val="2"/>
      <w:sz w:val="20"/>
      <w:szCs w:val="24"/>
    </w:rPr>
  </w:style>
  <w:style w:type="paragraph" w:customStyle="1" w:styleId="Cod">
    <w:name w:val="Cod"/>
    <w:aliases w:val="class e data"/>
    <w:basedOn w:val="Normal"/>
    <w:uiPriority w:val="99"/>
    <w:rsid w:val="00422214"/>
    <w:pPr>
      <w:widowControl/>
      <w:autoSpaceDE/>
      <w:autoSpaceDN/>
      <w:adjustRightInd/>
      <w:spacing w:after="120"/>
      <w:outlineLvl w:val="0"/>
    </w:pPr>
    <w:rPr>
      <w:rFonts w:eastAsia="SimSun"/>
      <w:b/>
      <w:kern w:val="0"/>
      <w:sz w:val="24"/>
    </w:rPr>
  </w:style>
  <w:style w:type="paragraph" w:styleId="DocumentMap">
    <w:name w:val="Document Map"/>
    <w:basedOn w:val="Normal"/>
    <w:link w:val="DocumentMapChar"/>
    <w:uiPriority w:val="99"/>
    <w:rsid w:val="00BA3177"/>
    <w:rPr>
      <w:rFonts w:ascii="Tahoma" w:hAnsi="Tahoma" w:cs="Tahoma"/>
      <w:sz w:val="16"/>
      <w:szCs w:val="16"/>
    </w:rPr>
  </w:style>
  <w:style w:type="character" w:customStyle="1" w:styleId="DocumentMapChar">
    <w:name w:val="Document Map Char"/>
    <w:basedOn w:val="DefaultParagraphFont"/>
    <w:link w:val="DocumentMap"/>
    <w:uiPriority w:val="99"/>
    <w:locked/>
    <w:rsid w:val="00BA3177"/>
    <w:rPr>
      <w:rFonts w:ascii="Tahoma" w:hAnsi="Tahoma" w:cs="Tahoma"/>
      <w:kern w:val="2"/>
      <w:sz w:val="16"/>
      <w:szCs w:val="16"/>
    </w:rPr>
  </w:style>
  <w:style w:type="paragraph" w:customStyle="1" w:styleId="StileTitolocopertinaCrenatura16pt">
    <w:name w:val="Stile Titolo copertina + Crenatura 16 pt"/>
    <w:basedOn w:val="Titolocopertina"/>
    <w:uiPriority w:val="99"/>
    <w:rsid w:val="0007710B"/>
    <w:pPr>
      <w:suppressAutoHyphens/>
    </w:pPr>
    <w:rPr>
      <w:kern w:val="1"/>
      <w:lang w:eastAsia="ar-SA"/>
    </w:rPr>
  </w:style>
  <w:style w:type="paragraph" w:customStyle="1" w:styleId="usoboll1">
    <w:name w:val="usoboll1"/>
    <w:basedOn w:val="Normal"/>
    <w:uiPriority w:val="99"/>
    <w:rsid w:val="00C55774"/>
    <w:pPr>
      <w:autoSpaceDE/>
      <w:autoSpaceDN/>
      <w:adjustRightInd/>
      <w:spacing w:line="482" w:lineRule="atLeast"/>
    </w:pPr>
    <w:rPr>
      <w:rFonts w:ascii="Times New Roman" w:hAnsi="Times New Roman"/>
      <w:kern w:val="0"/>
      <w:sz w:val="24"/>
      <w:szCs w:val="20"/>
    </w:rPr>
  </w:style>
  <w:style w:type="paragraph" w:styleId="ListParagraph">
    <w:name w:val="List Paragraph"/>
    <w:basedOn w:val="Normal"/>
    <w:uiPriority w:val="99"/>
    <w:qFormat/>
    <w:rsid w:val="00C55774"/>
    <w:pPr>
      <w:ind w:left="720"/>
      <w:contextualSpacing/>
    </w:pPr>
  </w:style>
  <w:style w:type="paragraph" w:customStyle="1" w:styleId="BodyText21">
    <w:name w:val="Body Text 21"/>
    <w:basedOn w:val="Normal"/>
    <w:uiPriority w:val="99"/>
    <w:rsid w:val="00C55774"/>
    <w:pPr>
      <w:autoSpaceDE/>
      <w:autoSpaceDN/>
      <w:adjustRightInd/>
      <w:spacing w:line="240" w:lineRule="auto"/>
    </w:pPr>
    <w:rPr>
      <w:rFonts w:ascii="Times New Roman" w:hAnsi="Times New Roman"/>
      <w:kern w:val="0"/>
      <w:sz w:val="24"/>
      <w:szCs w:val="20"/>
    </w:rPr>
  </w:style>
  <w:style w:type="table" w:styleId="TableGrid">
    <w:name w:val="Table Grid"/>
    <w:basedOn w:val="TableNormal"/>
    <w:uiPriority w:val="99"/>
    <w:rsid w:val="007852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0556893">
      <w:marLeft w:val="0"/>
      <w:marRight w:val="0"/>
      <w:marTop w:val="0"/>
      <w:marBottom w:val="0"/>
      <w:divBdr>
        <w:top w:val="none" w:sz="0" w:space="0" w:color="auto"/>
        <w:left w:val="none" w:sz="0" w:space="0" w:color="auto"/>
        <w:bottom w:val="none" w:sz="0" w:space="0" w:color="auto"/>
        <w:right w:val="none" w:sz="0" w:space="0" w:color="auto"/>
      </w:divBdr>
    </w:div>
    <w:div w:id="18805568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1983</Words>
  <Characters>11308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6</cp:revision>
  <dcterms:created xsi:type="dcterms:W3CDTF">2013-06-05T16:21:00Z</dcterms:created>
  <dcterms:modified xsi:type="dcterms:W3CDTF">2013-06-06T14:26:00Z</dcterms:modified>
</cp:coreProperties>
</file>