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7F6" w:rsidRDefault="00D107F6" w:rsidP="00D107F6">
      <w:pPr>
        <w:pStyle w:val="Titolocopertina"/>
        <w:rPr>
          <w:rFonts w:ascii="Calibri" w:hAnsi="Calibri" w:cs="Arial"/>
          <w:b/>
          <w:bCs/>
          <w:color w:val="0000FF"/>
          <w:kern w:val="32"/>
          <w:szCs w:val="20"/>
        </w:rPr>
      </w:pPr>
    </w:p>
    <w:p w:rsidR="00D107F6" w:rsidRDefault="00D107F6" w:rsidP="00D107F6">
      <w:pPr>
        <w:pStyle w:val="Titolocopertina"/>
        <w:rPr>
          <w:rFonts w:ascii="Calibri" w:hAnsi="Calibri"/>
          <w:b/>
          <w:kern w:val="32"/>
        </w:rPr>
      </w:pPr>
    </w:p>
    <w:p w:rsidR="00D107F6" w:rsidRDefault="00D107F6" w:rsidP="00D107F6">
      <w:pPr>
        <w:pStyle w:val="Titolocopertina"/>
        <w:rPr>
          <w:rFonts w:ascii="Calibri" w:hAnsi="Calibri"/>
          <w:b/>
          <w:kern w:val="32"/>
        </w:rPr>
      </w:pPr>
    </w:p>
    <w:p w:rsidR="00D107F6" w:rsidRDefault="00D107F6" w:rsidP="00D107F6">
      <w:pPr>
        <w:pStyle w:val="Titolocopertina"/>
        <w:rPr>
          <w:rFonts w:ascii="Calibri" w:hAnsi="Calibri"/>
          <w:b/>
          <w:kern w:val="32"/>
        </w:rPr>
      </w:pPr>
    </w:p>
    <w:p w:rsidR="00D107F6" w:rsidRPr="007B4BCE" w:rsidRDefault="00D107F6" w:rsidP="00D107F6">
      <w:pPr>
        <w:pStyle w:val="Titolocopertina"/>
        <w:rPr>
          <w:rFonts w:ascii="Calibri" w:hAnsi="Calibri"/>
          <w:b/>
          <w:kern w:val="32"/>
        </w:rPr>
      </w:pPr>
      <w:r w:rsidRPr="007B4BCE">
        <w:rPr>
          <w:rFonts w:ascii="Calibri" w:hAnsi="Calibri"/>
          <w:b/>
          <w:kern w:val="32"/>
        </w:rPr>
        <w:t xml:space="preserve">ALLEGATO </w:t>
      </w:r>
      <w:r>
        <w:rPr>
          <w:rFonts w:ascii="Calibri" w:hAnsi="Calibri"/>
          <w:b/>
          <w:kern w:val="32"/>
        </w:rPr>
        <w:t>1</w:t>
      </w:r>
      <w:r>
        <w:rPr>
          <w:rFonts w:ascii="Calibri" w:hAnsi="Calibri"/>
          <w:b/>
          <w:kern w:val="32"/>
        </w:rPr>
        <w:t>6</w:t>
      </w:r>
      <w:r w:rsidRPr="007B4BCE">
        <w:rPr>
          <w:rFonts w:ascii="Calibri" w:hAnsi="Calibri"/>
          <w:b/>
          <w:kern w:val="32"/>
        </w:rPr>
        <w:t xml:space="preserve"> </w:t>
      </w:r>
    </w:p>
    <w:p w:rsidR="00D107F6" w:rsidRPr="007B4BCE" w:rsidRDefault="00D107F6" w:rsidP="00D107F6">
      <w:pPr>
        <w:pStyle w:val="Titolocopertina"/>
        <w:rPr>
          <w:rFonts w:ascii="Calibri" w:hAnsi="Calibri"/>
          <w:b/>
          <w:kern w:val="32"/>
        </w:rPr>
      </w:pPr>
      <w:r w:rsidRPr="007B4BCE">
        <w:rPr>
          <w:rFonts w:ascii="Calibri" w:hAnsi="Calibri"/>
          <w:b/>
          <w:kern w:val="32"/>
        </w:rPr>
        <w:t xml:space="preserve">FACSIMILE </w:t>
      </w:r>
      <w:r>
        <w:rPr>
          <w:rFonts w:ascii="Calibri" w:hAnsi="Calibri"/>
          <w:b/>
          <w:kern w:val="32"/>
        </w:rPr>
        <w:t>garanzia definitiva</w:t>
      </w:r>
      <w:r w:rsidRPr="007B4BCE">
        <w:rPr>
          <w:rFonts w:ascii="Calibri" w:hAnsi="Calibri"/>
          <w:b/>
          <w:kern w:val="32"/>
        </w:rPr>
        <w:t xml:space="preserve"> </w:t>
      </w:r>
    </w:p>
    <w:p w:rsidR="00D107F6" w:rsidRPr="0021544C" w:rsidRDefault="00D107F6" w:rsidP="00D107F6">
      <w:pPr>
        <w:rPr>
          <w:rStyle w:val="Grassettocorsivo"/>
          <w:rFonts w:ascii="Calibri" w:hAnsi="Calibri"/>
        </w:rPr>
      </w:pPr>
    </w:p>
    <w:p w:rsidR="00D107F6" w:rsidRDefault="00D107F6" w:rsidP="00D107F6">
      <w:pPr>
        <w:autoSpaceDE w:val="0"/>
        <w:autoSpaceDN w:val="0"/>
        <w:adjustRightInd w:val="0"/>
        <w:spacing w:after="0" w:line="300" w:lineRule="exact"/>
        <w:jc w:val="center"/>
        <w:rPr>
          <w:rFonts w:cs="TimesNewRoman,Bold"/>
          <w:b/>
          <w:bCs/>
          <w:sz w:val="20"/>
          <w:szCs w:val="20"/>
        </w:rPr>
      </w:pPr>
      <w:r w:rsidRPr="0021544C">
        <w:rPr>
          <w:rFonts w:ascii="Calibri" w:hAnsi="Calibri"/>
        </w:rPr>
        <w:br w:type="page"/>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d.m.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Città __________ Via ________ CAP</w:t>
      </w:r>
      <w:r w:rsidR="00517119" w:rsidRPr="001E17BA">
        <w:rPr>
          <w:rFonts w:cs="TimesNewRoman"/>
          <w:sz w:val="20"/>
          <w:szCs w:val="20"/>
        </w:rPr>
        <w:t>_______</w:t>
      </w:r>
      <w:r w:rsidRPr="001E17BA">
        <w:rPr>
          <w:rFonts w:cs="TimesNewRoman"/>
          <w:sz w:val="20"/>
          <w:szCs w:val="20"/>
        </w:rPr>
        <w:t xml:space="preserve"> Prov.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Città _____________ Via ___________ CAP __________ Prov.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r w:rsidR="00CF0B3A" w:rsidRPr="001E17BA">
        <w:rPr>
          <w:rFonts w:cs="TimesNewRoman"/>
          <w:b/>
          <w:sz w:val="20"/>
          <w:szCs w:val="20"/>
        </w:rPr>
        <w:t>Sogei S.p.a.</w:t>
      </w:r>
      <w:r w:rsidR="00E716CD" w:rsidRPr="001E17BA">
        <w:rPr>
          <w:rFonts w:cs="TimesNewRoman"/>
          <w:b/>
          <w:sz w:val="20"/>
          <w:szCs w:val="20"/>
        </w:rPr>
        <w:t xml:space="preserve"> </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 xml:space="preserve">Somma garantita (€) __________________ % del costo </w:t>
      </w:r>
      <w:r w:rsidR="001C780E" w:rsidRPr="001E17BA">
        <w:rPr>
          <w:rFonts w:cs="TimesNewRoman"/>
          <w:sz w:val="20"/>
          <w:szCs w:val="20"/>
        </w:rPr>
        <w:t xml:space="preserve">del servizio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00D107F6">
        <w:rPr>
          <w:rFonts w:cs="TimesNewRoman"/>
          <w:sz w:val="20"/>
          <w:szCs w:val="20"/>
        </w:rPr>
        <w:tab/>
      </w:r>
      <w:r w:rsidR="00D107F6">
        <w:rPr>
          <w:rFonts w:cs="TimesNewRoman"/>
          <w:sz w:val="20"/>
          <w:szCs w:val="20"/>
        </w:rPr>
        <w:tab/>
      </w:r>
      <w:r w:rsidR="00D107F6">
        <w:rPr>
          <w:rFonts w:cs="TimesNewRoman"/>
          <w:sz w:val="20"/>
          <w:szCs w:val="20"/>
        </w:rPr>
        <w:tab/>
      </w:r>
      <w:r w:rsidR="00D107F6">
        <w:rPr>
          <w:rFonts w:cs="TimesNewRoman"/>
          <w:sz w:val="20"/>
          <w:szCs w:val="20"/>
        </w:rPr>
        <w:tab/>
      </w:r>
      <w:r w:rsidR="00D107F6">
        <w:rPr>
          <w:rFonts w:cs="TimesNewRoman"/>
          <w:sz w:val="20"/>
          <w:szCs w:val="20"/>
        </w:rPr>
        <w:tab/>
      </w:r>
      <w:r w:rsidR="00D107F6">
        <w:rPr>
          <w:rFonts w:cs="TimesNewRoman"/>
          <w:sz w:val="20"/>
          <w:szCs w:val="20"/>
        </w:rPr>
        <w:tab/>
      </w:r>
      <w:r w:rsidR="00D107F6" w:rsidRPr="001E17BA">
        <w:rPr>
          <w:rFonts w:cs="TimesNewRoman"/>
          <w:sz w:val="20"/>
          <w:szCs w:val="20"/>
        </w:rPr>
        <w:t>Il Garante</w:t>
      </w:r>
      <w:r w:rsidRPr="001E17BA">
        <w:rPr>
          <w:rFonts w:cs="TimesNewRoman"/>
          <w:sz w:val="20"/>
          <w:szCs w:val="20"/>
        </w:rPr>
        <w:tab/>
      </w:r>
      <w:r w:rsidRPr="001E17BA">
        <w:rPr>
          <w:rFonts w:cs="TimesNewRoman"/>
          <w:sz w:val="20"/>
          <w:szCs w:val="20"/>
        </w:rPr>
        <w:tab/>
      </w:r>
    </w:p>
    <w:p w:rsidR="00676BFE" w:rsidRPr="001E17BA" w:rsidRDefault="00676BFE" w:rsidP="007A0AF6">
      <w:pPr>
        <w:autoSpaceDE w:val="0"/>
        <w:autoSpaceDN w:val="0"/>
        <w:adjustRightInd w:val="0"/>
        <w:spacing w:after="0" w:line="300" w:lineRule="exact"/>
        <w:rPr>
          <w:rFonts w:cs="TimesNewRoman"/>
          <w:sz w:val="20"/>
          <w:szCs w:val="20"/>
        </w:rPr>
      </w:pPr>
      <w:bookmarkStart w:id="0" w:name="_GoBack"/>
      <w:bookmarkEnd w:id="0"/>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 xml:space="preserve">5. Schema tipo 1.2 (d.m.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r w:rsidR="00CF0B3A" w:rsidRPr="001E17BA">
        <w:rPr>
          <w:rFonts w:cs="TimesNewRoman"/>
          <w:sz w:val="20"/>
          <w:szCs w:val="20"/>
        </w:rPr>
        <w:t>Sogei</w:t>
      </w:r>
      <w:r w:rsidR="0032779E" w:rsidRPr="001E17BA">
        <w:rPr>
          <w:rFonts w:cs="TimesNewRoman"/>
          <w:sz w:val="20"/>
          <w:szCs w:val="20"/>
        </w:rPr>
        <w:t xml:space="preserve"> </w:t>
      </w:r>
      <w:r w:rsidR="001C780E" w:rsidRPr="001E17BA">
        <w:rPr>
          <w:rFonts w:cs="TimesNewRoman"/>
          <w:sz w:val="20"/>
          <w:szCs w:val="20"/>
        </w:rPr>
        <w:t>S.p.a. (d’ora in poi solo</w:t>
      </w:r>
      <w:r w:rsidR="00CF0B3A" w:rsidRPr="001E17BA">
        <w:rPr>
          <w:rFonts w:cs="TimesNewRoman"/>
          <w:sz w:val="20"/>
          <w:szCs w:val="20"/>
        </w:rPr>
        <w:t xml:space="preserve"> Sogei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E22B77" w:rsidRPr="001E17BA">
        <w:rPr>
          <w:rFonts w:cs="TimesNewRoman"/>
          <w:sz w:val="20"/>
          <w:szCs w:val="20"/>
        </w:rPr>
        <w:t xml:space="preserv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Sogei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r w:rsidR="00CF0B3A" w:rsidRPr="001E17BA">
        <w:rPr>
          <w:rFonts w:cs="TimesNewRoman"/>
          <w:sz w:val="20"/>
          <w:szCs w:val="20"/>
        </w:rPr>
        <w:t xml:space="preserve">Sogei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lastRenderedPageBreak/>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4109BC">
        <w:rPr>
          <w:rFonts w:cs="TimesNewRoman"/>
          <w:sz w:val="20"/>
          <w:szCs w:val="20"/>
        </w:rPr>
        <w:t xml:space="preserve"> contratto</w:t>
      </w:r>
      <w:r w:rsidR="00722C85" w:rsidRPr="001E17BA">
        <w:rPr>
          <w:rFonts w:cs="TimesNewRoman"/>
          <w:sz w:val="20"/>
          <w:szCs w:val="20"/>
        </w:rPr>
        <w:t xml:space="preserve">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r w:rsidR="00CF0B3A" w:rsidRPr="001E17BA">
        <w:rPr>
          <w:rFonts w:cs="TimesNewRoman"/>
          <w:sz w:val="20"/>
          <w:szCs w:val="20"/>
        </w:rPr>
        <w:t xml:space="preserve">Sogei </w:t>
      </w:r>
      <w:r w:rsidRPr="001E17BA">
        <w:rPr>
          <w:rFonts w:cs="TimesNewRoman"/>
          <w:sz w:val="20"/>
          <w:szCs w:val="20"/>
        </w:rPr>
        <w:t xml:space="preserve">dell’originale della garanzia stessa con annotazione di svincolo o con comunicazione scritta della </w:t>
      </w:r>
      <w:r w:rsidR="00CF0B3A" w:rsidRPr="001E17BA">
        <w:rPr>
          <w:rFonts w:cs="TimesNewRoman"/>
          <w:sz w:val="20"/>
          <w:szCs w:val="20"/>
        </w:rPr>
        <w:t xml:space="preserve">Sogei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r w:rsidR="00CF0B3A" w:rsidRPr="001E17BA">
        <w:rPr>
          <w:rFonts w:cs="TimesNewRoman"/>
          <w:sz w:val="20"/>
          <w:szCs w:val="20"/>
        </w:rPr>
        <w:t>Sogei</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E17BA">
        <w:rPr>
          <w:rFonts w:cs="TimesNewRoman"/>
          <w:sz w:val="20"/>
          <w:szCs w:val="20"/>
        </w:rPr>
        <w:t>Sogei</w:t>
      </w:r>
      <w:r w:rsidR="004109BC">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r w:rsidR="004109BC">
        <w:rPr>
          <w:rFonts w:cs="TimesNewRoman"/>
          <w:sz w:val="20"/>
          <w:szCs w:val="20"/>
        </w:rPr>
        <w:t>Sogei</w:t>
      </w:r>
      <w:r w:rsidR="00CF0B3A" w:rsidRPr="001E17BA">
        <w:rPr>
          <w:rFonts w:cs="TimesNewRoman"/>
          <w:sz w:val="20"/>
          <w:szCs w:val="20"/>
        </w:rPr>
        <w:t xml:space="preserve">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r w:rsidR="00CF0B3A" w:rsidRPr="001E17BA">
        <w:rPr>
          <w:rFonts w:cs="TimesNewRoman"/>
          <w:sz w:val="20"/>
          <w:szCs w:val="20"/>
        </w:rPr>
        <w:t xml:space="preserve">Sogei </w:t>
      </w:r>
      <w:r w:rsidRPr="001E17BA">
        <w:rPr>
          <w:rFonts w:cs="TimesNewRoman"/>
          <w:sz w:val="20"/>
          <w:szCs w:val="20"/>
        </w:rPr>
        <w:t xml:space="preserve">in tutti i diritti, ragioni ed azioni verso il Contraente, i suoi successori ed aventi causa a qualsiasi titolo. Il Garante ha altresì diritto </w:t>
      </w:r>
      <w:r w:rsidRPr="001E17BA">
        <w:rPr>
          <w:rFonts w:cs="TimesNewRoman"/>
          <w:sz w:val="20"/>
          <w:szCs w:val="20"/>
        </w:rPr>
        <w:lastRenderedPageBreak/>
        <w:t xml:space="preserve">di rivalsa verso il Contraente per le somme pagate in forza della presente garanzia (art. 104, comma 10, del Codice). </w:t>
      </w:r>
      <w:r w:rsidR="004109BC">
        <w:rPr>
          <w:rFonts w:cs="TimesNewRoman"/>
          <w:sz w:val="20"/>
          <w:szCs w:val="20"/>
        </w:rPr>
        <w:t>Sogei</w:t>
      </w:r>
      <w:r w:rsidR="006C7A57"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r w:rsidR="004109BC">
        <w:rPr>
          <w:rFonts w:cs="TimesNewRoman"/>
          <w:sz w:val="20"/>
          <w:szCs w:val="20"/>
        </w:rPr>
        <w:t>Sogei</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rsidSect="00D107F6">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B7B" w:rsidRDefault="00B94B7B" w:rsidP="00A07DBB">
      <w:pPr>
        <w:spacing w:after="0" w:line="240" w:lineRule="auto"/>
      </w:pPr>
      <w:r>
        <w:separator/>
      </w:r>
    </w:p>
  </w:endnote>
  <w:endnote w:type="continuationSeparator" w:id="0">
    <w:p w:rsidR="00B94B7B" w:rsidRDefault="00B94B7B" w:rsidP="00A07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9BA" w:rsidRDefault="00D879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eastAsia="x-none"/>
      </w:rPr>
    </w:pPr>
    <w:r w:rsidRPr="00D107F6">
      <w:rPr>
        <w:rFonts w:ascii="Calibri" w:eastAsia="Times New Roman" w:hAnsi="Calibri" w:cs="Times New Roman"/>
        <w:noProof/>
        <w:kern w:val="2"/>
        <w:sz w:val="18"/>
        <w:szCs w:val="18"/>
        <w:lang w:eastAsia="it-IT"/>
      </w:rPr>
      <mc:AlternateContent>
        <mc:Choice Requires="wps">
          <w:drawing>
            <wp:anchor distT="0" distB="0" distL="114300" distR="114300" simplePos="0" relativeHeight="251664896" behindDoc="0" locked="0" layoutInCell="1" allowOverlap="1" wp14:anchorId="6F9BE703" wp14:editId="4AFA5AFF">
              <wp:simplePos x="0" y="0"/>
              <wp:positionH relativeFrom="column">
                <wp:posOffset>5438775</wp:posOffset>
              </wp:positionH>
              <wp:positionV relativeFrom="paragraph">
                <wp:posOffset>201295</wp:posOffset>
              </wp:positionV>
              <wp:extent cx="685800" cy="360045"/>
              <wp:effectExtent l="0" t="1270" r="0" b="6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07F6" w:rsidRDefault="00D107F6" w:rsidP="00D107F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C2DF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C2DF2">
                            <w:rPr>
                              <w:rStyle w:val="Numeropagina"/>
                              <w:noProof/>
                            </w:rPr>
                            <w:t>5</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9BE703" id="_x0000_t202" coordsize="21600,21600" o:spt="202" path="m,l,21600r21600,l21600,xe">
              <v:stroke joinstyle="miter"/>
              <v:path gradientshapeok="t" o:connecttype="rect"/>
            </v:shapetype>
            <v:shape id="Text Box 12" o:spid="_x0000_s1026" type="#_x0000_t202" style="position:absolute;left:0;text-align:left;margin-left:428.25pt;margin-top:15.85pt;width:54pt;height:2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eSrgwIAAA8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" stroked="f">
              <v:textbox>
                <w:txbxContent>
                  <w:p w:rsidR="00D107F6" w:rsidRDefault="00D107F6" w:rsidP="00D107F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3C2DF2">
                      <w:rPr>
                        <w:rStyle w:val="Numeropagina"/>
                        <w:noProof/>
                      </w:rPr>
                      <w:t>5</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3C2DF2">
                      <w:rPr>
                        <w:rStyle w:val="Numeropagina"/>
                        <w:noProof/>
                      </w:rPr>
                      <w:t>5</w:t>
                    </w:r>
                    <w:r w:rsidRPr="000D2520">
                      <w:rPr>
                        <w:rStyle w:val="Numeropagina"/>
                      </w:rPr>
                      <w:fldChar w:fldCharType="end"/>
                    </w:r>
                  </w:p>
                </w:txbxContent>
              </v:textbox>
            </v:shape>
          </w:pict>
        </mc:Fallback>
      </mc:AlternateContent>
    </w:r>
    <w:r w:rsidRPr="00D107F6">
      <w:rPr>
        <w:rFonts w:ascii="Calibri" w:eastAsia="Times New Roman" w:hAnsi="Calibri" w:cs="Times New Roman"/>
        <w:kern w:val="2"/>
        <w:sz w:val="18"/>
        <w:szCs w:val="18"/>
        <w:lang w:val="x-none" w:eastAsia="x-none"/>
      </w:rPr>
      <w:t xml:space="preserve">Classificazione del documento: Consip </w:t>
    </w:r>
    <w:r w:rsidRPr="00D107F6">
      <w:rPr>
        <w:rFonts w:ascii="Calibri" w:eastAsia="Times New Roman" w:hAnsi="Calibri" w:cs="Times New Roman"/>
        <w:kern w:val="2"/>
        <w:sz w:val="18"/>
        <w:szCs w:val="18"/>
        <w:lang w:eastAsia="x-none"/>
      </w:rPr>
      <w:t>Public</w:t>
    </w:r>
  </w:p>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b/>
        <w:kern w:val="2"/>
        <w:sz w:val="18"/>
        <w:szCs w:val="18"/>
        <w:lang w:val="x-none" w:eastAsia="x-none"/>
      </w:rPr>
    </w:pPr>
    <w:r w:rsidRPr="00D107F6">
      <w:rPr>
        <w:rFonts w:ascii="Calibri" w:eastAsia="Times New Roman" w:hAnsi="Calibri" w:cs="Times New Roman"/>
        <w:noProof/>
        <w:kern w:val="2"/>
        <w:sz w:val="18"/>
        <w:szCs w:val="18"/>
        <w:lang w:val="x-none" w:eastAsia="x-none"/>
      </w:rPr>
      <w:t>Appalto specifico indetto da Consip per l’affidamento dei servizi di manutenzione hardware delle apparecchiature di rete centrali relative al Sistema informatico della Fiscalità, al DAG e al DT del Ministero dell’Economia e Finanze e alla Corte dei Conti - ID 2160</w:t>
    </w:r>
  </w:p>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eastAsia="x-none"/>
      </w:rPr>
    </w:pPr>
    <w:r w:rsidRPr="00D107F6">
      <w:rPr>
        <w:rFonts w:ascii="Calibri" w:eastAsia="Times New Roman" w:hAnsi="Calibri" w:cs="Times New Roman"/>
        <w:kern w:val="2"/>
        <w:sz w:val="18"/>
        <w:szCs w:val="18"/>
        <w:lang w:val="x-none" w:eastAsia="x-none"/>
      </w:rPr>
      <w:t xml:space="preserve">Allegato </w:t>
    </w:r>
    <w:r w:rsidRPr="00D107F6">
      <w:rPr>
        <w:rFonts w:ascii="Calibri" w:eastAsia="Times New Roman" w:hAnsi="Calibri" w:cs="Times New Roman"/>
        <w:kern w:val="2"/>
        <w:sz w:val="18"/>
        <w:szCs w:val="18"/>
        <w:lang w:eastAsia="x-none"/>
      </w:rPr>
      <w:t>1</w:t>
    </w:r>
    <w:r>
      <w:rPr>
        <w:rFonts w:ascii="Calibri" w:eastAsia="Times New Roman" w:hAnsi="Calibri" w:cs="Times New Roman"/>
        <w:kern w:val="2"/>
        <w:sz w:val="18"/>
        <w:szCs w:val="18"/>
        <w:lang w:eastAsia="x-none"/>
      </w:rPr>
      <w:t>6</w:t>
    </w:r>
    <w:r w:rsidRPr="00D107F6">
      <w:rPr>
        <w:rFonts w:ascii="Calibri" w:eastAsia="Times New Roman" w:hAnsi="Calibri" w:cs="Times New Roman"/>
        <w:kern w:val="2"/>
        <w:sz w:val="18"/>
        <w:szCs w:val="18"/>
        <w:lang w:eastAsia="x-none"/>
      </w:rPr>
      <w:t xml:space="preserve"> </w:t>
    </w:r>
    <w:r w:rsidRPr="00D107F6">
      <w:rPr>
        <w:rFonts w:ascii="Calibri" w:eastAsia="Times New Roman" w:hAnsi="Calibri" w:cs="Times New Roman"/>
        <w:kern w:val="2"/>
        <w:sz w:val="18"/>
        <w:szCs w:val="18"/>
        <w:lang w:val="x-none" w:eastAsia="x-none"/>
      </w:rPr>
      <w:t xml:space="preserve">– </w:t>
    </w:r>
    <w:r>
      <w:rPr>
        <w:rFonts w:ascii="Calibri" w:eastAsia="Times New Roman" w:hAnsi="Calibri" w:cs="Times New Roman"/>
        <w:kern w:val="2"/>
        <w:sz w:val="18"/>
        <w:szCs w:val="18"/>
        <w:lang w:eastAsia="x-none"/>
      </w:rPr>
      <w:t>Modello garanzia definitiva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eastAsia="x-none"/>
      </w:rPr>
    </w:pPr>
    <w:r w:rsidRPr="00D107F6">
      <w:rPr>
        <w:rFonts w:ascii="Calibri" w:eastAsia="Times New Roman" w:hAnsi="Calibri" w:cs="Times New Roman"/>
        <w:kern w:val="2"/>
        <w:sz w:val="18"/>
        <w:szCs w:val="18"/>
        <w:lang w:val="x-none" w:eastAsia="x-none"/>
      </w:rPr>
      <w:t xml:space="preserve">Classificazione del documento: Consip </w:t>
    </w:r>
    <w:r w:rsidRPr="00D107F6">
      <w:rPr>
        <w:rFonts w:ascii="Calibri" w:eastAsia="Times New Roman" w:hAnsi="Calibri" w:cs="Times New Roman"/>
        <w:kern w:val="2"/>
        <w:sz w:val="18"/>
        <w:szCs w:val="18"/>
        <w:lang w:eastAsia="x-none"/>
      </w:rPr>
      <w:t>Public</w:t>
    </w:r>
  </w:p>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b/>
        <w:kern w:val="2"/>
        <w:sz w:val="18"/>
        <w:szCs w:val="18"/>
        <w:lang w:val="x-none" w:eastAsia="x-none"/>
      </w:rPr>
    </w:pPr>
    <w:r w:rsidRPr="00D107F6">
      <w:rPr>
        <w:rFonts w:ascii="Calibri" w:eastAsia="Times New Roman" w:hAnsi="Calibri" w:cs="Times New Roman"/>
        <w:noProof/>
        <w:kern w:val="2"/>
        <w:sz w:val="18"/>
        <w:szCs w:val="18"/>
        <w:lang w:val="x-none" w:eastAsia="x-none"/>
      </w:rPr>
      <w:t>Appalto specifico indetto da Consip per l’affidamento dei servizi di manutenzione hardware delle apparecchiature di rete centrali relative al Sistema informatico della Fiscalità, al DAG e al DT del Ministero dell’Economia e Finanze e alla Corte dei Conti - ID 2160</w:t>
    </w:r>
  </w:p>
  <w:p w:rsidR="00D107F6" w:rsidRPr="00D107F6" w:rsidRDefault="00D107F6" w:rsidP="00D107F6">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kern w:val="2"/>
        <w:sz w:val="18"/>
        <w:szCs w:val="18"/>
        <w:lang w:eastAsia="x-none"/>
      </w:rPr>
    </w:pPr>
    <w:r w:rsidRPr="00D107F6">
      <w:rPr>
        <w:rFonts w:ascii="Calibri" w:eastAsia="Times New Roman" w:hAnsi="Calibri" w:cs="Times New Roman"/>
        <w:kern w:val="2"/>
        <w:sz w:val="18"/>
        <w:szCs w:val="18"/>
        <w:lang w:val="x-none" w:eastAsia="x-none"/>
      </w:rPr>
      <w:t xml:space="preserve">Allegato </w:t>
    </w:r>
    <w:r w:rsidRPr="00D107F6">
      <w:rPr>
        <w:rFonts w:ascii="Calibri" w:eastAsia="Times New Roman" w:hAnsi="Calibri" w:cs="Times New Roman"/>
        <w:kern w:val="2"/>
        <w:sz w:val="18"/>
        <w:szCs w:val="18"/>
        <w:lang w:eastAsia="x-none"/>
      </w:rPr>
      <w:t>1</w:t>
    </w:r>
    <w:r>
      <w:rPr>
        <w:rFonts w:ascii="Calibri" w:eastAsia="Times New Roman" w:hAnsi="Calibri" w:cs="Times New Roman"/>
        <w:kern w:val="2"/>
        <w:sz w:val="18"/>
        <w:szCs w:val="18"/>
        <w:lang w:eastAsia="x-none"/>
      </w:rPr>
      <w:t>6</w:t>
    </w:r>
    <w:r w:rsidRPr="00D107F6">
      <w:rPr>
        <w:rFonts w:ascii="Calibri" w:eastAsia="Times New Roman" w:hAnsi="Calibri" w:cs="Times New Roman"/>
        <w:kern w:val="2"/>
        <w:sz w:val="18"/>
        <w:szCs w:val="18"/>
        <w:lang w:eastAsia="x-none"/>
      </w:rPr>
      <w:t xml:space="preserve"> </w:t>
    </w:r>
    <w:r w:rsidRPr="00D107F6">
      <w:rPr>
        <w:rFonts w:ascii="Calibri" w:eastAsia="Times New Roman" w:hAnsi="Calibri" w:cs="Times New Roman"/>
        <w:kern w:val="2"/>
        <w:sz w:val="18"/>
        <w:szCs w:val="18"/>
        <w:lang w:val="x-none" w:eastAsia="x-none"/>
      </w:rPr>
      <w:t xml:space="preserve">– </w:t>
    </w:r>
    <w:r>
      <w:rPr>
        <w:rFonts w:ascii="Calibri" w:eastAsia="Times New Roman" w:hAnsi="Calibri" w:cs="Times New Roman"/>
        <w:kern w:val="2"/>
        <w:sz w:val="18"/>
        <w:szCs w:val="18"/>
        <w:lang w:eastAsia="x-none"/>
      </w:rPr>
      <w:t>Modello garanzia definitiva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B7B" w:rsidRDefault="00B94B7B" w:rsidP="00A07DBB">
      <w:pPr>
        <w:spacing w:after="0" w:line="240" w:lineRule="auto"/>
      </w:pPr>
      <w:r>
        <w:separator/>
      </w:r>
    </w:p>
  </w:footnote>
  <w:footnote w:type="continuationSeparator" w:id="0">
    <w:p w:rsidR="00B94B7B" w:rsidRDefault="00B94B7B" w:rsidP="00A07D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9BA" w:rsidRDefault="00D879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7F6" w:rsidRDefault="00D107F6">
    <w:pPr>
      <w:pStyle w:val="Intestazione"/>
    </w:pPr>
    <w:r>
      <w:rPr>
        <w:noProof/>
      </w:rPr>
      <w:drawing>
        <wp:anchor distT="0" distB="0" distL="114300" distR="114300" simplePos="0" relativeHeight="251662848" behindDoc="1" locked="0" layoutInCell="1" allowOverlap="1" wp14:anchorId="232EA077" wp14:editId="4ECEC927">
          <wp:simplePos x="0" y="0"/>
          <wp:positionH relativeFrom="column">
            <wp:posOffset>-1346200</wp:posOffset>
          </wp:positionH>
          <wp:positionV relativeFrom="paragraph">
            <wp:posOffset>-375285</wp:posOffset>
          </wp:positionV>
          <wp:extent cx="1185545" cy="1085215"/>
          <wp:effectExtent l="0" t="0" r="0" b="0"/>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DBB" w:rsidRDefault="00D107F6">
    <w:pPr>
      <w:pStyle w:val="Intestazione"/>
    </w:pPr>
    <w:r>
      <w:rPr>
        <w:noProof/>
      </w:rPr>
      <w:drawing>
        <wp:anchor distT="0" distB="0" distL="114300" distR="114300" simplePos="0" relativeHeight="251659264" behindDoc="1" locked="0" layoutInCell="1" allowOverlap="1" wp14:anchorId="5B2AF467" wp14:editId="19EEFF9F">
          <wp:simplePos x="0" y="0"/>
          <wp:positionH relativeFrom="column">
            <wp:posOffset>-673100</wp:posOffset>
          </wp:positionH>
          <wp:positionV relativeFrom="paragraph">
            <wp:posOffset>-622935</wp:posOffset>
          </wp:positionV>
          <wp:extent cx="2301240" cy="1085215"/>
          <wp:effectExtent l="0" t="0" r="0" b="0"/>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C780E"/>
    <w:rsid w:val="001E17BA"/>
    <w:rsid w:val="002D3EC7"/>
    <w:rsid w:val="0032779E"/>
    <w:rsid w:val="003C2DF2"/>
    <w:rsid w:val="00402024"/>
    <w:rsid w:val="004109BC"/>
    <w:rsid w:val="00476543"/>
    <w:rsid w:val="00480AF7"/>
    <w:rsid w:val="004D13D4"/>
    <w:rsid w:val="004E0930"/>
    <w:rsid w:val="00517119"/>
    <w:rsid w:val="00602AF8"/>
    <w:rsid w:val="00676BFE"/>
    <w:rsid w:val="00696B25"/>
    <w:rsid w:val="006C7A57"/>
    <w:rsid w:val="006D1CB3"/>
    <w:rsid w:val="00722C85"/>
    <w:rsid w:val="0076702E"/>
    <w:rsid w:val="007A0AF6"/>
    <w:rsid w:val="007D071B"/>
    <w:rsid w:val="008C1AA0"/>
    <w:rsid w:val="008E6D70"/>
    <w:rsid w:val="00933D0E"/>
    <w:rsid w:val="009B04AD"/>
    <w:rsid w:val="00A07DBB"/>
    <w:rsid w:val="00AB2322"/>
    <w:rsid w:val="00B94B7B"/>
    <w:rsid w:val="00C563BF"/>
    <w:rsid w:val="00C732B0"/>
    <w:rsid w:val="00C8578D"/>
    <w:rsid w:val="00CD57E3"/>
    <w:rsid w:val="00CF0B3A"/>
    <w:rsid w:val="00D107F6"/>
    <w:rsid w:val="00D879BA"/>
    <w:rsid w:val="00E22B77"/>
    <w:rsid w:val="00E32EC9"/>
    <w:rsid w:val="00E716CD"/>
    <w:rsid w:val="00E76DCE"/>
    <w:rsid w:val="00F46C42"/>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0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A07D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7DBB"/>
  </w:style>
  <w:style w:type="paragraph" w:styleId="Pidipagina">
    <w:name w:val="footer"/>
    <w:basedOn w:val="Normale"/>
    <w:link w:val="PidipaginaCarattere"/>
    <w:uiPriority w:val="99"/>
    <w:unhideWhenUsed/>
    <w:rsid w:val="00A07D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7DBB"/>
  </w:style>
  <w:style w:type="character" w:customStyle="1" w:styleId="Grassettocorsivo">
    <w:name w:val="Grassetto corsivo"/>
    <w:rsid w:val="00D107F6"/>
    <w:rPr>
      <w:rFonts w:ascii="Trebuchet MS" w:hAnsi="Trebuchet MS"/>
      <w:b/>
      <w:i/>
      <w:sz w:val="20"/>
    </w:rPr>
  </w:style>
  <w:style w:type="paragraph" w:customStyle="1" w:styleId="Titolocopertina">
    <w:name w:val="Titolo copertina"/>
    <w:basedOn w:val="Normale"/>
    <w:autoRedefine/>
    <w:rsid w:val="00D107F6"/>
    <w:pPr>
      <w:widowControl w:val="0"/>
      <w:spacing w:after="0" w:line="480" w:lineRule="auto"/>
    </w:pPr>
    <w:rPr>
      <w:rFonts w:ascii="Trebuchet MS" w:eastAsia="Times New Roman" w:hAnsi="Trebuchet MS" w:cs="Times New Roman"/>
      <w:caps/>
      <w:kern w:val="2"/>
      <w:sz w:val="28"/>
      <w:szCs w:val="28"/>
      <w:lang w:eastAsia="it-IT"/>
    </w:rPr>
  </w:style>
  <w:style w:type="character" w:styleId="Numeropagina">
    <w:name w:val="page number"/>
    <w:rsid w:val="00D107F6"/>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B3F8B-E841-4CEF-9913-C80606D1C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1240</Words>
  <Characters>7070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2019-10-07T09:38:00Z</dcterms:created>
  <dcterms:modified xsi:type="dcterms:W3CDTF">2019-11-19T12:27:00Z</dcterms:modified>
</cp:coreProperties>
</file>