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86D0" w14:textId="77777777" w:rsidR="00B40F7B" w:rsidRDefault="00B40F7B" w:rsidP="006F5350"/>
    <w:p w14:paraId="353AA1B8" w14:textId="77777777" w:rsidR="00B40F7B" w:rsidRDefault="00B40F7B" w:rsidP="006F5350"/>
    <w:p w14:paraId="255AE69D" w14:textId="77777777" w:rsidR="00B40F7B" w:rsidRDefault="00B40F7B" w:rsidP="006F5350"/>
    <w:p w14:paraId="2B4DD58D" w14:textId="77777777" w:rsidR="00F0554A" w:rsidRPr="00146BDB" w:rsidRDefault="00F0554A" w:rsidP="00F0554A">
      <w:pPr>
        <w:spacing w:before="64"/>
        <w:mirrorIndents/>
        <w:rPr>
          <w:rFonts w:asciiTheme="minorHAnsi" w:eastAsia="Trebuchet MS" w:hAnsiTheme="minorHAnsi" w:cs="Trebuchet MS"/>
          <w:sz w:val="28"/>
          <w:szCs w:val="28"/>
        </w:rPr>
      </w:pPr>
      <w:bookmarkStart w:id="0" w:name="BookmarkTitolo"/>
      <w:bookmarkEnd w:id="0"/>
      <w:r w:rsidRPr="00146BDB">
        <w:rPr>
          <w:rFonts w:asciiTheme="minorHAnsi"/>
          <w:b/>
          <w:spacing w:val="-1"/>
          <w:sz w:val="28"/>
        </w:rPr>
        <w:t xml:space="preserve">ALLEGATO </w:t>
      </w:r>
      <w:r w:rsidRPr="00146BDB">
        <w:rPr>
          <w:rFonts w:asciiTheme="minorHAnsi"/>
          <w:b/>
          <w:sz w:val="28"/>
        </w:rPr>
        <w:t>D</w:t>
      </w:r>
    </w:p>
    <w:p w14:paraId="640644C2" w14:textId="77777777" w:rsidR="00F0554A" w:rsidRPr="00146BDB" w:rsidRDefault="00F0554A" w:rsidP="00F0554A">
      <w:pPr>
        <w:spacing w:before="3"/>
        <w:mirrorIndents/>
        <w:rPr>
          <w:rFonts w:asciiTheme="minorHAnsi" w:eastAsia="Trebuchet MS" w:hAnsiTheme="minorHAnsi" w:cs="Trebuchet MS"/>
          <w:b/>
          <w:bCs/>
          <w:sz w:val="41"/>
          <w:szCs w:val="41"/>
        </w:rPr>
      </w:pPr>
    </w:p>
    <w:p w14:paraId="5F88ABB4" w14:textId="77777777" w:rsidR="00F0554A" w:rsidRPr="00146BDB" w:rsidRDefault="00F0554A" w:rsidP="00F0554A">
      <w:pPr>
        <w:mirrorIndents/>
        <w:rPr>
          <w:rFonts w:asciiTheme="minorHAnsi" w:eastAsia="Trebuchet MS" w:hAnsiTheme="minorHAnsi" w:cs="Trebuchet MS"/>
          <w:sz w:val="28"/>
          <w:szCs w:val="28"/>
        </w:rPr>
      </w:pPr>
      <w:r w:rsidRPr="00146BDB">
        <w:rPr>
          <w:rFonts w:asciiTheme="minorHAnsi" w:eastAsia="Trebuchet MS" w:hAnsiTheme="minorHAnsi" w:cs="Trebuchet MS"/>
          <w:b/>
          <w:bCs/>
          <w:spacing w:val="-1"/>
          <w:sz w:val="28"/>
          <w:szCs w:val="28"/>
        </w:rPr>
        <w:t>SCHEMA CONTRATTO ESECUTIVO</w:t>
      </w:r>
      <w:r w:rsidRPr="00146BDB">
        <w:rPr>
          <w:rFonts w:asciiTheme="minorHAnsi" w:eastAsia="Trebuchet MS" w:hAnsiTheme="minorHAnsi" w:cs="Trebuchet MS"/>
          <w:b/>
          <w:bCs/>
          <w:spacing w:val="1"/>
          <w:sz w:val="28"/>
          <w:szCs w:val="28"/>
        </w:rPr>
        <w:t xml:space="preserve"> </w:t>
      </w:r>
      <w:r w:rsidRPr="00146BDB">
        <w:rPr>
          <w:rFonts w:asciiTheme="minorHAnsi" w:eastAsia="Trebuchet MS" w:hAnsiTheme="minorHAnsi" w:cs="Trebuchet MS"/>
          <w:b/>
          <w:bCs/>
          <w:sz w:val="28"/>
          <w:szCs w:val="28"/>
        </w:rPr>
        <w:t>–</w:t>
      </w:r>
      <w:r w:rsidRPr="00146BDB">
        <w:rPr>
          <w:rFonts w:asciiTheme="minorHAnsi" w:eastAsia="Trebuchet MS" w:hAnsiTheme="minorHAnsi" w:cs="Trebuchet MS"/>
          <w:b/>
          <w:bCs/>
          <w:spacing w:val="-1"/>
          <w:sz w:val="28"/>
          <w:szCs w:val="28"/>
        </w:rPr>
        <w:t xml:space="preserve"> SPC</w:t>
      </w:r>
      <w:r w:rsidRPr="00146BDB">
        <w:rPr>
          <w:rFonts w:asciiTheme="minorHAnsi" w:eastAsia="Trebuchet MS" w:hAnsiTheme="minorHAnsi" w:cs="Trebuchet MS"/>
          <w:b/>
          <w:bCs/>
          <w:spacing w:val="-2"/>
          <w:sz w:val="28"/>
          <w:szCs w:val="28"/>
        </w:rPr>
        <w:t xml:space="preserve"> </w:t>
      </w:r>
      <w:r w:rsidRPr="00146BDB">
        <w:rPr>
          <w:rFonts w:asciiTheme="minorHAnsi" w:eastAsia="Trebuchet MS" w:hAnsiTheme="minorHAnsi" w:cs="Trebuchet MS"/>
          <w:b/>
          <w:bCs/>
          <w:spacing w:val="-1"/>
          <w:sz w:val="28"/>
          <w:szCs w:val="28"/>
        </w:rPr>
        <w:t>CLOUD</w:t>
      </w:r>
      <w:r w:rsidRPr="00146BDB">
        <w:rPr>
          <w:rFonts w:asciiTheme="minorHAnsi" w:eastAsia="Trebuchet MS" w:hAnsiTheme="minorHAnsi" w:cs="Trebuchet MS"/>
          <w:b/>
          <w:bCs/>
          <w:sz w:val="28"/>
          <w:szCs w:val="28"/>
        </w:rPr>
        <w:t xml:space="preserve"> </w:t>
      </w:r>
      <w:r w:rsidRPr="00146BDB">
        <w:rPr>
          <w:rFonts w:asciiTheme="minorHAnsi" w:eastAsia="Trebuchet MS" w:hAnsiTheme="minorHAnsi" w:cs="Trebuchet MS"/>
          <w:b/>
          <w:bCs/>
          <w:spacing w:val="-1"/>
          <w:sz w:val="28"/>
          <w:szCs w:val="28"/>
        </w:rPr>
        <w:t xml:space="preserve">LOTTO </w:t>
      </w:r>
      <w:r w:rsidRPr="00146BDB">
        <w:rPr>
          <w:rFonts w:asciiTheme="minorHAnsi" w:eastAsia="Trebuchet MS" w:hAnsiTheme="minorHAnsi" w:cs="Trebuchet MS"/>
          <w:b/>
          <w:bCs/>
          <w:sz w:val="28"/>
          <w:szCs w:val="28"/>
        </w:rPr>
        <w:t>4</w:t>
      </w:r>
    </w:p>
    <w:p w14:paraId="19300171" w14:textId="77777777" w:rsidR="00B40F7B" w:rsidRPr="00755AB9" w:rsidRDefault="00B40F7B" w:rsidP="006F5350"/>
    <w:p w14:paraId="61B418DA" w14:textId="77777777" w:rsidR="00B40F7B" w:rsidRDefault="00B40F7B" w:rsidP="000E3521">
      <w:pPr>
        <w:pStyle w:val="Didascalia"/>
      </w:pPr>
    </w:p>
    <w:p w14:paraId="552A4400" w14:textId="77777777" w:rsidR="00B40F7B" w:rsidRDefault="00B40F7B" w:rsidP="006F5350"/>
    <w:p w14:paraId="517FA7EA" w14:textId="77777777" w:rsidR="00CA7164" w:rsidRDefault="00CA7164" w:rsidP="006F5350"/>
    <w:p w14:paraId="295995C6" w14:textId="77777777" w:rsidR="00CA7164" w:rsidRDefault="00CA7164" w:rsidP="006F5350"/>
    <w:p w14:paraId="6CD397A1" w14:textId="77777777" w:rsidR="00CA7164" w:rsidRDefault="00CA7164">
      <w:pPr>
        <w:spacing w:line="240" w:lineRule="auto"/>
        <w:jc w:val="left"/>
      </w:pPr>
      <w:r>
        <w:br w:type="page"/>
      </w:r>
    </w:p>
    <w:p w14:paraId="0C6CFF5E" w14:textId="77777777" w:rsidR="00B2451B" w:rsidRDefault="00B2451B" w:rsidP="00CA7164">
      <w:pPr>
        <w:jc w:val="left"/>
      </w:pPr>
    </w:p>
    <w:p w14:paraId="4C8D60A3" w14:textId="77777777" w:rsidR="00B40F7B" w:rsidRPr="0029332B" w:rsidRDefault="00B40F7B" w:rsidP="006F5350">
      <w:pPr>
        <w:pStyle w:val="Titoli14bold"/>
      </w:pPr>
      <w:bookmarkStart w:id="1" w:name="_Toc418854351"/>
      <w:bookmarkStart w:id="2" w:name="_Toc419709384"/>
      <w:r w:rsidRPr="0029332B">
        <w:t>Indice</w:t>
      </w:r>
      <w:bookmarkEnd w:id="1"/>
      <w:bookmarkEnd w:id="2"/>
    </w:p>
    <w:p w14:paraId="66C11C7D" w14:textId="77777777" w:rsidR="00B40F7B" w:rsidRPr="0029332B" w:rsidRDefault="00B40F7B" w:rsidP="00942C14">
      <w:pPr>
        <w:pStyle w:val="Sommario2"/>
      </w:pPr>
    </w:p>
    <w:bookmarkStart w:id="3" w:name="_Toc418854352"/>
    <w:bookmarkStart w:id="4" w:name="_Toc419709385"/>
    <w:p w14:paraId="196EC7FF" w14:textId="3F23B7A4" w:rsidR="001C3D31" w:rsidRDefault="006E46CD">
      <w:pPr>
        <w:pStyle w:val="Sommario1"/>
        <w:tabs>
          <w:tab w:val="left" w:pos="400"/>
          <w:tab w:val="right" w:leader="dot" w:pos="8494"/>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951180" w:history="1">
        <w:r w:rsidR="001C3D31" w:rsidRPr="00DE776C">
          <w:rPr>
            <w:rStyle w:val="Collegamentoipertestuale"/>
            <w:noProof/>
          </w:rPr>
          <w:t>1.</w:t>
        </w:r>
        <w:r w:rsidR="001C3D31">
          <w:rPr>
            <w:rFonts w:eastAsiaTheme="minorEastAsia" w:cstheme="minorBidi"/>
            <w:b w:val="0"/>
            <w:bCs w:val="0"/>
            <w:caps w:val="0"/>
            <w:noProof/>
            <w:sz w:val="22"/>
            <w:szCs w:val="22"/>
          </w:rPr>
          <w:tab/>
        </w:r>
        <w:r w:rsidR="001C3D31" w:rsidRPr="00DE776C">
          <w:rPr>
            <w:rStyle w:val="Collegamentoipertestuale"/>
            <w:noProof/>
          </w:rPr>
          <w:t>DEFINIZIONI</w:t>
        </w:r>
        <w:r w:rsidR="001C3D31">
          <w:rPr>
            <w:noProof/>
            <w:webHidden/>
          </w:rPr>
          <w:tab/>
        </w:r>
        <w:r w:rsidR="001C3D31">
          <w:rPr>
            <w:noProof/>
            <w:webHidden/>
          </w:rPr>
          <w:fldChar w:fldCharType="begin"/>
        </w:r>
        <w:r w:rsidR="001C3D31">
          <w:rPr>
            <w:noProof/>
            <w:webHidden/>
          </w:rPr>
          <w:instrText xml:space="preserve"> PAGEREF _Toc951180 \h </w:instrText>
        </w:r>
        <w:r w:rsidR="001C3D31">
          <w:rPr>
            <w:noProof/>
            <w:webHidden/>
          </w:rPr>
        </w:r>
        <w:r w:rsidR="001C3D31">
          <w:rPr>
            <w:noProof/>
            <w:webHidden/>
          </w:rPr>
          <w:fldChar w:fldCharType="separate"/>
        </w:r>
        <w:r w:rsidR="00501AB7">
          <w:rPr>
            <w:noProof/>
            <w:webHidden/>
          </w:rPr>
          <w:t>5</w:t>
        </w:r>
        <w:r w:rsidR="001C3D31">
          <w:rPr>
            <w:noProof/>
            <w:webHidden/>
          </w:rPr>
          <w:fldChar w:fldCharType="end"/>
        </w:r>
      </w:hyperlink>
    </w:p>
    <w:p w14:paraId="49FB3A48" w14:textId="658FA9B2" w:rsidR="001C3D31" w:rsidRDefault="007C4E47">
      <w:pPr>
        <w:pStyle w:val="Sommario1"/>
        <w:tabs>
          <w:tab w:val="left" w:pos="400"/>
          <w:tab w:val="right" w:leader="dot" w:pos="8494"/>
        </w:tabs>
        <w:rPr>
          <w:rFonts w:eastAsiaTheme="minorEastAsia" w:cstheme="minorBidi"/>
          <w:b w:val="0"/>
          <w:bCs w:val="0"/>
          <w:caps w:val="0"/>
          <w:noProof/>
          <w:sz w:val="22"/>
          <w:szCs w:val="22"/>
        </w:rPr>
      </w:pPr>
      <w:hyperlink w:anchor="_Toc951181" w:history="1">
        <w:r w:rsidR="001C3D31" w:rsidRPr="00DE776C">
          <w:rPr>
            <w:rStyle w:val="Collegamentoipertestuale"/>
            <w:noProof/>
          </w:rPr>
          <w:t>2.</w:t>
        </w:r>
        <w:r w:rsidR="001C3D31">
          <w:rPr>
            <w:rFonts w:eastAsiaTheme="minorEastAsia" w:cstheme="minorBidi"/>
            <w:b w:val="0"/>
            <w:bCs w:val="0"/>
            <w:caps w:val="0"/>
            <w:noProof/>
            <w:sz w:val="22"/>
            <w:szCs w:val="22"/>
          </w:rPr>
          <w:tab/>
        </w:r>
        <w:r w:rsidR="001C3D31" w:rsidRPr="00DE776C">
          <w:rPr>
            <w:rStyle w:val="Collegamentoipertestuale"/>
            <w:noProof/>
          </w:rPr>
          <w:t>VALORE DELLE PREMESSE E DEGLI ALLEGATI</w:t>
        </w:r>
        <w:r w:rsidR="001C3D31">
          <w:rPr>
            <w:noProof/>
            <w:webHidden/>
          </w:rPr>
          <w:tab/>
        </w:r>
        <w:r w:rsidR="001C3D31">
          <w:rPr>
            <w:noProof/>
            <w:webHidden/>
          </w:rPr>
          <w:fldChar w:fldCharType="begin"/>
        </w:r>
        <w:r w:rsidR="001C3D31">
          <w:rPr>
            <w:noProof/>
            <w:webHidden/>
          </w:rPr>
          <w:instrText xml:space="preserve"> PAGEREF _Toc951181 \h </w:instrText>
        </w:r>
        <w:r w:rsidR="001C3D31">
          <w:rPr>
            <w:noProof/>
            <w:webHidden/>
          </w:rPr>
        </w:r>
        <w:r w:rsidR="001C3D31">
          <w:rPr>
            <w:noProof/>
            <w:webHidden/>
          </w:rPr>
          <w:fldChar w:fldCharType="separate"/>
        </w:r>
        <w:r w:rsidR="00501AB7">
          <w:rPr>
            <w:noProof/>
            <w:webHidden/>
          </w:rPr>
          <w:t>5</w:t>
        </w:r>
        <w:r w:rsidR="001C3D31">
          <w:rPr>
            <w:noProof/>
            <w:webHidden/>
          </w:rPr>
          <w:fldChar w:fldCharType="end"/>
        </w:r>
      </w:hyperlink>
    </w:p>
    <w:p w14:paraId="45F7C249" w14:textId="3C5215A1" w:rsidR="001C3D31" w:rsidRDefault="007C4E47">
      <w:pPr>
        <w:pStyle w:val="Sommario1"/>
        <w:tabs>
          <w:tab w:val="left" w:pos="400"/>
          <w:tab w:val="right" w:leader="dot" w:pos="8494"/>
        </w:tabs>
        <w:rPr>
          <w:rFonts w:eastAsiaTheme="minorEastAsia" w:cstheme="minorBidi"/>
          <w:b w:val="0"/>
          <w:bCs w:val="0"/>
          <w:caps w:val="0"/>
          <w:noProof/>
          <w:sz w:val="22"/>
          <w:szCs w:val="22"/>
        </w:rPr>
      </w:pPr>
      <w:hyperlink w:anchor="_Toc951182" w:history="1">
        <w:r w:rsidR="001C3D31" w:rsidRPr="00DE776C">
          <w:rPr>
            <w:rStyle w:val="Collegamentoipertestuale"/>
            <w:noProof/>
          </w:rPr>
          <w:t>3.</w:t>
        </w:r>
        <w:r w:rsidR="001C3D31">
          <w:rPr>
            <w:rFonts w:eastAsiaTheme="minorEastAsia" w:cstheme="minorBidi"/>
            <w:b w:val="0"/>
            <w:bCs w:val="0"/>
            <w:caps w:val="0"/>
            <w:noProof/>
            <w:sz w:val="22"/>
            <w:szCs w:val="22"/>
          </w:rPr>
          <w:tab/>
        </w:r>
        <w:r w:rsidR="001C3D31" w:rsidRPr="00DE776C">
          <w:rPr>
            <w:rStyle w:val="Collegamentoipertestuale"/>
            <w:noProof/>
          </w:rPr>
          <w:t>OGGETTO DEL CONTRATTO ESECUTIVO</w:t>
        </w:r>
        <w:r w:rsidR="001C3D31">
          <w:rPr>
            <w:noProof/>
            <w:webHidden/>
          </w:rPr>
          <w:tab/>
        </w:r>
        <w:r w:rsidR="001C3D31">
          <w:rPr>
            <w:noProof/>
            <w:webHidden/>
          </w:rPr>
          <w:fldChar w:fldCharType="begin"/>
        </w:r>
        <w:r w:rsidR="001C3D31">
          <w:rPr>
            <w:noProof/>
            <w:webHidden/>
          </w:rPr>
          <w:instrText xml:space="preserve"> PAGEREF _Toc951182 \h </w:instrText>
        </w:r>
        <w:r w:rsidR="001C3D31">
          <w:rPr>
            <w:noProof/>
            <w:webHidden/>
          </w:rPr>
        </w:r>
        <w:r w:rsidR="001C3D31">
          <w:rPr>
            <w:noProof/>
            <w:webHidden/>
          </w:rPr>
          <w:fldChar w:fldCharType="separate"/>
        </w:r>
        <w:r w:rsidR="00501AB7">
          <w:rPr>
            <w:noProof/>
            <w:webHidden/>
          </w:rPr>
          <w:t>6</w:t>
        </w:r>
        <w:r w:rsidR="001C3D31">
          <w:rPr>
            <w:noProof/>
            <w:webHidden/>
          </w:rPr>
          <w:fldChar w:fldCharType="end"/>
        </w:r>
      </w:hyperlink>
    </w:p>
    <w:p w14:paraId="4CE53419" w14:textId="144D2610" w:rsidR="001C3D31" w:rsidRDefault="007C4E47">
      <w:pPr>
        <w:pStyle w:val="Sommario1"/>
        <w:tabs>
          <w:tab w:val="left" w:pos="400"/>
          <w:tab w:val="right" w:leader="dot" w:pos="8494"/>
        </w:tabs>
        <w:rPr>
          <w:rFonts w:eastAsiaTheme="minorEastAsia" w:cstheme="minorBidi"/>
          <w:b w:val="0"/>
          <w:bCs w:val="0"/>
          <w:caps w:val="0"/>
          <w:noProof/>
          <w:sz w:val="22"/>
          <w:szCs w:val="22"/>
        </w:rPr>
      </w:pPr>
      <w:hyperlink w:anchor="_Toc951183" w:history="1">
        <w:r w:rsidR="001C3D31" w:rsidRPr="00DE776C">
          <w:rPr>
            <w:rStyle w:val="Collegamentoipertestuale"/>
            <w:noProof/>
          </w:rPr>
          <w:t>4.</w:t>
        </w:r>
        <w:r w:rsidR="001C3D31">
          <w:rPr>
            <w:rFonts w:eastAsiaTheme="minorEastAsia" w:cstheme="minorBidi"/>
            <w:b w:val="0"/>
            <w:bCs w:val="0"/>
            <w:caps w:val="0"/>
            <w:noProof/>
            <w:sz w:val="22"/>
            <w:szCs w:val="22"/>
          </w:rPr>
          <w:tab/>
        </w:r>
        <w:r w:rsidR="001C3D31" w:rsidRPr="00DE776C">
          <w:rPr>
            <w:rStyle w:val="Collegamentoipertestuale"/>
            <w:noProof/>
          </w:rPr>
          <w:t>EFFICACIA E DURATA</w:t>
        </w:r>
        <w:r w:rsidR="001C3D31">
          <w:rPr>
            <w:noProof/>
            <w:webHidden/>
          </w:rPr>
          <w:tab/>
        </w:r>
        <w:r w:rsidR="001C3D31">
          <w:rPr>
            <w:noProof/>
            <w:webHidden/>
          </w:rPr>
          <w:fldChar w:fldCharType="begin"/>
        </w:r>
        <w:r w:rsidR="001C3D31">
          <w:rPr>
            <w:noProof/>
            <w:webHidden/>
          </w:rPr>
          <w:instrText xml:space="preserve"> PAGEREF _Toc951183 \h </w:instrText>
        </w:r>
        <w:r w:rsidR="001C3D31">
          <w:rPr>
            <w:noProof/>
            <w:webHidden/>
          </w:rPr>
        </w:r>
        <w:r w:rsidR="001C3D31">
          <w:rPr>
            <w:noProof/>
            <w:webHidden/>
          </w:rPr>
          <w:fldChar w:fldCharType="separate"/>
        </w:r>
        <w:r w:rsidR="00501AB7">
          <w:rPr>
            <w:noProof/>
            <w:webHidden/>
          </w:rPr>
          <w:t>6</w:t>
        </w:r>
        <w:r w:rsidR="001C3D31">
          <w:rPr>
            <w:noProof/>
            <w:webHidden/>
          </w:rPr>
          <w:fldChar w:fldCharType="end"/>
        </w:r>
      </w:hyperlink>
    </w:p>
    <w:p w14:paraId="100C8B29" w14:textId="6EE1DCEC" w:rsidR="001C3D31" w:rsidRDefault="007C4E47">
      <w:pPr>
        <w:pStyle w:val="Sommario1"/>
        <w:tabs>
          <w:tab w:val="left" w:pos="400"/>
          <w:tab w:val="right" w:leader="dot" w:pos="8494"/>
        </w:tabs>
        <w:rPr>
          <w:rFonts w:eastAsiaTheme="minorEastAsia" w:cstheme="minorBidi"/>
          <w:b w:val="0"/>
          <w:bCs w:val="0"/>
          <w:caps w:val="0"/>
          <w:noProof/>
          <w:sz w:val="22"/>
          <w:szCs w:val="22"/>
        </w:rPr>
      </w:pPr>
      <w:hyperlink w:anchor="_Toc951184" w:history="1">
        <w:r w:rsidR="001C3D31" w:rsidRPr="00DE776C">
          <w:rPr>
            <w:rStyle w:val="Collegamentoipertestuale"/>
            <w:noProof/>
          </w:rPr>
          <w:t>5.</w:t>
        </w:r>
        <w:r w:rsidR="001C3D31">
          <w:rPr>
            <w:rFonts w:eastAsiaTheme="minorEastAsia" w:cstheme="minorBidi"/>
            <w:b w:val="0"/>
            <w:bCs w:val="0"/>
            <w:caps w:val="0"/>
            <w:noProof/>
            <w:sz w:val="22"/>
            <w:szCs w:val="22"/>
          </w:rPr>
          <w:tab/>
        </w:r>
        <w:r w:rsidR="001C3D31" w:rsidRPr="00DE776C">
          <w:rPr>
            <w:rStyle w:val="Collegamentoipertestuale"/>
            <w:noProof/>
          </w:rPr>
          <w:t>PIANO DEI FABBISOGNI E PROGETTO DEI FABBISOGNI</w:t>
        </w:r>
        <w:r w:rsidR="001C3D31">
          <w:rPr>
            <w:noProof/>
            <w:webHidden/>
          </w:rPr>
          <w:tab/>
        </w:r>
        <w:r w:rsidR="001C3D31">
          <w:rPr>
            <w:noProof/>
            <w:webHidden/>
          </w:rPr>
          <w:fldChar w:fldCharType="begin"/>
        </w:r>
        <w:r w:rsidR="001C3D31">
          <w:rPr>
            <w:noProof/>
            <w:webHidden/>
          </w:rPr>
          <w:instrText xml:space="preserve"> PAGEREF _Toc951184 \h </w:instrText>
        </w:r>
        <w:r w:rsidR="001C3D31">
          <w:rPr>
            <w:noProof/>
            <w:webHidden/>
          </w:rPr>
        </w:r>
        <w:r w:rsidR="001C3D31">
          <w:rPr>
            <w:noProof/>
            <w:webHidden/>
          </w:rPr>
          <w:fldChar w:fldCharType="separate"/>
        </w:r>
        <w:r w:rsidR="00501AB7">
          <w:rPr>
            <w:noProof/>
            <w:webHidden/>
          </w:rPr>
          <w:t>7</w:t>
        </w:r>
        <w:r w:rsidR="001C3D31">
          <w:rPr>
            <w:noProof/>
            <w:webHidden/>
          </w:rPr>
          <w:fldChar w:fldCharType="end"/>
        </w:r>
      </w:hyperlink>
    </w:p>
    <w:p w14:paraId="4C4362D5" w14:textId="17AC437A" w:rsidR="001C3D31" w:rsidRDefault="007C4E47">
      <w:pPr>
        <w:pStyle w:val="Sommario1"/>
        <w:tabs>
          <w:tab w:val="left" w:pos="400"/>
          <w:tab w:val="right" w:leader="dot" w:pos="8494"/>
        </w:tabs>
        <w:rPr>
          <w:rFonts w:eastAsiaTheme="minorEastAsia" w:cstheme="minorBidi"/>
          <w:b w:val="0"/>
          <w:bCs w:val="0"/>
          <w:caps w:val="0"/>
          <w:noProof/>
          <w:sz w:val="22"/>
          <w:szCs w:val="22"/>
        </w:rPr>
      </w:pPr>
      <w:hyperlink w:anchor="_Toc951185" w:history="1">
        <w:r w:rsidR="001C3D31" w:rsidRPr="00DE776C">
          <w:rPr>
            <w:rStyle w:val="Collegamentoipertestuale"/>
            <w:noProof/>
          </w:rPr>
          <w:t>6.</w:t>
        </w:r>
        <w:r w:rsidR="001C3D31">
          <w:rPr>
            <w:rFonts w:eastAsiaTheme="minorEastAsia" w:cstheme="minorBidi"/>
            <w:b w:val="0"/>
            <w:bCs w:val="0"/>
            <w:caps w:val="0"/>
            <w:noProof/>
            <w:sz w:val="22"/>
            <w:szCs w:val="22"/>
          </w:rPr>
          <w:tab/>
        </w:r>
        <w:r w:rsidR="001C3D31" w:rsidRPr="00DE776C">
          <w:rPr>
            <w:rStyle w:val="Collegamentoipertestuale"/>
            <w:noProof/>
          </w:rPr>
          <w:t>EROGAZIONE DEI SERVIZI</w:t>
        </w:r>
        <w:r w:rsidR="001C3D31">
          <w:rPr>
            <w:noProof/>
            <w:webHidden/>
          </w:rPr>
          <w:tab/>
        </w:r>
        <w:r w:rsidR="001C3D31">
          <w:rPr>
            <w:noProof/>
            <w:webHidden/>
          </w:rPr>
          <w:fldChar w:fldCharType="begin"/>
        </w:r>
        <w:r w:rsidR="001C3D31">
          <w:rPr>
            <w:noProof/>
            <w:webHidden/>
          </w:rPr>
          <w:instrText xml:space="preserve"> PAGEREF _Toc951185 \h </w:instrText>
        </w:r>
        <w:r w:rsidR="001C3D31">
          <w:rPr>
            <w:noProof/>
            <w:webHidden/>
          </w:rPr>
        </w:r>
        <w:r w:rsidR="001C3D31">
          <w:rPr>
            <w:noProof/>
            <w:webHidden/>
          </w:rPr>
          <w:fldChar w:fldCharType="separate"/>
        </w:r>
        <w:r w:rsidR="00501AB7">
          <w:rPr>
            <w:noProof/>
            <w:webHidden/>
          </w:rPr>
          <w:t>7</w:t>
        </w:r>
        <w:r w:rsidR="001C3D31">
          <w:rPr>
            <w:noProof/>
            <w:webHidden/>
          </w:rPr>
          <w:fldChar w:fldCharType="end"/>
        </w:r>
      </w:hyperlink>
    </w:p>
    <w:p w14:paraId="50337565" w14:textId="5317E33B" w:rsidR="001C3D31" w:rsidRDefault="007C4E47">
      <w:pPr>
        <w:pStyle w:val="Sommario1"/>
        <w:tabs>
          <w:tab w:val="left" w:pos="400"/>
          <w:tab w:val="right" w:leader="dot" w:pos="8494"/>
        </w:tabs>
        <w:rPr>
          <w:rFonts w:eastAsiaTheme="minorEastAsia" w:cstheme="minorBidi"/>
          <w:b w:val="0"/>
          <w:bCs w:val="0"/>
          <w:caps w:val="0"/>
          <w:noProof/>
          <w:sz w:val="22"/>
          <w:szCs w:val="22"/>
        </w:rPr>
      </w:pPr>
      <w:hyperlink w:anchor="_Toc951186" w:history="1">
        <w:r w:rsidR="001C3D31" w:rsidRPr="00DE776C">
          <w:rPr>
            <w:rStyle w:val="Collegamentoipertestuale"/>
            <w:noProof/>
          </w:rPr>
          <w:t>7.</w:t>
        </w:r>
        <w:r w:rsidR="001C3D31">
          <w:rPr>
            <w:rFonts w:eastAsiaTheme="minorEastAsia" w:cstheme="minorBidi"/>
            <w:b w:val="0"/>
            <w:bCs w:val="0"/>
            <w:caps w:val="0"/>
            <w:noProof/>
            <w:sz w:val="22"/>
            <w:szCs w:val="22"/>
          </w:rPr>
          <w:tab/>
        </w:r>
        <w:r w:rsidR="001C3D31" w:rsidRPr="00DE776C">
          <w:rPr>
            <w:rStyle w:val="Collegamentoipertestuale"/>
            <w:noProof/>
          </w:rPr>
          <w:t>GESTIONE DEL CONTRATTO ESECUTIVO</w:t>
        </w:r>
        <w:r w:rsidR="001C3D31">
          <w:rPr>
            <w:noProof/>
            <w:webHidden/>
          </w:rPr>
          <w:tab/>
        </w:r>
        <w:r w:rsidR="001C3D31">
          <w:rPr>
            <w:noProof/>
            <w:webHidden/>
          </w:rPr>
          <w:fldChar w:fldCharType="begin"/>
        </w:r>
        <w:r w:rsidR="001C3D31">
          <w:rPr>
            <w:noProof/>
            <w:webHidden/>
          </w:rPr>
          <w:instrText xml:space="preserve"> PAGEREF _Toc951186 \h </w:instrText>
        </w:r>
        <w:r w:rsidR="001C3D31">
          <w:rPr>
            <w:noProof/>
            <w:webHidden/>
          </w:rPr>
        </w:r>
        <w:r w:rsidR="001C3D31">
          <w:rPr>
            <w:noProof/>
            <w:webHidden/>
          </w:rPr>
          <w:fldChar w:fldCharType="separate"/>
        </w:r>
        <w:r w:rsidR="00501AB7">
          <w:rPr>
            <w:noProof/>
            <w:webHidden/>
          </w:rPr>
          <w:t>7</w:t>
        </w:r>
        <w:r w:rsidR="001C3D31">
          <w:rPr>
            <w:noProof/>
            <w:webHidden/>
          </w:rPr>
          <w:fldChar w:fldCharType="end"/>
        </w:r>
      </w:hyperlink>
    </w:p>
    <w:p w14:paraId="612B92BC" w14:textId="6B4E4C4B" w:rsidR="001C3D31" w:rsidRDefault="007C4E47">
      <w:pPr>
        <w:pStyle w:val="Sommario1"/>
        <w:tabs>
          <w:tab w:val="left" w:pos="400"/>
          <w:tab w:val="right" w:leader="dot" w:pos="8494"/>
        </w:tabs>
        <w:rPr>
          <w:rFonts w:eastAsiaTheme="minorEastAsia" w:cstheme="minorBidi"/>
          <w:b w:val="0"/>
          <w:bCs w:val="0"/>
          <w:caps w:val="0"/>
          <w:noProof/>
          <w:sz w:val="22"/>
          <w:szCs w:val="22"/>
        </w:rPr>
      </w:pPr>
      <w:hyperlink w:anchor="_Toc951187" w:history="1">
        <w:r w:rsidR="001C3D31" w:rsidRPr="00DE776C">
          <w:rPr>
            <w:rStyle w:val="Collegamentoipertestuale"/>
            <w:noProof/>
          </w:rPr>
          <w:t>8.</w:t>
        </w:r>
        <w:r w:rsidR="001C3D31">
          <w:rPr>
            <w:rFonts w:eastAsiaTheme="minorEastAsia" w:cstheme="minorBidi"/>
            <w:b w:val="0"/>
            <w:bCs w:val="0"/>
            <w:caps w:val="0"/>
            <w:noProof/>
            <w:sz w:val="22"/>
            <w:szCs w:val="22"/>
          </w:rPr>
          <w:tab/>
        </w:r>
        <w:r w:rsidR="001C3D31" w:rsidRPr="00DE776C">
          <w:rPr>
            <w:rStyle w:val="Collegamentoipertestuale"/>
            <w:noProof/>
          </w:rPr>
          <w:t>ATTIVAZIONE E DISMISSIONE DEI SERVIZI</w:t>
        </w:r>
        <w:r w:rsidR="001C3D31">
          <w:rPr>
            <w:noProof/>
            <w:webHidden/>
          </w:rPr>
          <w:tab/>
        </w:r>
        <w:r w:rsidR="001C3D31">
          <w:rPr>
            <w:noProof/>
            <w:webHidden/>
          </w:rPr>
          <w:fldChar w:fldCharType="begin"/>
        </w:r>
        <w:r w:rsidR="001C3D31">
          <w:rPr>
            <w:noProof/>
            <w:webHidden/>
          </w:rPr>
          <w:instrText xml:space="preserve"> PAGEREF _Toc951187 \h </w:instrText>
        </w:r>
        <w:r w:rsidR="001C3D31">
          <w:rPr>
            <w:noProof/>
            <w:webHidden/>
          </w:rPr>
        </w:r>
        <w:r w:rsidR="001C3D31">
          <w:rPr>
            <w:noProof/>
            <w:webHidden/>
          </w:rPr>
          <w:fldChar w:fldCharType="separate"/>
        </w:r>
        <w:r w:rsidR="00501AB7">
          <w:rPr>
            <w:noProof/>
            <w:webHidden/>
          </w:rPr>
          <w:t>8</w:t>
        </w:r>
        <w:r w:rsidR="001C3D31">
          <w:rPr>
            <w:noProof/>
            <w:webHidden/>
          </w:rPr>
          <w:fldChar w:fldCharType="end"/>
        </w:r>
      </w:hyperlink>
    </w:p>
    <w:p w14:paraId="5FA9177A" w14:textId="4B4B6815" w:rsidR="001C3D31" w:rsidRDefault="007C4E47">
      <w:pPr>
        <w:pStyle w:val="Sommario1"/>
        <w:tabs>
          <w:tab w:val="left" w:pos="400"/>
          <w:tab w:val="right" w:leader="dot" w:pos="8494"/>
        </w:tabs>
        <w:rPr>
          <w:rFonts w:eastAsiaTheme="minorEastAsia" w:cstheme="minorBidi"/>
          <w:b w:val="0"/>
          <w:bCs w:val="0"/>
          <w:caps w:val="0"/>
          <w:noProof/>
          <w:sz w:val="22"/>
          <w:szCs w:val="22"/>
        </w:rPr>
      </w:pPr>
      <w:hyperlink w:anchor="_Toc951188" w:history="1">
        <w:r w:rsidR="001C3D31" w:rsidRPr="00DE776C">
          <w:rPr>
            <w:rStyle w:val="Collegamentoipertestuale"/>
            <w:noProof/>
          </w:rPr>
          <w:t>9.</w:t>
        </w:r>
        <w:r w:rsidR="001C3D31">
          <w:rPr>
            <w:rFonts w:eastAsiaTheme="minorEastAsia" w:cstheme="minorBidi"/>
            <w:b w:val="0"/>
            <w:bCs w:val="0"/>
            <w:caps w:val="0"/>
            <w:noProof/>
            <w:sz w:val="22"/>
            <w:szCs w:val="22"/>
          </w:rPr>
          <w:tab/>
        </w:r>
        <w:r w:rsidR="001C3D31" w:rsidRPr="00DE776C">
          <w:rPr>
            <w:rStyle w:val="Collegamentoipertestuale"/>
            <w:noProof/>
          </w:rPr>
          <w:t>LOCALI MESSI A DISPOSIZIONE DELLA AMMINISTRAZIONE</w:t>
        </w:r>
        <w:r w:rsidR="001C3D31">
          <w:rPr>
            <w:noProof/>
            <w:webHidden/>
          </w:rPr>
          <w:tab/>
        </w:r>
        <w:r w:rsidR="001C3D31">
          <w:rPr>
            <w:noProof/>
            <w:webHidden/>
          </w:rPr>
          <w:fldChar w:fldCharType="begin"/>
        </w:r>
        <w:r w:rsidR="001C3D31">
          <w:rPr>
            <w:noProof/>
            <w:webHidden/>
          </w:rPr>
          <w:instrText xml:space="preserve"> PAGEREF _Toc951188 \h </w:instrText>
        </w:r>
        <w:r w:rsidR="001C3D31">
          <w:rPr>
            <w:noProof/>
            <w:webHidden/>
          </w:rPr>
        </w:r>
        <w:r w:rsidR="001C3D31">
          <w:rPr>
            <w:noProof/>
            <w:webHidden/>
          </w:rPr>
          <w:fldChar w:fldCharType="separate"/>
        </w:r>
        <w:r w:rsidR="00501AB7">
          <w:rPr>
            <w:noProof/>
            <w:webHidden/>
          </w:rPr>
          <w:t>8</w:t>
        </w:r>
        <w:r w:rsidR="001C3D31">
          <w:rPr>
            <w:noProof/>
            <w:webHidden/>
          </w:rPr>
          <w:fldChar w:fldCharType="end"/>
        </w:r>
      </w:hyperlink>
    </w:p>
    <w:p w14:paraId="74F693B6" w14:textId="333227D8"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89" w:history="1">
        <w:r w:rsidR="001C3D31" w:rsidRPr="00DE776C">
          <w:rPr>
            <w:rStyle w:val="Collegamentoipertestuale"/>
            <w:noProof/>
          </w:rPr>
          <w:t>10.</w:t>
        </w:r>
        <w:r w:rsidR="001C3D31">
          <w:rPr>
            <w:rFonts w:eastAsiaTheme="minorEastAsia" w:cstheme="minorBidi"/>
            <w:b w:val="0"/>
            <w:bCs w:val="0"/>
            <w:caps w:val="0"/>
            <w:noProof/>
            <w:sz w:val="22"/>
            <w:szCs w:val="22"/>
          </w:rPr>
          <w:tab/>
        </w:r>
        <w:r w:rsidR="001C3D31" w:rsidRPr="00DE776C">
          <w:rPr>
            <w:rStyle w:val="Collegamentoipertestuale"/>
            <w:noProof/>
          </w:rPr>
          <w:t>VERIFICHE - COLLAUDI</w:t>
        </w:r>
        <w:r w:rsidR="001C3D31">
          <w:rPr>
            <w:noProof/>
            <w:webHidden/>
          </w:rPr>
          <w:tab/>
        </w:r>
        <w:r w:rsidR="001C3D31">
          <w:rPr>
            <w:noProof/>
            <w:webHidden/>
          </w:rPr>
          <w:fldChar w:fldCharType="begin"/>
        </w:r>
        <w:r w:rsidR="001C3D31">
          <w:rPr>
            <w:noProof/>
            <w:webHidden/>
          </w:rPr>
          <w:instrText xml:space="preserve"> PAGEREF _Toc951189 \h </w:instrText>
        </w:r>
        <w:r w:rsidR="001C3D31">
          <w:rPr>
            <w:noProof/>
            <w:webHidden/>
          </w:rPr>
        </w:r>
        <w:r w:rsidR="001C3D31">
          <w:rPr>
            <w:noProof/>
            <w:webHidden/>
          </w:rPr>
          <w:fldChar w:fldCharType="separate"/>
        </w:r>
        <w:r w:rsidR="00501AB7">
          <w:rPr>
            <w:noProof/>
            <w:webHidden/>
          </w:rPr>
          <w:t>9</w:t>
        </w:r>
        <w:r w:rsidR="001C3D31">
          <w:rPr>
            <w:noProof/>
            <w:webHidden/>
          </w:rPr>
          <w:fldChar w:fldCharType="end"/>
        </w:r>
      </w:hyperlink>
    </w:p>
    <w:p w14:paraId="328D98A4" w14:textId="7F3EAAB1"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0" w:history="1">
        <w:r w:rsidR="001C3D31" w:rsidRPr="00DE776C">
          <w:rPr>
            <w:rStyle w:val="Collegamentoipertestuale"/>
            <w:noProof/>
          </w:rPr>
          <w:t>11.</w:t>
        </w:r>
        <w:r w:rsidR="001C3D31">
          <w:rPr>
            <w:rFonts w:eastAsiaTheme="minorEastAsia" w:cstheme="minorBidi"/>
            <w:b w:val="0"/>
            <w:bCs w:val="0"/>
            <w:caps w:val="0"/>
            <w:noProof/>
            <w:sz w:val="22"/>
            <w:szCs w:val="22"/>
          </w:rPr>
          <w:tab/>
        </w:r>
        <w:r w:rsidR="001C3D31" w:rsidRPr="00DE776C">
          <w:rPr>
            <w:rStyle w:val="Collegamentoipertestuale"/>
            <w:noProof/>
          </w:rPr>
          <w:t>PENALI</w:t>
        </w:r>
        <w:r w:rsidR="001C3D31">
          <w:rPr>
            <w:noProof/>
            <w:webHidden/>
          </w:rPr>
          <w:tab/>
        </w:r>
        <w:r w:rsidR="001C3D31">
          <w:rPr>
            <w:noProof/>
            <w:webHidden/>
          </w:rPr>
          <w:fldChar w:fldCharType="begin"/>
        </w:r>
        <w:r w:rsidR="001C3D31">
          <w:rPr>
            <w:noProof/>
            <w:webHidden/>
          </w:rPr>
          <w:instrText xml:space="preserve"> PAGEREF _Toc951190 \h </w:instrText>
        </w:r>
        <w:r w:rsidR="001C3D31">
          <w:rPr>
            <w:noProof/>
            <w:webHidden/>
          </w:rPr>
        </w:r>
        <w:r w:rsidR="001C3D31">
          <w:rPr>
            <w:noProof/>
            <w:webHidden/>
          </w:rPr>
          <w:fldChar w:fldCharType="separate"/>
        </w:r>
        <w:r w:rsidR="00501AB7">
          <w:rPr>
            <w:noProof/>
            <w:webHidden/>
          </w:rPr>
          <w:t>10</w:t>
        </w:r>
        <w:r w:rsidR="001C3D31">
          <w:rPr>
            <w:noProof/>
            <w:webHidden/>
          </w:rPr>
          <w:fldChar w:fldCharType="end"/>
        </w:r>
      </w:hyperlink>
    </w:p>
    <w:p w14:paraId="7D25983A" w14:textId="57EFF05D"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1" w:history="1">
        <w:r w:rsidR="001C3D31" w:rsidRPr="00DE776C">
          <w:rPr>
            <w:rStyle w:val="Collegamentoipertestuale"/>
            <w:noProof/>
          </w:rPr>
          <w:t>12.</w:t>
        </w:r>
        <w:r w:rsidR="001C3D31">
          <w:rPr>
            <w:rFonts w:eastAsiaTheme="minorEastAsia" w:cstheme="minorBidi"/>
            <w:b w:val="0"/>
            <w:bCs w:val="0"/>
            <w:caps w:val="0"/>
            <w:noProof/>
            <w:sz w:val="22"/>
            <w:szCs w:val="22"/>
          </w:rPr>
          <w:tab/>
        </w:r>
        <w:r w:rsidR="001C3D31" w:rsidRPr="00DE776C">
          <w:rPr>
            <w:rStyle w:val="Collegamentoipertestuale"/>
            <w:noProof/>
          </w:rPr>
          <w:t>CORRISPETTIVI</w:t>
        </w:r>
        <w:r w:rsidR="001C3D31">
          <w:rPr>
            <w:noProof/>
            <w:webHidden/>
          </w:rPr>
          <w:tab/>
        </w:r>
        <w:r w:rsidR="001C3D31">
          <w:rPr>
            <w:noProof/>
            <w:webHidden/>
          </w:rPr>
          <w:fldChar w:fldCharType="begin"/>
        </w:r>
        <w:r w:rsidR="001C3D31">
          <w:rPr>
            <w:noProof/>
            <w:webHidden/>
          </w:rPr>
          <w:instrText xml:space="preserve"> PAGEREF _Toc951191 \h </w:instrText>
        </w:r>
        <w:r w:rsidR="001C3D31">
          <w:rPr>
            <w:noProof/>
            <w:webHidden/>
          </w:rPr>
        </w:r>
        <w:r w:rsidR="001C3D31">
          <w:rPr>
            <w:noProof/>
            <w:webHidden/>
          </w:rPr>
          <w:fldChar w:fldCharType="separate"/>
        </w:r>
        <w:r w:rsidR="00501AB7">
          <w:rPr>
            <w:noProof/>
            <w:webHidden/>
          </w:rPr>
          <w:t>10</w:t>
        </w:r>
        <w:r w:rsidR="001C3D31">
          <w:rPr>
            <w:noProof/>
            <w:webHidden/>
          </w:rPr>
          <w:fldChar w:fldCharType="end"/>
        </w:r>
      </w:hyperlink>
    </w:p>
    <w:p w14:paraId="264DE24E" w14:textId="31962F44"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2" w:history="1">
        <w:r w:rsidR="001C3D31" w:rsidRPr="00DE776C">
          <w:rPr>
            <w:rStyle w:val="Collegamentoipertestuale"/>
            <w:noProof/>
          </w:rPr>
          <w:t>13.</w:t>
        </w:r>
        <w:r w:rsidR="001C3D31">
          <w:rPr>
            <w:rFonts w:eastAsiaTheme="minorEastAsia" w:cstheme="minorBidi"/>
            <w:b w:val="0"/>
            <w:bCs w:val="0"/>
            <w:caps w:val="0"/>
            <w:noProof/>
            <w:sz w:val="22"/>
            <w:szCs w:val="22"/>
          </w:rPr>
          <w:tab/>
        </w:r>
        <w:r w:rsidR="001C3D31" w:rsidRPr="00DE776C">
          <w:rPr>
            <w:rStyle w:val="Collegamentoipertestuale"/>
            <w:noProof/>
          </w:rPr>
          <w:t>FATTURAZIONE E PAGAMENTI</w:t>
        </w:r>
        <w:r w:rsidR="001C3D31">
          <w:rPr>
            <w:noProof/>
            <w:webHidden/>
          </w:rPr>
          <w:tab/>
        </w:r>
        <w:r w:rsidR="001C3D31">
          <w:rPr>
            <w:noProof/>
            <w:webHidden/>
          </w:rPr>
          <w:fldChar w:fldCharType="begin"/>
        </w:r>
        <w:r w:rsidR="001C3D31">
          <w:rPr>
            <w:noProof/>
            <w:webHidden/>
          </w:rPr>
          <w:instrText xml:space="preserve"> PAGEREF _Toc951192 \h </w:instrText>
        </w:r>
        <w:r w:rsidR="001C3D31">
          <w:rPr>
            <w:noProof/>
            <w:webHidden/>
          </w:rPr>
        </w:r>
        <w:r w:rsidR="001C3D31">
          <w:rPr>
            <w:noProof/>
            <w:webHidden/>
          </w:rPr>
          <w:fldChar w:fldCharType="separate"/>
        </w:r>
        <w:r w:rsidR="00501AB7">
          <w:rPr>
            <w:noProof/>
            <w:webHidden/>
          </w:rPr>
          <w:t>10</w:t>
        </w:r>
        <w:r w:rsidR="001C3D31">
          <w:rPr>
            <w:noProof/>
            <w:webHidden/>
          </w:rPr>
          <w:fldChar w:fldCharType="end"/>
        </w:r>
      </w:hyperlink>
    </w:p>
    <w:p w14:paraId="14EFA048" w14:textId="3DB71963"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3" w:history="1">
        <w:r w:rsidR="001C3D31" w:rsidRPr="00DE776C">
          <w:rPr>
            <w:rStyle w:val="Collegamentoipertestuale"/>
            <w:noProof/>
          </w:rPr>
          <w:t>14.</w:t>
        </w:r>
        <w:r w:rsidR="001C3D31">
          <w:rPr>
            <w:rFonts w:eastAsiaTheme="minorEastAsia" w:cstheme="minorBidi"/>
            <w:b w:val="0"/>
            <w:bCs w:val="0"/>
            <w:caps w:val="0"/>
            <w:noProof/>
            <w:sz w:val="22"/>
            <w:szCs w:val="22"/>
          </w:rPr>
          <w:tab/>
        </w:r>
        <w:r w:rsidR="001C3D31" w:rsidRPr="00DE776C">
          <w:rPr>
            <w:rStyle w:val="Collegamentoipertestuale"/>
            <w:noProof/>
          </w:rPr>
          <w:t>GARANZIA DELL’ESATTO ADEMPIMENTO</w:t>
        </w:r>
        <w:r w:rsidR="001C3D31">
          <w:rPr>
            <w:noProof/>
            <w:webHidden/>
          </w:rPr>
          <w:tab/>
        </w:r>
        <w:r w:rsidR="001C3D31">
          <w:rPr>
            <w:noProof/>
            <w:webHidden/>
          </w:rPr>
          <w:fldChar w:fldCharType="begin"/>
        </w:r>
        <w:r w:rsidR="001C3D31">
          <w:rPr>
            <w:noProof/>
            <w:webHidden/>
          </w:rPr>
          <w:instrText xml:space="preserve"> PAGEREF _Toc951193 \h </w:instrText>
        </w:r>
        <w:r w:rsidR="001C3D31">
          <w:rPr>
            <w:noProof/>
            <w:webHidden/>
          </w:rPr>
        </w:r>
        <w:r w:rsidR="001C3D31">
          <w:rPr>
            <w:noProof/>
            <w:webHidden/>
          </w:rPr>
          <w:fldChar w:fldCharType="separate"/>
        </w:r>
        <w:r w:rsidR="00501AB7">
          <w:rPr>
            <w:noProof/>
            <w:webHidden/>
          </w:rPr>
          <w:t>11</w:t>
        </w:r>
        <w:r w:rsidR="001C3D31">
          <w:rPr>
            <w:noProof/>
            <w:webHidden/>
          </w:rPr>
          <w:fldChar w:fldCharType="end"/>
        </w:r>
      </w:hyperlink>
    </w:p>
    <w:p w14:paraId="47E4AABF" w14:textId="5666A74C"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4" w:history="1">
        <w:r w:rsidR="001C3D31" w:rsidRPr="00DE776C">
          <w:rPr>
            <w:rStyle w:val="Collegamentoipertestuale"/>
            <w:noProof/>
          </w:rPr>
          <w:t>15.</w:t>
        </w:r>
        <w:r w:rsidR="001C3D31">
          <w:rPr>
            <w:rFonts w:eastAsiaTheme="minorEastAsia" w:cstheme="minorBidi"/>
            <w:b w:val="0"/>
            <w:bCs w:val="0"/>
            <w:caps w:val="0"/>
            <w:noProof/>
            <w:sz w:val="22"/>
            <w:szCs w:val="22"/>
          </w:rPr>
          <w:tab/>
        </w:r>
        <w:r w:rsidR="001C3D31" w:rsidRPr="00DE776C">
          <w:rPr>
            <w:rStyle w:val="Collegamentoipertestuale"/>
            <w:noProof/>
          </w:rPr>
          <w:t>SUBAPPALTO</w:t>
        </w:r>
        <w:r w:rsidR="001C3D31">
          <w:rPr>
            <w:noProof/>
            <w:webHidden/>
          </w:rPr>
          <w:tab/>
        </w:r>
        <w:r w:rsidR="001C3D31">
          <w:rPr>
            <w:noProof/>
            <w:webHidden/>
          </w:rPr>
          <w:fldChar w:fldCharType="begin"/>
        </w:r>
        <w:r w:rsidR="001C3D31">
          <w:rPr>
            <w:noProof/>
            <w:webHidden/>
          </w:rPr>
          <w:instrText xml:space="preserve"> PAGEREF _Toc951194 \h </w:instrText>
        </w:r>
        <w:r w:rsidR="001C3D31">
          <w:rPr>
            <w:noProof/>
            <w:webHidden/>
          </w:rPr>
        </w:r>
        <w:r w:rsidR="001C3D31">
          <w:rPr>
            <w:noProof/>
            <w:webHidden/>
          </w:rPr>
          <w:fldChar w:fldCharType="separate"/>
        </w:r>
        <w:r w:rsidR="00501AB7">
          <w:rPr>
            <w:noProof/>
            <w:webHidden/>
          </w:rPr>
          <w:t>12</w:t>
        </w:r>
        <w:r w:rsidR="001C3D31">
          <w:rPr>
            <w:noProof/>
            <w:webHidden/>
          </w:rPr>
          <w:fldChar w:fldCharType="end"/>
        </w:r>
      </w:hyperlink>
    </w:p>
    <w:p w14:paraId="2A772AE5" w14:textId="4434BD14"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5" w:history="1">
        <w:r w:rsidR="001C3D31" w:rsidRPr="00DE776C">
          <w:rPr>
            <w:rStyle w:val="Collegamentoipertestuale"/>
            <w:noProof/>
          </w:rPr>
          <w:t>16.</w:t>
        </w:r>
        <w:r w:rsidR="001C3D31">
          <w:rPr>
            <w:rFonts w:eastAsiaTheme="minorEastAsia" w:cstheme="minorBidi"/>
            <w:b w:val="0"/>
            <w:bCs w:val="0"/>
            <w:caps w:val="0"/>
            <w:noProof/>
            <w:sz w:val="22"/>
            <w:szCs w:val="22"/>
          </w:rPr>
          <w:tab/>
        </w:r>
        <w:r w:rsidR="001C3D31" w:rsidRPr="00DE776C">
          <w:rPr>
            <w:rStyle w:val="Collegamentoipertestuale"/>
            <w:noProof/>
          </w:rPr>
          <w:t>DIVIETO DI CESSIONE DEL CONTRATTO</w:t>
        </w:r>
        <w:r w:rsidR="001C3D31">
          <w:rPr>
            <w:noProof/>
            <w:webHidden/>
          </w:rPr>
          <w:tab/>
        </w:r>
        <w:r w:rsidR="001C3D31">
          <w:rPr>
            <w:noProof/>
            <w:webHidden/>
          </w:rPr>
          <w:fldChar w:fldCharType="begin"/>
        </w:r>
        <w:r w:rsidR="001C3D31">
          <w:rPr>
            <w:noProof/>
            <w:webHidden/>
          </w:rPr>
          <w:instrText xml:space="preserve"> PAGEREF _Toc951195 \h </w:instrText>
        </w:r>
        <w:r w:rsidR="001C3D31">
          <w:rPr>
            <w:noProof/>
            <w:webHidden/>
          </w:rPr>
        </w:r>
        <w:r w:rsidR="001C3D31">
          <w:rPr>
            <w:noProof/>
            <w:webHidden/>
          </w:rPr>
          <w:fldChar w:fldCharType="separate"/>
        </w:r>
        <w:r w:rsidR="00501AB7">
          <w:rPr>
            <w:noProof/>
            <w:webHidden/>
          </w:rPr>
          <w:t>12</w:t>
        </w:r>
        <w:r w:rsidR="001C3D31">
          <w:rPr>
            <w:noProof/>
            <w:webHidden/>
          </w:rPr>
          <w:fldChar w:fldCharType="end"/>
        </w:r>
      </w:hyperlink>
    </w:p>
    <w:p w14:paraId="38B54DF0" w14:textId="4BDA21E2"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6" w:history="1">
        <w:r w:rsidR="001C3D31" w:rsidRPr="00DE776C">
          <w:rPr>
            <w:rStyle w:val="Collegamentoipertestuale"/>
            <w:noProof/>
          </w:rPr>
          <w:t>17.</w:t>
        </w:r>
        <w:r w:rsidR="001C3D31">
          <w:rPr>
            <w:rFonts w:eastAsiaTheme="minorEastAsia" w:cstheme="minorBidi"/>
            <w:b w:val="0"/>
            <w:bCs w:val="0"/>
            <w:caps w:val="0"/>
            <w:noProof/>
            <w:sz w:val="22"/>
            <w:szCs w:val="22"/>
          </w:rPr>
          <w:tab/>
        </w:r>
        <w:r w:rsidR="001C3D31" w:rsidRPr="00DE776C">
          <w:rPr>
            <w:rStyle w:val="Collegamentoipertestuale"/>
            <w:noProof/>
          </w:rPr>
          <w:t>RISOLUZIONE E RECESSO</w:t>
        </w:r>
        <w:r w:rsidR="001C3D31">
          <w:rPr>
            <w:noProof/>
            <w:webHidden/>
          </w:rPr>
          <w:tab/>
        </w:r>
        <w:r w:rsidR="001C3D31">
          <w:rPr>
            <w:noProof/>
            <w:webHidden/>
          </w:rPr>
          <w:fldChar w:fldCharType="begin"/>
        </w:r>
        <w:r w:rsidR="001C3D31">
          <w:rPr>
            <w:noProof/>
            <w:webHidden/>
          </w:rPr>
          <w:instrText xml:space="preserve"> PAGEREF _Toc951196 \h </w:instrText>
        </w:r>
        <w:r w:rsidR="001C3D31">
          <w:rPr>
            <w:noProof/>
            <w:webHidden/>
          </w:rPr>
        </w:r>
        <w:r w:rsidR="001C3D31">
          <w:rPr>
            <w:noProof/>
            <w:webHidden/>
          </w:rPr>
          <w:fldChar w:fldCharType="separate"/>
        </w:r>
        <w:r w:rsidR="00501AB7">
          <w:rPr>
            <w:noProof/>
            <w:webHidden/>
          </w:rPr>
          <w:t>13</w:t>
        </w:r>
        <w:r w:rsidR="001C3D31">
          <w:rPr>
            <w:noProof/>
            <w:webHidden/>
          </w:rPr>
          <w:fldChar w:fldCharType="end"/>
        </w:r>
      </w:hyperlink>
    </w:p>
    <w:p w14:paraId="1E7BB340" w14:textId="223C2FFE"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7" w:history="1">
        <w:r w:rsidR="001C3D31" w:rsidRPr="00DE776C">
          <w:rPr>
            <w:rStyle w:val="Collegamentoipertestuale"/>
            <w:noProof/>
          </w:rPr>
          <w:t>18.</w:t>
        </w:r>
        <w:r w:rsidR="001C3D31">
          <w:rPr>
            <w:rFonts w:eastAsiaTheme="minorEastAsia" w:cstheme="minorBidi"/>
            <w:b w:val="0"/>
            <w:bCs w:val="0"/>
            <w:caps w:val="0"/>
            <w:noProof/>
            <w:sz w:val="22"/>
            <w:szCs w:val="22"/>
          </w:rPr>
          <w:tab/>
        </w:r>
        <w:r w:rsidR="001C3D31" w:rsidRPr="00DE776C">
          <w:rPr>
            <w:rStyle w:val="Collegamentoipertestuale"/>
            <w:noProof/>
          </w:rPr>
          <w:t>FORZA MAGGIORE</w:t>
        </w:r>
        <w:r w:rsidR="001C3D31">
          <w:rPr>
            <w:noProof/>
            <w:webHidden/>
          </w:rPr>
          <w:tab/>
        </w:r>
        <w:r w:rsidR="001C3D31">
          <w:rPr>
            <w:noProof/>
            <w:webHidden/>
          </w:rPr>
          <w:fldChar w:fldCharType="begin"/>
        </w:r>
        <w:r w:rsidR="001C3D31">
          <w:rPr>
            <w:noProof/>
            <w:webHidden/>
          </w:rPr>
          <w:instrText xml:space="preserve"> PAGEREF _Toc951197 \h </w:instrText>
        </w:r>
        <w:r w:rsidR="001C3D31">
          <w:rPr>
            <w:noProof/>
            <w:webHidden/>
          </w:rPr>
        </w:r>
        <w:r w:rsidR="001C3D31">
          <w:rPr>
            <w:noProof/>
            <w:webHidden/>
          </w:rPr>
          <w:fldChar w:fldCharType="separate"/>
        </w:r>
        <w:r w:rsidR="00501AB7">
          <w:rPr>
            <w:noProof/>
            <w:webHidden/>
          </w:rPr>
          <w:t>14</w:t>
        </w:r>
        <w:r w:rsidR="001C3D31">
          <w:rPr>
            <w:noProof/>
            <w:webHidden/>
          </w:rPr>
          <w:fldChar w:fldCharType="end"/>
        </w:r>
      </w:hyperlink>
    </w:p>
    <w:p w14:paraId="0A986789" w14:textId="683DE160"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8" w:history="1">
        <w:r w:rsidR="001C3D31" w:rsidRPr="00DE776C">
          <w:rPr>
            <w:rStyle w:val="Collegamentoipertestuale"/>
            <w:noProof/>
          </w:rPr>
          <w:t>19.</w:t>
        </w:r>
        <w:r w:rsidR="001C3D31">
          <w:rPr>
            <w:rFonts w:eastAsiaTheme="minorEastAsia" w:cstheme="minorBidi"/>
            <w:b w:val="0"/>
            <w:bCs w:val="0"/>
            <w:caps w:val="0"/>
            <w:noProof/>
            <w:sz w:val="22"/>
            <w:szCs w:val="22"/>
          </w:rPr>
          <w:tab/>
        </w:r>
        <w:r w:rsidR="001C3D31" w:rsidRPr="00DE776C">
          <w:rPr>
            <w:rStyle w:val="Collegamentoipertestuale"/>
            <w:noProof/>
          </w:rPr>
          <w:t>RESPONSABILITÀ CIVILE</w:t>
        </w:r>
        <w:r w:rsidR="001C3D31">
          <w:rPr>
            <w:noProof/>
            <w:webHidden/>
          </w:rPr>
          <w:tab/>
        </w:r>
        <w:r w:rsidR="001C3D31">
          <w:rPr>
            <w:noProof/>
            <w:webHidden/>
          </w:rPr>
          <w:fldChar w:fldCharType="begin"/>
        </w:r>
        <w:r w:rsidR="001C3D31">
          <w:rPr>
            <w:noProof/>
            <w:webHidden/>
          </w:rPr>
          <w:instrText xml:space="preserve"> PAGEREF _Toc951198 \h </w:instrText>
        </w:r>
        <w:r w:rsidR="001C3D31">
          <w:rPr>
            <w:noProof/>
            <w:webHidden/>
          </w:rPr>
        </w:r>
        <w:r w:rsidR="001C3D31">
          <w:rPr>
            <w:noProof/>
            <w:webHidden/>
          </w:rPr>
          <w:fldChar w:fldCharType="separate"/>
        </w:r>
        <w:r w:rsidR="00501AB7">
          <w:rPr>
            <w:noProof/>
            <w:webHidden/>
          </w:rPr>
          <w:t>14</w:t>
        </w:r>
        <w:r w:rsidR="001C3D31">
          <w:rPr>
            <w:noProof/>
            <w:webHidden/>
          </w:rPr>
          <w:fldChar w:fldCharType="end"/>
        </w:r>
      </w:hyperlink>
    </w:p>
    <w:p w14:paraId="13C8989D" w14:textId="679BDCA6"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199" w:history="1">
        <w:r w:rsidR="001C3D31" w:rsidRPr="00DE776C">
          <w:rPr>
            <w:rStyle w:val="Collegamentoipertestuale"/>
            <w:noProof/>
          </w:rPr>
          <w:t>20.</w:t>
        </w:r>
        <w:r w:rsidR="001C3D31">
          <w:rPr>
            <w:rFonts w:eastAsiaTheme="minorEastAsia" w:cstheme="minorBidi"/>
            <w:b w:val="0"/>
            <w:bCs w:val="0"/>
            <w:caps w:val="0"/>
            <w:noProof/>
            <w:sz w:val="22"/>
            <w:szCs w:val="22"/>
          </w:rPr>
          <w:tab/>
        </w:r>
        <w:r w:rsidR="001C3D31" w:rsidRPr="00DE776C">
          <w:rPr>
            <w:rStyle w:val="Collegamentoipertestuale"/>
            <w:noProof/>
          </w:rPr>
          <w:t>TRACCIABILITÀ DEI FLUSSI FINANZIARI – ULTERIORI CLAUSOLE RISOLUTIVE ESPRESSE</w:t>
        </w:r>
        <w:r w:rsidR="001C3D31">
          <w:rPr>
            <w:noProof/>
            <w:webHidden/>
          </w:rPr>
          <w:tab/>
        </w:r>
        <w:r w:rsidR="001C3D31">
          <w:rPr>
            <w:noProof/>
            <w:webHidden/>
          </w:rPr>
          <w:fldChar w:fldCharType="begin"/>
        </w:r>
        <w:r w:rsidR="001C3D31">
          <w:rPr>
            <w:noProof/>
            <w:webHidden/>
          </w:rPr>
          <w:instrText xml:space="preserve"> PAGEREF _Toc951199 \h </w:instrText>
        </w:r>
        <w:r w:rsidR="001C3D31">
          <w:rPr>
            <w:noProof/>
            <w:webHidden/>
          </w:rPr>
        </w:r>
        <w:r w:rsidR="001C3D31">
          <w:rPr>
            <w:noProof/>
            <w:webHidden/>
          </w:rPr>
          <w:fldChar w:fldCharType="separate"/>
        </w:r>
        <w:r w:rsidR="00501AB7">
          <w:rPr>
            <w:noProof/>
            <w:webHidden/>
          </w:rPr>
          <w:t>14</w:t>
        </w:r>
        <w:r w:rsidR="001C3D31">
          <w:rPr>
            <w:noProof/>
            <w:webHidden/>
          </w:rPr>
          <w:fldChar w:fldCharType="end"/>
        </w:r>
      </w:hyperlink>
    </w:p>
    <w:p w14:paraId="11936819" w14:textId="21E39775"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200" w:history="1">
        <w:r w:rsidR="001C3D31" w:rsidRPr="00DE776C">
          <w:rPr>
            <w:rStyle w:val="Collegamentoipertestuale"/>
            <w:noProof/>
          </w:rPr>
          <w:t>21.</w:t>
        </w:r>
        <w:r w:rsidR="001C3D31">
          <w:rPr>
            <w:rFonts w:eastAsiaTheme="minorEastAsia" w:cstheme="minorBidi"/>
            <w:b w:val="0"/>
            <w:bCs w:val="0"/>
            <w:caps w:val="0"/>
            <w:noProof/>
            <w:sz w:val="22"/>
            <w:szCs w:val="22"/>
          </w:rPr>
          <w:tab/>
        </w:r>
        <w:r w:rsidR="001C3D31" w:rsidRPr="00DE776C">
          <w:rPr>
            <w:rStyle w:val="Collegamentoipertestuale"/>
            <w:noProof/>
          </w:rPr>
          <w:t>ONERI FISCALI E SPESE CONTRATTUALI</w:t>
        </w:r>
        <w:r w:rsidR="001C3D31">
          <w:rPr>
            <w:noProof/>
            <w:webHidden/>
          </w:rPr>
          <w:tab/>
        </w:r>
        <w:r w:rsidR="001C3D31">
          <w:rPr>
            <w:noProof/>
            <w:webHidden/>
          </w:rPr>
          <w:fldChar w:fldCharType="begin"/>
        </w:r>
        <w:r w:rsidR="001C3D31">
          <w:rPr>
            <w:noProof/>
            <w:webHidden/>
          </w:rPr>
          <w:instrText xml:space="preserve"> PAGEREF _Toc951200 \h </w:instrText>
        </w:r>
        <w:r w:rsidR="001C3D31">
          <w:rPr>
            <w:noProof/>
            <w:webHidden/>
          </w:rPr>
        </w:r>
        <w:r w:rsidR="001C3D31">
          <w:rPr>
            <w:noProof/>
            <w:webHidden/>
          </w:rPr>
          <w:fldChar w:fldCharType="separate"/>
        </w:r>
        <w:r w:rsidR="00501AB7">
          <w:rPr>
            <w:noProof/>
            <w:webHidden/>
          </w:rPr>
          <w:t>16</w:t>
        </w:r>
        <w:r w:rsidR="001C3D31">
          <w:rPr>
            <w:noProof/>
            <w:webHidden/>
          </w:rPr>
          <w:fldChar w:fldCharType="end"/>
        </w:r>
      </w:hyperlink>
    </w:p>
    <w:p w14:paraId="5F0D4F3D" w14:textId="40E80125"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201" w:history="1">
        <w:r w:rsidR="001C3D31" w:rsidRPr="00DE776C">
          <w:rPr>
            <w:rStyle w:val="Collegamentoipertestuale"/>
            <w:noProof/>
          </w:rPr>
          <w:t>22.</w:t>
        </w:r>
        <w:r w:rsidR="001C3D31">
          <w:rPr>
            <w:rFonts w:eastAsiaTheme="minorEastAsia" w:cstheme="minorBidi"/>
            <w:b w:val="0"/>
            <w:bCs w:val="0"/>
            <w:caps w:val="0"/>
            <w:noProof/>
            <w:sz w:val="22"/>
            <w:szCs w:val="22"/>
          </w:rPr>
          <w:tab/>
        </w:r>
        <w:r w:rsidR="001C3D31" w:rsidRPr="00DE776C">
          <w:rPr>
            <w:rStyle w:val="Collegamentoipertestuale"/>
            <w:noProof/>
          </w:rPr>
          <w:t>FORO COMPETENTE</w:t>
        </w:r>
        <w:r w:rsidR="001C3D31">
          <w:rPr>
            <w:noProof/>
            <w:webHidden/>
          </w:rPr>
          <w:tab/>
        </w:r>
        <w:r w:rsidR="001C3D31">
          <w:rPr>
            <w:noProof/>
            <w:webHidden/>
          </w:rPr>
          <w:fldChar w:fldCharType="begin"/>
        </w:r>
        <w:r w:rsidR="001C3D31">
          <w:rPr>
            <w:noProof/>
            <w:webHidden/>
          </w:rPr>
          <w:instrText xml:space="preserve"> PAGEREF _Toc951201 \h </w:instrText>
        </w:r>
        <w:r w:rsidR="001C3D31">
          <w:rPr>
            <w:noProof/>
            <w:webHidden/>
          </w:rPr>
        </w:r>
        <w:r w:rsidR="001C3D31">
          <w:rPr>
            <w:noProof/>
            <w:webHidden/>
          </w:rPr>
          <w:fldChar w:fldCharType="separate"/>
        </w:r>
        <w:r w:rsidR="00501AB7">
          <w:rPr>
            <w:noProof/>
            <w:webHidden/>
          </w:rPr>
          <w:t>17</w:t>
        </w:r>
        <w:r w:rsidR="001C3D31">
          <w:rPr>
            <w:noProof/>
            <w:webHidden/>
          </w:rPr>
          <w:fldChar w:fldCharType="end"/>
        </w:r>
      </w:hyperlink>
    </w:p>
    <w:p w14:paraId="1CA5ADEE" w14:textId="27D2AB0A" w:rsidR="001C3D31" w:rsidRDefault="007C4E47">
      <w:pPr>
        <w:pStyle w:val="Sommario1"/>
        <w:tabs>
          <w:tab w:val="left" w:pos="600"/>
          <w:tab w:val="right" w:leader="dot" w:pos="8494"/>
        </w:tabs>
        <w:rPr>
          <w:rFonts w:eastAsiaTheme="minorEastAsia" w:cstheme="minorBidi"/>
          <w:b w:val="0"/>
          <w:bCs w:val="0"/>
          <w:caps w:val="0"/>
          <w:noProof/>
          <w:sz w:val="22"/>
          <w:szCs w:val="22"/>
        </w:rPr>
      </w:pPr>
      <w:hyperlink w:anchor="_Toc951202" w:history="1">
        <w:r w:rsidR="001C3D31" w:rsidRPr="00DE776C">
          <w:rPr>
            <w:rStyle w:val="Collegamentoipertestuale"/>
            <w:noProof/>
          </w:rPr>
          <w:t>23.</w:t>
        </w:r>
        <w:r w:rsidR="001C3D31">
          <w:rPr>
            <w:rFonts w:eastAsiaTheme="minorEastAsia" w:cstheme="minorBidi"/>
            <w:b w:val="0"/>
            <w:bCs w:val="0"/>
            <w:caps w:val="0"/>
            <w:noProof/>
            <w:sz w:val="22"/>
            <w:szCs w:val="22"/>
          </w:rPr>
          <w:tab/>
        </w:r>
        <w:r w:rsidR="001C3D31" w:rsidRPr="00DE776C">
          <w:rPr>
            <w:rStyle w:val="Collegamentoipertestuale"/>
            <w:noProof/>
          </w:rPr>
          <w:t>TRATTAMENTO DEI DATI PERSONALI</w:t>
        </w:r>
        <w:r w:rsidR="001C3D31">
          <w:rPr>
            <w:noProof/>
            <w:webHidden/>
          </w:rPr>
          <w:tab/>
        </w:r>
        <w:r w:rsidR="001C3D31">
          <w:rPr>
            <w:noProof/>
            <w:webHidden/>
          </w:rPr>
          <w:fldChar w:fldCharType="begin"/>
        </w:r>
        <w:r w:rsidR="001C3D31">
          <w:rPr>
            <w:noProof/>
            <w:webHidden/>
          </w:rPr>
          <w:instrText xml:space="preserve"> PAGEREF _Toc951202 \h </w:instrText>
        </w:r>
        <w:r w:rsidR="001C3D31">
          <w:rPr>
            <w:noProof/>
            <w:webHidden/>
          </w:rPr>
        </w:r>
        <w:r w:rsidR="001C3D31">
          <w:rPr>
            <w:noProof/>
            <w:webHidden/>
          </w:rPr>
          <w:fldChar w:fldCharType="separate"/>
        </w:r>
        <w:r w:rsidR="00501AB7">
          <w:rPr>
            <w:noProof/>
            <w:webHidden/>
          </w:rPr>
          <w:t>17</w:t>
        </w:r>
        <w:r w:rsidR="001C3D31">
          <w:rPr>
            <w:noProof/>
            <w:webHidden/>
          </w:rPr>
          <w:fldChar w:fldCharType="end"/>
        </w:r>
      </w:hyperlink>
    </w:p>
    <w:p w14:paraId="1B0E43FA" w14:textId="77777777" w:rsidR="006E46CD" w:rsidRDefault="006E46CD" w:rsidP="006F5350">
      <w:pPr>
        <w:pStyle w:val="Titoli14bold"/>
      </w:pPr>
      <w:r>
        <w:fldChar w:fldCharType="end"/>
      </w:r>
    </w:p>
    <w:bookmarkEnd w:id="3"/>
    <w:bookmarkEnd w:id="4"/>
    <w:p w14:paraId="0D52905C" w14:textId="77777777" w:rsidR="006E46CD" w:rsidRDefault="006E46CD" w:rsidP="00DB7BBE"/>
    <w:p w14:paraId="3378D84A" w14:textId="77777777" w:rsidR="00F0554A" w:rsidRPr="00F0554A" w:rsidRDefault="00F0554A" w:rsidP="00F0554A">
      <w:pPr>
        <w:spacing w:line="360" w:lineRule="auto"/>
        <w:rPr>
          <w:b/>
          <w:bCs/>
          <w:szCs w:val="20"/>
        </w:rPr>
      </w:pPr>
    </w:p>
    <w:p w14:paraId="3E0E5192" w14:textId="77777777" w:rsidR="00F0554A" w:rsidRPr="00F0554A" w:rsidRDefault="00F0554A" w:rsidP="00F0554A">
      <w:pPr>
        <w:spacing w:line="360" w:lineRule="auto"/>
        <w:rPr>
          <w:b/>
          <w:bCs/>
          <w:szCs w:val="20"/>
        </w:rPr>
      </w:pPr>
    </w:p>
    <w:p w14:paraId="465C1AD7" w14:textId="77777777" w:rsidR="00F0554A" w:rsidRPr="00F0554A" w:rsidRDefault="00F0554A" w:rsidP="00F0554A">
      <w:pPr>
        <w:spacing w:line="360" w:lineRule="auto"/>
        <w:rPr>
          <w:b/>
          <w:bCs/>
          <w:szCs w:val="20"/>
        </w:rPr>
      </w:pPr>
    </w:p>
    <w:p w14:paraId="567E8AE9" w14:textId="77777777" w:rsidR="00F0554A" w:rsidRDefault="00F0554A" w:rsidP="00F0554A">
      <w:pPr>
        <w:spacing w:line="360" w:lineRule="auto"/>
        <w:jc w:val="center"/>
        <w:rPr>
          <w:b/>
          <w:bCs/>
          <w:szCs w:val="20"/>
        </w:rPr>
      </w:pPr>
      <w:r w:rsidRPr="00F0554A">
        <w:rPr>
          <w:b/>
          <w:bCs/>
          <w:szCs w:val="20"/>
        </w:rPr>
        <w:lastRenderedPageBreak/>
        <w:t>CONTRATTO ESECUTIVO</w:t>
      </w:r>
    </w:p>
    <w:p w14:paraId="4FA4008F" w14:textId="77777777" w:rsidR="00F0554A" w:rsidRDefault="00F0554A" w:rsidP="00F0554A">
      <w:pPr>
        <w:spacing w:line="360" w:lineRule="auto"/>
        <w:jc w:val="center"/>
        <w:rPr>
          <w:b/>
          <w:bCs/>
          <w:szCs w:val="20"/>
        </w:rPr>
      </w:pPr>
    </w:p>
    <w:p w14:paraId="61B647B6" w14:textId="77777777" w:rsidR="00F0554A" w:rsidRDefault="00F0554A" w:rsidP="00F0554A">
      <w:pPr>
        <w:spacing w:line="360" w:lineRule="auto"/>
        <w:jc w:val="center"/>
        <w:rPr>
          <w:b/>
          <w:bCs/>
          <w:szCs w:val="20"/>
        </w:rPr>
      </w:pPr>
      <w:r w:rsidRPr="00F0554A">
        <w:rPr>
          <w:b/>
          <w:bCs/>
          <w:szCs w:val="20"/>
        </w:rPr>
        <w:t>TRA</w:t>
      </w:r>
    </w:p>
    <w:p w14:paraId="28EA0230" w14:textId="77777777" w:rsidR="00F0554A" w:rsidRPr="00F0554A" w:rsidRDefault="00F0554A" w:rsidP="00F0554A">
      <w:pPr>
        <w:spacing w:line="360" w:lineRule="auto"/>
        <w:jc w:val="center"/>
        <w:rPr>
          <w:b/>
          <w:bCs/>
          <w:szCs w:val="20"/>
        </w:rPr>
      </w:pPr>
    </w:p>
    <w:p w14:paraId="3462A296" w14:textId="77777777" w:rsidR="00F0554A" w:rsidRPr="00F0554A" w:rsidRDefault="00F0554A" w:rsidP="00F0554A">
      <w:pPr>
        <w:spacing w:line="360" w:lineRule="auto"/>
        <w:rPr>
          <w:bCs/>
          <w:szCs w:val="20"/>
        </w:rPr>
      </w:pPr>
      <w:r w:rsidRPr="00F0554A">
        <w:rPr>
          <w:bCs/>
          <w:szCs w:val="20"/>
        </w:rPr>
        <w:t xml:space="preserve"> </w:t>
      </w:r>
      <w:r w:rsidRPr="004D73F2">
        <w:rPr>
          <w:bCs/>
          <w:szCs w:val="20"/>
        </w:rPr>
        <w:t>______________, con sede in ____________</w:t>
      </w:r>
      <w:r w:rsidRPr="004D73F2">
        <w:t>,</w:t>
      </w:r>
      <w:r w:rsidRPr="004D73F2">
        <w:rPr>
          <w:bCs/>
          <w:szCs w:val="20"/>
        </w:rPr>
        <w:t xml:space="preserve"> Via___________</w:t>
      </w:r>
      <w:r w:rsidRPr="004D73F2">
        <w:t>,</w:t>
      </w:r>
      <w:r w:rsidRPr="004D73F2">
        <w:rPr>
          <w:bCs/>
          <w:szCs w:val="20"/>
        </w:rPr>
        <w:t xml:space="preserve"> C.F._______</w:t>
      </w:r>
      <w:proofErr w:type="gramStart"/>
      <w:r w:rsidRPr="004D73F2">
        <w:rPr>
          <w:bCs/>
          <w:szCs w:val="20"/>
        </w:rPr>
        <w:t>_,  in</w:t>
      </w:r>
      <w:proofErr w:type="gramEnd"/>
      <w:r w:rsidRPr="004D73F2">
        <w:rPr>
          <w:bCs/>
          <w:szCs w:val="20"/>
        </w:rPr>
        <w:t xml:space="preserve">  persona del legale rappresentante pro tempore ________________  giusta poteri allo stesso conferiti dallo statuto sociale e dalla deliberazione di   aggiudicazione  del  Consiglio  di Amministrazione</w:t>
      </w:r>
      <w:r w:rsidRPr="004D73F2">
        <w:rPr>
          <w:bCs/>
          <w:szCs w:val="20"/>
        </w:rPr>
        <w:tab/>
        <w:t>in data _____________ (nel seguito per brevità anche “</w:t>
      </w:r>
      <w:r w:rsidRPr="004D73F2">
        <w:rPr>
          <w:b/>
          <w:bCs/>
          <w:i/>
          <w:szCs w:val="20"/>
        </w:rPr>
        <w:t>Amministrazione</w:t>
      </w:r>
      <w:r w:rsidRPr="004D73F2">
        <w:rPr>
          <w:bCs/>
          <w:szCs w:val="20"/>
        </w:rPr>
        <w:t>”),</w:t>
      </w:r>
    </w:p>
    <w:p w14:paraId="47042258" w14:textId="77777777" w:rsidR="00F0554A" w:rsidRDefault="00F0554A" w:rsidP="00F0554A">
      <w:pPr>
        <w:spacing w:line="360" w:lineRule="auto"/>
        <w:rPr>
          <w:b/>
          <w:bCs/>
          <w:szCs w:val="20"/>
        </w:rPr>
      </w:pPr>
    </w:p>
    <w:p w14:paraId="04A6593F" w14:textId="77777777" w:rsidR="00F0554A" w:rsidRPr="00F0554A" w:rsidRDefault="00F0554A" w:rsidP="00F0554A">
      <w:pPr>
        <w:spacing w:line="360" w:lineRule="auto"/>
        <w:jc w:val="center"/>
        <w:rPr>
          <w:b/>
          <w:bCs/>
          <w:szCs w:val="20"/>
        </w:rPr>
      </w:pPr>
      <w:r w:rsidRPr="00F0554A">
        <w:rPr>
          <w:b/>
          <w:bCs/>
          <w:szCs w:val="20"/>
        </w:rPr>
        <w:t>E</w:t>
      </w:r>
    </w:p>
    <w:p w14:paraId="7CBA801A" w14:textId="77777777" w:rsidR="00F0554A" w:rsidRPr="00F0554A" w:rsidRDefault="00F0554A" w:rsidP="00F0554A">
      <w:pPr>
        <w:spacing w:line="360" w:lineRule="auto"/>
        <w:rPr>
          <w:b/>
          <w:bCs/>
          <w:szCs w:val="20"/>
        </w:rPr>
      </w:pPr>
    </w:p>
    <w:p w14:paraId="19D16AD2" w14:textId="77777777" w:rsidR="00B44274" w:rsidRPr="003D2E8F" w:rsidRDefault="00087F48" w:rsidP="00B44274">
      <w:pPr>
        <w:spacing w:line="360" w:lineRule="auto"/>
        <w:rPr>
          <w:bCs/>
          <w:szCs w:val="20"/>
        </w:rPr>
      </w:pPr>
      <w:r w:rsidRPr="00087F48">
        <w:rPr>
          <w:bCs/>
          <w:szCs w:val="20"/>
        </w:rPr>
        <w:t xml:space="preserve">La Almaviva - The </w:t>
      </w:r>
      <w:proofErr w:type="spellStart"/>
      <w:r w:rsidRPr="00087F48">
        <w:rPr>
          <w:bCs/>
          <w:szCs w:val="20"/>
        </w:rPr>
        <w:t>Italian</w:t>
      </w:r>
      <w:proofErr w:type="spellEnd"/>
      <w:r w:rsidRPr="00087F48">
        <w:rPr>
          <w:bCs/>
          <w:szCs w:val="20"/>
        </w:rPr>
        <w:t xml:space="preserve"> Innovation Company S.p.A. in breve Almaviva S.p.A., con sede legale in Via di Casal Boccone, 188/190 - 00137 Roma, tel. 06/39931, capitale sociale Euro 154.899.065,00 </w:t>
      </w:r>
      <w:proofErr w:type="spellStart"/>
      <w:r w:rsidRPr="00087F48">
        <w:rPr>
          <w:bCs/>
          <w:szCs w:val="20"/>
        </w:rPr>
        <w:t>i.v</w:t>
      </w:r>
      <w:proofErr w:type="spellEnd"/>
      <w:r w:rsidRPr="00087F48">
        <w:rPr>
          <w:bCs/>
          <w:szCs w:val="20"/>
        </w:rPr>
        <w:t xml:space="preserve">., (centocinquantaquattromilioniottocentonovantanovemilasessantacinque/00), iscritta al Registro delle </w:t>
      </w:r>
      <w:r w:rsidRPr="003D2E8F">
        <w:rPr>
          <w:bCs/>
          <w:szCs w:val="20"/>
        </w:rPr>
        <w:t xml:space="preserve">Imprese presso la C.C.I.A.A. di Roma al n. 08450891000, codice fiscale e partita IVA n. 08450891000, </w:t>
      </w:r>
      <w:r w:rsidR="00B44274" w:rsidRPr="003D2E8F">
        <w:t>in persona del Procuratore Speciale munito di poteri di rappresentanza (giusta procura speciale a rogito del Notaio in Roma Dott. Ignazio de Franchis, in data 27 novembre 2013, repertorio n. 106418, raccolta n. 26872) Piero Rossini, nato a Roma il 28/10/1958,</w:t>
      </w:r>
      <w:r w:rsidR="00B44274" w:rsidRPr="003D2E8F">
        <w:rPr>
          <w:spacing w:val="-9"/>
        </w:rPr>
        <w:t xml:space="preserve"> </w:t>
      </w:r>
      <w:r w:rsidR="00B44274" w:rsidRPr="003D2E8F">
        <w:rPr>
          <w:bCs/>
          <w:szCs w:val="20"/>
        </w:rPr>
        <w:t>in qualità di Mandataria del RTI costituito.</w:t>
      </w:r>
    </w:p>
    <w:p w14:paraId="11FBBA0E" w14:textId="77777777" w:rsidR="00087F48" w:rsidRPr="003D2E8F" w:rsidRDefault="00087F48" w:rsidP="00087F48">
      <w:pPr>
        <w:spacing w:line="360" w:lineRule="auto"/>
        <w:rPr>
          <w:bCs/>
          <w:szCs w:val="20"/>
        </w:rPr>
      </w:pPr>
    </w:p>
    <w:p w14:paraId="011D74AB" w14:textId="46242102" w:rsidR="00B44274" w:rsidRPr="003D2E8F" w:rsidRDefault="00087F48" w:rsidP="00B44274">
      <w:pPr>
        <w:spacing w:line="360" w:lineRule="auto"/>
        <w:rPr>
          <w:bCs/>
          <w:szCs w:val="20"/>
        </w:rPr>
      </w:pPr>
      <w:r w:rsidRPr="003D2E8F">
        <w:rPr>
          <w:bCs/>
          <w:szCs w:val="20"/>
        </w:rPr>
        <w:t xml:space="preserve">La Almawave </w:t>
      </w:r>
      <w:r w:rsidR="00A84FB8">
        <w:rPr>
          <w:rFonts w:asciiTheme="minorHAnsi" w:hAnsiTheme="minorHAnsi"/>
          <w:bCs/>
        </w:rPr>
        <w:t>S.p.A.</w:t>
      </w:r>
      <w:r w:rsidRPr="003D2E8F">
        <w:rPr>
          <w:bCs/>
          <w:szCs w:val="20"/>
        </w:rPr>
        <w:t xml:space="preserve">, con sede legale in Via di Casal Boccone, 188/190 - 00137 Roma, tel. 06/39931, capitale sociale </w:t>
      </w:r>
      <w:proofErr w:type="gramStart"/>
      <w:r w:rsidRPr="003D2E8F">
        <w:rPr>
          <w:bCs/>
          <w:szCs w:val="20"/>
        </w:rPr>
        <w:t>Euro</w:t>
      </w:r>
      <w:proofErr w:type="gramEnd"/>
      <w:r w:rsidRPr="003D2E8F">
        <w:rPr>
          <w:bCs/>
          <w:szCs w:val="20"/>
        </w:rPr>
        <w:t xml:space="preserve"> 200.000,00 </w:t>
      </w:r>
      <w:proofErr w:type="spellStart"/>
      <w:r w:rsidRPr="003D2E8F">
        <w:rPr>
          <w:bCs/>
          <w:szCs w:val="20"/>
        </w:rPr>
        <w:t>i.v</w:t>
      </w:r>
      <w:proofErr w:type="spellEnd"/>
      <w:r w:rsidRPr="003D2E8F">
        <w:rPr>
          <w:bCs/>
          <w:szCs w:val="20"/>
        </w:rPr>
        <w:t xml:space="preserve">. (duecentomila/00), iscritta al Registro delle Imprese presso la C.C.I.A.A. di Roma al n. 05481840964, codice fiscale e partita IVA n. 05481840964, </w:t>
      </w:r>
      <w:r w:rsidR="00B44274" w:rsidRPr="003D2E8F">
        <w:rPr>
          <w:bCs/>
          <w:szCs w:val="20"/>
        </w:rPr>
        <w:t>in persona dell'Amministratore Delegato e legale rappresentante Valeria Sandei, nata a Venezia il 13/06/1976, in qualità di Mandante.</w:t>
      </w:r>
    </w:p>
    <w:p w14:paraId="621185D5" w14:textId="77777777" w:rsidR="00087F48" w:rsidRPr="003D2E8F" w:rsidRDefault="00087F48" w:rsidP="00087F48">
      <w:pPr>
        <w:spacing w:line="360" w:lineRule="auto"/>
        <w:rPr>
          <w:bCs/>
          <w:szCs w:val="20"/>
        </w:rPr>
      </w:pPr>
    </w:p>
    <w:p w14:paraId="554821AF" w14:textId="553F08EE" w:rsidR="00034671" w:rsidRDefault="00034671" w:rsidP="00034671">
      <w:pPr>
        <w:spacing w:line="360" w:lineRule="auto"/>
        <w:rPr>
          <w:bCs/>
          <w:szCs w:val="20"/>
        </w:rPr>
      </w:pPr>
      <w:r>
        <w:rPr>
          <w:bCs/>
          <w:szCs w:val="20"/>
        </w:rPr>
        <w:t>La INDRA ITALIA S.p.A., sede legale in Roma</w:t>
      </w:r>
      <w:r w:rsidR="00E81D93" w:rsidRPr="008E5162">
        <w:rPr>
          <w:rFonts w:asciiTheme="minorHAnsi" w:hAnsiTheme="minorHAnsi"/>
          <w:bCs/>
        </w:rPr>
        <w:t xml:space="preserve">, </w:t>
      </w:r>
      <w:r w:rsidR="00E81D93" w:rsidRPr="009D46F2">
        <w:rPr>
          <w:rFonts w:asciiTheme="minorHAnsi" w:hAnsiTheme="minorHAnsi"/>
          <w:spacing w:val="-2"/>
        </w:rPr>
        <w:t xml:space="preserve">Via </w:t>
      </w:r>
      <w:r w:rsidR="00E81D93">
        <w:rPr>
          <w:rFonts w:asciiTheme="minorHAnsi" w:hAnsiTheme="minorHAnsi"/>
          <w:spacing w:val="-2"/>
        </w:rPr>
        <w:t>del Serafico, 200 - 00142</w:t>
      </w:r>
      <w:r w:rsidR="00E81D93" w:rsidRPr="008E5162">
        <w:rPr>
          <w:rFonts w:asciiTheme="minorHAnsi" w:hAnsiTheme="minorHAnsi"/>
          <w:bCs/>
        </w:rPr>
        <w:t>,</w:t>
      </w:r>
      <w:r>
        <w:rPr>
          <w:bCs/>
          <w:szCs w:val="20"/>
        </w:rPr>
        <w:t xml:space="preserve"> tel. 06.412.110.1, capitale sociale </w:t>
      </w:r>
      <w:proofErr w:type="gramStart"/>
      <w:r>
        <w:rPr>
          <w:bCs/>
          <w:szCs w:val="20"/>
        </w:rPr>
        <w:t>Euro</w:t>
      </w:r>
      <w:proofErr w:type="gramEnd"/>
      <w:r>
        <w:rPr>
          <w:bCs/>
          <w:szCs w:val="20"/>
        </w:rPr>
        <w:t xml:space="preserve"> 2</w:t>
      </w:r>
      <w:r w:rsidR="0035419C">
        <w:rPr>
          <w:bCs/>
          <w:szCs w:val="20"/>
        </w:rPr>
        <w:t>.</w:t>
      </w:r>
      <w:r>
        <w:rPr>
          <w:bCs/>
          <w:szCs w:val="20"/>
        </w:rPr>
        <w:t xml:space="preserve">500.000,00 </w:t>
      </w:r>
      <w:proofErr w:type="spellStart"/>
      <w:r>
        <w:rPr>
          <w:bCs/>
          <w:szCs w:val="20"/>
        </w:rPr>
        <w:t>i.v</w:t>
      </w:r>
      <w:proofErr w:type="spellEnd"/>
      <w:r>
        <w:rPr>
          <w:bCs/>
          <w:szCs w:val="20"/>
        </w:rPr>
        <w:t xml:space="preserve">. </w:t>
      </w:r>
      <w:r>
        <w:rPr>
          <w:rFonts w:asciiTheme="minorHAnsi" w:hAnsiTheme="minorHAnsi"/>
          <w:bCs/>
        </w:rPr>
        <w:t>(</w:t>
      </w:r>
      <w:proofErr w:type="spellStart"/>
      <w:r>
        <w:rPr>
          <w:rFonts w:asciiTheme="minorHAnsi" w:hAnsiTheme="minorHAnsi"/>
          <w:bCs/>
        </w:rPr>
        <w:t>duemilionicinquecentomila</w:t>
      </w:r>
      <w:proofErr w:type="spellEnd"/>
      <w:r>
        <w:rPr>
          <w:rFonts w:asciiTheme="minorHAnsi" w:hAnsiTheme="minorHAnsi"/>
          <w:bCs/>
        </w:rPr>
        <w:t>/00)</w:t>
      </w:r>
      <w:r>
        <w:rPr>
          <w:bCs/>
          <w:szCs w:val="20"/>
        </w:rPr>
        <w:t xml:space="preserve">, iscritta al Registro delle Imprese presso la C.C.I.A.A. di Roma al n. 06656421002, codice fiscale e partita IVA n. 06656421002, in persona del Presidente del </w:t>
      </w:r>
      <w:proofErr w:type="spellStart"/>
      <w:r>
        <w:rPr>
          <w:bCs/>
          <w:szCs w:val="20"/>
        </w:rPr>
        <w:t>CdA</w:t>
      </w:r>
      <w:proofErr w:type="spellEnd"/>
      <w:r>
        <w:rPr>
          <w:bCs/>
          <w:szCs w:val="20"/>
        </w:rPr>
        <w:t xml:space="preserve"> e Legale Rappresentante Pedro </w:t>
      </w:r>
      <w:proofErr w:type="spellStart"/>
      <w:r>
        <w:rPr>
          <w:bCs/>
          <w:szCs w:val="20"/>
        </w:rPr>
        <w:t>Garcìa</w:t>
      </w:r>
      <w:proofErr w:type="spellEnd"/>
      <w:r>
        <w:rPr>
          <w:bCs/>
          <w:szCs w:val="20"/>
        </w:rPr>
        <w:t xml:space="preserve"> Martin, nato a Madrid (Spagna), il 21/12/1965, in qualità di Mandante.</w:t>
      </w:r>
    </w:p>
    <w:p w14:paraId="4B410BB1" w14:textId="77777777" w:rsidR="00580473" w:rsidRDefault="00580473" w:rsidP="00087F48">
      <w:pPr>
        <w:spacing w:line="360" w:lineRule="auto"/>
        <w:rPr>
          <w:bCs/>
          <w:szCs w:val="20"/>
        </w:rPr>
      </w:pPr>
    </w:p>
    <w:p w14:paraId="45EBA123" w14:textId="51B068AE" w:rsidR="007F683C" w:rsidRDefault="007F683C" w:rsidP="007F683C">
      <w:pPr>
        <w:rPr>
          <w:rFonts w:asciiTheme="minorHAnsi" w:hAnsiTheme="minorHAnsi"/>
          <w:spacing w:val="-2"/>
          <w:szCs w:val="20"/>
        </w:rPr>
      </w:pPr>
      <w:bookmarkStart w:id="5" w:name="_Hlk29466478"/>
      <w:r w:rsidRPr="007F683C">
        <w:rPr>
          <w:rFonts w:asciiTheme="minorHAnsi" w:hAnsiTheme="minorHAnsi"/>
          <w:spacing w:val="-2"/>
          <w:szCs w:val="20"/>
        </w:rPr>
        <w:t xml:space="preserve">La </w:t>
      </w:r>
      <w:proofErr w:type="spellStart"/>
      <w:r w:rsidRPr="007F683C">
        <w:rPr>
          <w:rFonts w:asciiTheme="minorHAnsi" w:hAnsiTheme="minorHAnsi"/>
          <w:spacing w:val="-2"/>
          <w:szCs w:val="20"/>
        </w:rPr>
        <w:t>Intellera</w:t>
      </w:r>
      <w:proofErr w:type="spellEnd"/>
      <w:r w:rsidRPr="007F683C">
        <w:rPr>
          <w:rFonts w:asciiTheme="minorHAnsi" w:hAnsiTheme="minorHAnsi"/>
          <w:spacing w:val="-2"/>
          <w:szCs w:val="20"/>
        </w:rPr>
        <w:t xml:space="preserve"> Consulting S.r.l</w:t>
      </w:r>
      <w:r>
        <w:rPr>
          <w:rFonts w:asciiTheme="minorHAnsi" w:hAnsiTheme="minorHAnsi"/>
          <w:spacing w:val="-2"/>
          <w:szCs w:val="20"/>
        </w:rPr>
        <w:t xml:space="preserve"> (già PricewaterhouseCoopers Public Sector S.r.l.), con sede legale in Milano - 20145, Piazza Tre Torri n. 2, capitale sociale Euro 1.500.000,00 (Euro </w:t>
      </w:r>
      <w:proofErr w:type="spellStart"/>
      <w:r>
        <w:rPr>
          <w:rFonts w:asciiTheme="minorHAnsi" w:hAnsiTheme="minorHAnsi"/>
          <w:spacing w:val="-2"/>
          <w:szCs w:val="20"/>
        </w:rPr>
        <w:t>unmilionecinquecentomila</w:t>
      </w:r>
      <w:proofErr w:type="spellEnd"/>
      <w:r>
        <w:rPr>
          <w:rFonts w:asciiTheme="minorHAnsi" w:hAnsiTheme="minorHAnsi"/>
          <w:spacing w:val="-2"/>
          <w:szCs w:val="20"/>
        </w:rPr>
        <w:t xml:space="preserve">/00), iscritta al Registro delle Imprese di Milano al n. 11088550964, codice fiscale e partita IVA n. 11088550964, rappresentata da Giancarlo Senatore, nato a Cava De’ Tirreni (SA) il 07/02/1966, domiciliato ai fini del </w:t>
      </w:r>
      <w:r>
        <w:rPr>
          <w:rFonts w:asciiTheme="minorHAnsi" w:hAnsiTheme="minorHAnsi"/>
          <w:spacing w:val="-2"/>
          <w:szCs w:val="20"/>
        </w:rPr>
        <w:lastRenderedPageBreak/>
        <w:t>presente atto presso la sede societaria, in qualità di Amministratore Delegato e legale rappresentante, giusto Verbale della Assemblea dei Soci del 29 luglio 2021 ("</w:t>
      </w:r>
      <w:proofErr w:type="spellStart"/>
      <w:r w:rsidRPr="007F683C">
        <w:rPr>
          <w:rFonts w:asciiTheme="minorHAnsi" w:hAnsiTheme="minorHAnsi"/>
          <w:spacing w:val="-2"/>
          <w:szCs w:val="20"/>
        </w:rPr>
        <w:t>Intellera</w:t>
      </w:r>
      <w:proofErr w:type="spellEnd"/>
      <w:r w:rsidRPr="007F683C">
        <w:rPr>
          <w:rFonts w:asciiTheme="minorHAnsi" w:hAnsiTheme="minorHAnsi"/>
          <w:spacing w:val="-2"/>
          <w:szCs w:val="20"/>
        </w:rPr>
        <w:t xml:space="preserve">" </w:t>
      </w:r>
      <w:r>
        <w:rPr>
          <w:rFonts w:asciiTheme="minorHAnsi" w:hAnsiTheme="minorHAnsi"/>
          <w:spacing w:val="-2"/>
          <w:szCs w:val="20"/>
        </w:rPr>
        <w:t>o “Mandante”),</w:t>
      </w:r>
    </w:p>
    <w:p w14:paraId="22CAA2FE" w14:textId="77777777" w:rsidR="004D73F2" w:rsidRPr="002F053A" w:rsidRDefault="004D73F2" w:rsidP="002F053A">
      <w:pPr>
        <w:spacing w:line="360" w:lineRule="auto"/>
        <w:rPr>
          <w:bCs/>
          <w:szCs w:val="20"/>
        </w:rPr>
      </w:pPr>
    </w:p>
    <w:p w14:paraId="52DBA0E5" w14:textId="77777777" w:rsidR="002F053A" w:rsidRPr="003D2E8F" w:rsidRDefault="002F053A" w:rsidP="002F053A">
      <w:pPr>
        <w:spacing w:line="360" w:lineRule="auto"/>
        <w:rPr>
          <w:bCs/>
          <w:szCs w:val="20"/>
        </w:rPr>
      </w:pPr>
      <w:r w:rsidRPr="002F053A">
        <w:rPr>
          <w:bCs/>
          <w:szCs w:val="20"/>
        </w:rPr>
        <w:t>(nel seguito per brevità, congiuntamente, anche “Fornitore”)</w:t>
      </w:r>
    </w:p>
    <w:bookmarkEnd w:id="5"/>
    <w:p w14:paraId="4EB85AFD" w14:textId="77777777" w:rsidR="00F0554A" w:rsidRPr="003D2E8F" w:rsidRDefault="00F0554A" w:rsidP="00F0554A">
      <w:pPr>
        <w:spacing w:line="360" w:lineRule="auto"/>
        <w:rPr>
          <w:b/>
          <w:bCs/>
          <w:szCs w:val="20"/>
        </w:rPr>
      </w:pPr>
    </w:p>
    <w:p w14:paraId="11878809" w14:textId="77777777" w:rsidR="00F0554A" w:rsidRPr="003D2E8F" w:rsidRDefault="00F0554A" w:rsidP="00ED37C2">
      <w:pPr>
        <w:spacing w:line="360" w:lineRule="auto"/>
        <w:jc w:val="center"/>
        <w:rPr>
          <w:b/>
          <w:bCs/>
          <w:szCs w:val="20"/>
        </w:rPr>
      </w:pPr>
      <w:r w:rsidRPr="003D2E8F">
        <w:rPr>
          <w:b/>
          <w:bCs/>
          <w:szCs w:val="20"/>
        </w:rPr>
        <w:t>PREMESSO CHE</w:t>
      </w:r>
    </w:p>
    <w:p w14:paraId="177A78DE" w14:textId="77777777" w:rsidR="00F0554A" w:rsidRPr="003D2E8F" w:rsidRDefault="00F0554A" w:rsidP="00F0554A">
      <w:pPr>
        <w:spacing w:line="360" w:lineRule="auto"/>
        <w:rPr>
          <w:b/>
          <w:bCs/>
          <w:szCs w:val="20"/>
        </w:rPr>
      </w:pPr>
    </w:p>
    <w:p w14:paraId="507BADF2" w14:textId="77777777" w:rsidR="00ED37C2" w:rsidRPr="003D2E8F" w:rsidRDefault="00F0554A" w:rsidP="00FD317C">
      <w:pPr>
        <w:pStyle w:val="Paragrafoelenco"/>
        <w:numPr>
          <w:ilvl w:val="0"/>
          <w:numId w:val="5"/>
        </w:numPr>
        <w:spacing w:line="360" w:lineRule="auto"/>
        <w:ind w:hanging="720"/>
        <w:rPr>
          <w:bCs/>
          <w:szCs w:val="20"/>
        </w:rPr>
      </w:pPr>
      <w:r w:rsidRPr="003D2E8F">
        <w:rPr>
          <w:bCs/>
          <w:szCs w:val="20"/>
        </w:rPr>
        <w:t xml:space="preserve">L’art. 20, comma 4, del D.L. n. 83/2012, come convertito con modificazioni dalla Legge 7 agosto 2012, n. 134, ha affidato a Consip S.p.A., a decorrere dalla data di entrata in vigore della legge di conversione del decreto medesimo, “le attività amministrative, contrattuali e strumentali già attribuite a </w:t>
      </w:r>
      <w:proofErr w:type="spellStart"/>
      <w:r w:rsidRPr="003D2E8F">
        <w:rPr>
          <w:bCs/>
          <w:szCs w:val="20"/>
        </w:rPr>
        <w:t>DigitPA</w:t>
      </w:r>
      <w:proofErr w:type="spellEnd"/>
      <w:r w:rsidRPr="003D2E8F">
        <w:rPr>
          <w:bCs/>
          <w:szCs w:val="20"/>
        </w:rPr>
        <w:t>, ai fini della realizzazione e gestione dei progetti in materia, nel rispetto delle disposizioni del comma 3”.</w:t>
      </w:r>
    </w:p>
    <w:p w14:paraId="33CCF9D4" w14:textId="77777777" w:rsidR="00ED37C2" w:rsidRPr="003D2E8F" w:rsidRDefault="00F0554A" w:rsidP="00FD317C">
      <w:pPr>
        <w:pStyle w:val="Paragrafoelenco"/>
        <w:numPr>
          <w:ilvl w:val="0"/>
          <w:numId w:val="5"/>
        </w:numPr>
        <w:spacing w:line="360" w:lineRule="auto"/>
        <w:ind w:hanging="720"/>
        <w:rPr>
          <w:bCs/>
          <w:szCs w:val="20"/>
        </w:rPr>
      </w:pPr>
      <w:r w:rsidRPr="003D2E8F">
        <w:rPr>
          <w:bCs/>
          <w:szCs w:val="20"/>
        </w:rPr>
        <w:t>L’art. 4, comma 3-quater, del D.L. n. 95/2012, come convertito con modificazioni dalla Legge 2012/135, ha stabilito che, per la realizzazione di quanto previsto dall’art. 20 del D.L. n. 83/2012, Consip S.p.A. svolge altresì le attività di centrale di committenza relativamente “ai contratti-quadro ai sensi dell'articolo 1, comma 192, della legge 30 dicembre 2004, n. 311”.</w:t>
      </w:r>
    </w:p>
    <w:p w14:paraId="5998F67B" w14:textId="77777777" w:rsidR="00ED37C2" w:rsidRPr="003D2E8F" w:rsidRDefault="00F0554A" w:rsidP="00FD317C">
      <w:pPr>
        <w:pStyle w:val="Paragrafoelenco"/>
        <w:numPr>
          <w:ilvl w:val="0"/>
          <w:numId w:val="5"/>
        </w:numPr>
        <w:spacing w:line="360" w:lineRule="auto"/>
        <w:ind w:hanging="720"/>
        <w:rPr>
          <w:bCs/>
          <w:szCs w:val="20"/>
        </w:rPr>
      </w:pPr>
      <w:r w:rsidRPr="003D2E8F">
        <w:rPr>
          <w:bCs/>
          <w:szCs w:val="20"/>
        </w:rPr>
        <w:t>Ai sensi dell'articolo 1, comma 192, della L. n. 311/2004, “Al fine di migliorare l'efficienza operativa della pubblica amministrazione e per il contenimento della spesa pubblica, con decreto del Presidente del Consiglio dei ministri sono individuati le applicazioni informatiche e i servizi per i quali si rendono necessarie razionalizzazioni ed eliminazioni di duplicazioni e sovrapposizioni. Il CNIPA stipula contratti-quadro per l'acquisizione di applicativi informatici e per l'erogazione di servizi di carattere generale riguardanti il funzionamento degli uffici con modalità che riducano gli oneri derivanti dallo sviluppo, dalla manutenzione e dalla gestione”.</w:t>
      </w:r>
    </w:p>
    <w:p w14:paraId="5C34BCED" w14:textId="77777777" w:rsidR="00ED37C2" w:rsidRPr="003D2E8F" w:rsidRDefault="00F0554A" w:rsidP="00FD317C">
      <w:pPr>
        <w:pStyle w:val="Paragrafoelenco"/>
        <w:numPr>
          <w:ilvl w:val="0"/>
          <w:numId w:val="5"/>
        </w:numPr>
        <w:spacing w:line="360" w:lineRule="auto"/>
        <w:ind w:hanging="720"/>
        <w:rPr>
          <w:bCs/>
          <w:szCs w:val="20"/>
        </w:rPr>
      </w:pPr>
      <w:r w:rsidRPr="003D2E8F">
        <w:rPr>
          <w:bCs/>
          <w:szCs w:val="20"/>
        </w:rPr>
        <w:t xml:space="preserve">Consip S.p.A., ai sensi dell’art. 54 del </w:t>
      </w:r>
      <w:proofErr w:type="spellStart"/>
      <w:r w:rsidRPr="003D2E8F">
        <w:rPr>
          <w:bCs/>
          <w:szCs w:val="20"/>
        </w:rPr>
        <w:t>D.Lgs.</w:t>
      </w:r>
      <w:proofErr w:type="spellEnd"/>
      <w:r w:rsidRPr="003D2E8F">
        <w:rPr>
          <w:bCs/>
          <w:szCs w:val="20"/>
        </w:rPr>
        <w:t xml:space="preserve"> n. 163/2006, ha indetto una gara a procedura ristretta, suddivisa in 4 lotti, come da bando pubblicato sulla Gazzetta Ufficiale dell’Unione Europea n. S99 del 24/05/2013 e sulla Gazzetta Ufficiale della Repubblica Italiana, 5° Serie Speciale, n. 60 del 24/05/2013, inviando al Fornitore la lettera di invito a presentare offerta, prot. 24280/2014</w:t>
      </w:r>
      <w:r w:rsidR="00ED37C2" w:rsidRPr="003D2E8F">
        <w:rPr>
          <w:bCs/>
          <w:szCs w:val="20"/>
        </w:rPr>
        <w:t xml:space="preserve"> </w:t>
      </w:r>
      <w:r w:rsidRPr="003D2E8F">
        <w:rPr>
          <w:bCs/>
          <w:szCs w:val="20"/>
        </w:rPr>
        <w:t>in data 19 settembre 2014.</w:t>
      </w:r>
    </w:p>
    <w:p w14:paraId="6E40ADAE" w14:textId="77777777" w:rsidR="00ED37C2" w:rsidRPr="003D2E8F" w:rsidRDefault="00F0554A" w:rsidP="00FD317C">
      <w:pPr>
        <w:pStyle w:val="Paragrafoelenco"/>
        <w:numPr>
          <w:ilvl w:val="0"/>
          <w:numId w:val="5"/>
        </w:numPr>
        <w:spacing w:line="360" w:lineRule="auto"/>
        <w:ind w:hanging="720"/>
        <w:rPr>
          <w:bCs/>
          <w:szCs w:val="20"/>
        </w:rPr>
      </w:pPr>
      <w:r w:rsidRPr="003D2E8F">
        <w:rPr>
          <w:bCs/>
          <w:szCs w:val="20"/>
        </w:rPr>
        <w:t xml:space="preserve">Il Fornitore è risultato aggiudicatario del Lotto 4 della </w:t>
      </w:r>
      <w:proofErr w:type="gramStart"/>
      <w:r w:rsidRPr="003D2E8F">
        <w:rPr>
          <w:bCs/>
          <w:szCs w:val="20"/>
        </w:rPr>
        <w:t>predetta</w:t>
      </w:r>
      <w:proofErr w:type="gramEnd"/>
      <w:r w:rsidRPr="003D2E8F">
        <w:rPr>
          <w:bCs/>
          <w:szCs w:val="20"/>
        </w:rPr>
        <w:t xml:space="preserve"> gara, ed ha adempiuto a quanto previsto nella documentazione di gara ai fini della stipula del relativo Contratto Quadro.</w:t>
      </w:r>
    </w:p>
    <w:p w14:paraId="4253E765" w14:textId="77777777" w:rsidR="00ED37C2" w:rsidRPr="003D2E8F" w:rsidRDefault="00F0554A" w:rsidP="00FD317C">
      <w:pPr>
        <w:pStyle w:val="Paragrafoelenco"/>
        <w:numPr>
          <w:ilvl w:val="0"/>
          <w:numId w:val="5"/>
        </w:numPr>
        <w:spacing w:line="360" w:lineRule="auto"/>
        <w:ind w:hanging="720"/>
        <w:rPr>
          <w:bCs/>
          <w:szCs w:val="20"/>
        </w:rPr>
      </w:pPr>
      <w:r w:rsidRPr="003D2E8F">
        <w:rPr>
          <w:bCs/>
          <w:szCs w:val="20"/>
        </w:rPr>
        <w:t>In applicazione di quanto stabilito dall’art. 1 della Lettera di invito, “Ciascuna Amministrazione beneficiaria del Contratto Quadro utilizzerà il medesimo mediante la stipula di Contratti esecutivi, attuativi del Contratto Quadro”.</w:t>
      </w:r>
    </w:p>
    <w:p w14:paraId="27E0D8D9" w14:textId="77777777" w:rsidR="00ED37C2" w:rsidRPr="003D2E8F" w:rsidRDefault="00F0554A" w:rsidP="00FD317C">
      <w:pPr>
        <w:pStyle w:val="Paragrafoelenco"/>
        <w:numPr>
          <w:ilvl w:val="0"/>
          <w:numId w:val="5"/>
        </w:numPr>
        <w:spacing w:line="360" w:lineRule="auto"/>
        <w:ind w:hanging="720"/>
        <w:rPr>
          <w:bCs/>
          <w:szCs w:val="20"/>
        </w:rPr>
      </w:pPr>
      <w:r w:rsidRPr="003D2E8F">
        <w:rPr>
          <w:bCs/>
          <w:szCs w:val="20"/>
        </w:rPr>
        <w:t>L’Amministrazione ha svolto ogni attività prodromica necessaria alla stipula del presente Contratto Esecutivo.</w:t>
      </w:r>
    </w:p>
    <w:p w14:paraId="77EBB76C" w14:textId="77777777" w:rsidR="00ED37C2" w:rsidRPr="003D2E8F" w:rsidRDefault="00F0554A" w:rsidP="00FD317C">
      <w:pPr>
        <w:pStyle w:val="Paragrafoelenco"/>
        <w:numPr>
          <w:ilvl w:val="0"/>
          <w:numId w:val="5"/>
        </w:numPr>
        <w:spacing w:line="360" w:lineRule="auto"/>
        <w:ind w:hanging="720"/>
        <w:rPr>
          <w:bCs/>
          <w:szCs w:val="20"/>
        </w:rPr>
      </w:pPr>
      <w:r w:rsidRPr="003D2E8F">
        <w:rPr>
          <w:bCs/>
          <w:szCs w:val="20"/>
        </w:rPr>
        <w:lastRenderedPageBreak/>
        <w:t>In attuazione di quanto stabilito all’art. 1 della Lettera di invito, 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 (anche nel caso in cui</w:t>
      </w:r>
      <w:r w:rsidR="00ED37C2" w:rsidRPr="003D2E8F">
        <w:rPr>
          <w:bCs/>
          <w:szCs w:val="20"/>
        </w:rPr>
        <w:t xml:space="preserve"> </w:t>
      </w:r>
      <w:r w:rsidRPr="003D2E8F">
        <w:rPr>
          <w:bCs/>
          <w:szCs w:val="20"/>
        </w:rPr>
        <w:t>essi siano pari a zero)</w:t>
      </w:r>
      <w:r w:rsidR="005B66D9">
        <w:rPr>
          <w:bCs/>
          <w:szCs w:val="20"/>
        </w:rPr>
        <w:t>.</w:t>
      </w:r>
    </w:p>
    <w:p w14:paraId="28E8AC16" w14:textId="77777777" w:rsidR="00ED37C2" w:rsidRPr="004D73F2" w:rsidRDefault="00ED37C2" w:rsidP="00FD317C">
      <w:pPr>
        <w:pStyle w:val="Paragrafoelenco"/>
        <w:numPr>
          <w:ilvl w:val="0"/>
          <w:numId w:val="5"/>
        </w:numPr>
        <w:spacing w:line="360" w:lineRule="auto"/>
        <w:ind w:hanging="720"/>
        <w:rPr>
          <w:bCs/>
          <w:szCs w:val="20"/>
        </w:rPr>
      </w:pPr>
      <w:r w:rsidRPr="004D73F2">
        <w:rPr>
          <w:bCs/>
          <w:szCs w:val="20"/>
        </w:rPr>
        <w:t xml:space="preserve">Il </w:t>
      </w:r>
      <w:r w:rsidR="00F0554A" w:rsidRPr="004D73F2">
        <w:rPr>
          <w:bCs/>
          <w:szCs w:val="20"/>
        </w:rPr>
        <w:t>CIG</w:t>
      </w:r>
      <w:r w:rsidRPr="004D73F2">
        <w:rPr>
          <w:bCs/>
          <w:szCs w:val="20"/>
        </w:rPr>
        <w:t xml:space="preserve"> </w:t>
      </w:r>
      <w:r w:rsidR="00F0554A" w:rsidRPr="004D73F2">
        <w:rPr>
          <w:bCs/>
          <w:szCs w:val="20"/>
        </w:rPr>
        <w:t>del</w:t>
      </w:r>
      <w:r w:rsidRPr="004D73F2">
        <w:rPr>
          <w:bCs/>
          <w:szCs w:val="20"/>
        </w:rPr>
        <w:t xml:space="preserve"> </w:t>
      </w:r>
      <w:r w:rsidR="00F0554A" w:rsidRPr="004D73F2">
        <w:rPr>
          <w:bCs/>
          <w:szCs w:val="20"/>
        </w:rPr>
        <w:t>presente</w:t>
      </w:r>
      <w:r w:rsidRPr="004D73F2">
        <w:rPr>
          <w:bCs/>
          <w:szCs w:val="20"/>
        </w:rPr>
        <w:t xml:space="preserve"> </w:t>
      </w:r>
      <w:r w:rsidR="00F0554A" w:rsidRPr="004D73F2">
        <w:rPr>
          <w:bCs/>
          <w:szCs w:val="20"/>
        </w:rPr>
        <w:t>Contratto</w:t>
      </w:r>
      <w:r w:rsidRPr="004D73F2">
        <w:rPr>
          <w:bCs/>
          <w:szCs w:val="20"/>
        </w:rPr>
        <w:t xml:space="preserve"> </w:t>
      </w:r>
      <w:r w:rsidR="00F0554A" w:rsidRPr="004D73F2">
        <w:rPr>
          <w:bCs/>
          <w:szCs w:val="20"/>
        </w:rPr>
        <w:t>Esecutivo</w:t>
      </w:r>
      <w:r w:rsidRPr="004D73F2">
        <w:rPr>
          <w:bCs/>
          <w:szCs w:val="20"/>
        </w:rPr>
        <w:t xml:space="preserve"> </w:t>
      </w:r>
      <w:r w:rsidR="00DC2CDB" w:rsidRPr="004D73F2">
        <w:rPr>
          <w:bCs/>
          <w:szCs w:val="20"/>
        </w:rPr>
        <w:t xml:space="preserve">è </w:t>
      </w:r>
      <w:r w:rsidR="00F0554A" w:rsidRPr="004D73F2">
        <w:rPr>
          <w:bCs/>
          <w:szCs w:val="20"/>
        </w:rPr>
        <w:t>il</w:t>
      </w:r>
      <w:r w:rsidRPr="004D73F2">
        <w:rPr>
          <w:bCs/>
          <w:szCs w:val="20"/>
        </w:rPr>
        <w:t xml:space="preserve"> </w:t>
      </w:r>
      <w:r w:rsidR="00F0554A" w:rsidRPr="004D73F2">
        <w:rPr>
          <w:bCs/>
          <w:szCs w:val="20"/>
        </w:rPr>
        <w:t>seguente:</w:t>
      </w:r>
      <w:r w:rsidRPr="004D73F2">
        <w:rPr>
          <w:bCs/>
          <w:szCs w:val="20"/>
        </w:rPr>
        <w:t xml:space="preserve"> ______________________</w:t>
      </w:r>
      <w:r w:rsidR="005B66D9" w:rsidRPr="004D73F2">
        <w:rPr>
          <w:bCs/>
          <w:szCs w:val="20"/>
        </w:rPr>
        <w:t>.</w:t>
      </w:r>
    </w:p>
    <w:p w14:paraId="011E9998" w14:textId="77777777" w:rsidR="00F0554A" w:rsidRPr="004D73F2" w:rsidRDefault="00F0554A" w:rsidP="00FD317C">
      <w:pPr>
        <w:pStyle w:val="Paragrafoelenco"/>
        <w:numPr>
          <w:ilvl w:val="0"/>
          <w:numId w:val="5"/>
        </w:numPr>
        <w:spacing w:line="360" w:lineRule="auto"/>
        <w:ind w:hanging="720"/>
        <w:rPr>
          <w:bCs/>
          <w:szCs w:val="20"/>
        </w:rPr>
      </w:pPr>
      <w:r w:rsidRPr="004D73F2">
        <w:rPr>
          <w:bCs/>
          <w:szCs w:val="20"/>
        </w:rPr>
        <w:t>il Codice univoco ufficio per Fatturazione è il seguente: _______________________</w:t>
      </w:r>
      <w:r w:rsidR="005B66D9" w:rsidRPr="004D73F2">
        <w:rPr>
          <w:bCs/>
          <w:szCs w:val="20"/>
        </w:rPr>
        <w:t>.</w:t>
      </w:r>
    </w:p>
    <w:p w14:paraId="0DF70848" w14:textId="77777777" w:rsidR="00F0554A" w:rsidRPr="003D2E8F" w:rsidRDefault="00F0554A" w:rsidP="00F0554A">
      <w:pPr>
        <w:spacing w:line="360" w:lineRule="auto"/>
        <w:rPr>
          <w:b/>
          <w:bCs/>
          <w:szCs w:val="20"/>
        </w:rPr>
      </w:pPr>
    </w:p>
    <w:p w14:paraId="59055E24" w14:textId="77777777" w:rsidR="00F0554A" w:rsidRPr="003D2E8F" w:rsidRDefault="00F0554A" w:rsidP="00ED37C2">
      <w:pPr>
        <w:spacing w:line="360" w:lineRule="auto"/>
        <w:jc w:val="center"/>
        <w:rPr>
          <w:b/>
          <w:bCs/>
          <w:szCs w:val="20"/>
        </w:rPr>
      </w:pPr>
      <w:r w:rsidRPr="003D2E8F">
        <w:rPr>
          <w:b/>
          <w:bCs/>
          <w:szCs w:val="20"/>
        </w:rPr>
        <w:t>TUTTO CIÒ PREMESSO SI CONVIENE E SI STIPULA QUANTO SEGUE:</w:t>
      </w:r>
    </w:p>
    <w:p w14:paraId="3DF961F5" w14:textId="77777777" w:rsidR="00F0554A" w:rsidRPr="003D2E8F" w:rsidRDefault="00F0554A" w:rsidP="00F0554A">
      <w:pPr>
        <w:spacing w:line="360" w:lineRule="auto"/>
        <w:rPr>
          <w:b/>
          <w:bCs/>
          <w:szCs w:val="20"/>
        </w:rPr>
      </w:pPr>
    </w:p>
    <w:p w14:paraId="232FD21E" w14:textId="77777777" w:rsidR="00F0554A" w:rsidRPr="003D2E8F" w:rsidRDefault="00F0554A" w:rsidP="00E07FF5">
      <w:pPr>
        <w:pStyle w:val="Titolo1"/>
      </w:pPr>
      <w:bookmarkStart w:id="6" w:name="_Toc951180"/>
      <w:r w:rsidRPr="003D2E8F">
        <w:t>DEFINIZIONI</w:t>
      </w:r>
      <w:bookmarkEnd w:id="6"/>
    </w:p>
    <w:p w14:paraId="7C9C81C4" w14:textId="77777777" w:rsidR="00F0554A" w:rsidRPr="003D2E8F" w:rsidRDefault="00F0554A" w:rsidP="00FD317C">
      <w:pPr>
        <w:pStyle w:val="Paragrafoelenco"/>
        <w:numPr>
          <w:ilvl w:val="1"/>
          <w:numId w:val="7"/>
        </w:numPr>
        <w:spacing w:line="360" w:lineRule="auto"/>
        <w:ind w:left="567" w:hanging="567"/>
        <w:rPr>
          <w:bCs/>
          <w:szCs w:val="20"/>
        </w:rPr>
      </w:pPr>
      <w:r w:rsidRPr="003D2E8F">
        <w:rPr>
          <w:bCs/>
          <w:szCs w:val="20"/>
        </w:rPr>
        <w:t>I termini contenuti nel presente Contratto Esecutivo hanno il significato specificato, nel Contratto Quadro e nei relativi Allegati, salvo che il contesto delle singole clausole disponga diversamente.</w:t>
      </w:r>
    </w:p>
    <w:p w14:paraId="1B2B373D" w14:textId="77777777" w:rsidR="00F0554A" w:rsidRPr="003D2E8F" w:rsidRDefault="00F0554A" w:rsidP="00FD317C">
      <w:pPr>
        <w:pStyle w:val="Paragrafoelenco"/>
        <w:numPr>
          <w:ilvl w:val="1"/>
          <w:numId w:val="7"/>
        </w:numPr>
        <w:spacing w:line="360" w:lineRule="auto"/>
        <w:ind w:left="567" w:hanging="567"/>
        <w:rPr>
          <w:bCs/>
          <w:szCs w:val="20"/>
        </w:rPr>
      </w:pPr>
      <w:r w:rsidRPr="003D2E8F">
        <w:rPr>
          <w:bCs/>
          <w:szCs w:val="20"/>
        </w:rPr>
        <w:t>I termini tecnici contenuti nel presente Contratto Esecutivo hanno il significato specificato nel Capitolato Tecnico, salvo che il contesto delle singole clausole disponga diversamente.</w:t>
      </w:r>
    </w:p>
    <w:p w14:paraId="63F2DC86" w14:textId="77777777" w:rsidR="00F0554A" w:rsidRPr="003D2E8F" w:rsidRDefault="00F0554A" w:rsidP="00FD317C">
      <w:pPr>
        <w:pStyle w:val="Paragrafoelenco"/>
        <w:numPr>
          <w:ilvl w:val="1"/>
          <w:numId w:val="7"/>
        </w:numPr>
        <w:spacing w:line="360" w:lineRule="auto"/>
        <w:ind w:left="567" w:hanging="567"/>
        <w:rPr>
          <w:bCs/>
          <w:szCs w:val="20"/>
        </w:rPr>
      </w:pPr>
      <w:r w:rsidRPr="003D2E8F">
        <w:rPr>
          <w:bCs/>
          <w:szCs w:val="20"/>
        </w:rPr>
        <w:t>Il presente Contratto Esecutivo è regolato in via gradata:</w:t>
      </w:r>
    </w:p>
    <w:p w14:paraId="7702F7D0" w14:textId="77777777" w:rsidR="00F0554A" w:rsidRPr="003D2E8F" w:rsidRDefault="00F0554A" w:rsidP="00FD317C">
      <w:pPr>
        <w:pStyle w:val="Paragrafoelenco"/>
        <w:numPr>
          <w:ilvl w:val="0"/>
          <w:numId w:val="8"/>
        </w:numPr>
        <w:spacing w:line="360" w:lineRule="auto"/>
        <w:ind w:left="851" w:hanging="284"/>
        <w:rPr>
          <w:bCs/>
          <w:szCs w:val="20"/>
        </w:rPr>
      </w:pPr>
      <w:r w:rsidRPr="003D2E8F">
        <w:rPr>
          <w:bCs/>
          <w:szCs w:val="20"/>
        </w:rPr>
        <w:t>dalle disposizioni del presente atto e dai suoi allegati, che costituiscono la manifestazione integrale di tutti gli accordi intervenuti tra il Fornitore e l’Amministrazione relativamente alle attività e prestazioni contrattuali;</w:t>
      </w:r>
    </w:p>
    <w:p w14:paraId="47E9DF6C" w14:textId="77777777" w:rsidR="00F0554A" w:rsidRPr="003D2E8F" w:rsidRDefault="00F0554A" w:rsidP="00FD317C">
      <w:pPr>
        <w:pStyle w:val="Paragrafoelenco"/>
        <w:numPr>
          <w:ilvl w:val="0"/>
          <w:numId w:val="8"/>
        </w:numPr>
        <w:spacing w:line="360" w:lineRule="auto"/>
        <w:ind w:left="851" w:hanging="284"/>
        <w:rPr>
          <w:bCs/>
          <w:szCs w:val="20"/>
        </w:rPr>
      </w:pPr>
      <w:r w:rsidRPr="003D2E8F">
        <w:rPr>
          <w:bCs/>
          <w:szCs w:val="20"/>
        </w:rPr>
        <w:t>dalle disposizioni del Contratto Quadro e dai suoi allegati;</w:t>
      </w:r>
    </w:p>
    <w:p w14:paraId="722D0B9F" w14:textId="77777777" w:rsidR="00907C07" w:rsidRPr="003D2E8F" w:rsidRDefault="00F0554A" w:rsidP="00907C07">
      <w:pPr>
        <w:pStyle w:val="Paragrafoelenco"/>
        <w:numPr>
          <w:ilvl w:val="0"/>
          <w:numId w:val="8"/>
        </w:numPr>
        <w:spacing w:line="360" w:lineRule="auto"/>
        <w:ind w:left="851" w:hanging="284"/>
        <w:rPr>
          <w:bCs/>
          <w:szCs w:val="20"/>
        </w:rPr>
      </w:pPr>
      <w:r w:rsidRPr="003D2E8F">
        <w:rPr>
          <w:bCs/>
          <w:szCs w:val="20"/>
        </w:rPr>
        <w:t xml:space="preserve">dalle disposizioni di cui al </w:t>
      </w:r>
      <w:proofErr w:type="spellStart"/>
      <w:r w:rsidRPr="003D2E8F">
        <w:rPr>
          <w:bCs/>
          <w:szCs w:val="20"/>
        </w:rPr>
        <w:t>D.Lgs.</w:t>
      </w:r>
      <w:proofErr w:type="spellEnd"/>
      <w:r w:rsidRPr="003D2E8F">
        <w:rPr>
          <w:bCs/>
          <w:szCs w:val="20"/>
        </w:rPr>
        <w:t xml:space="preserve"> n. 82/2005;</w:t>
      </w:r>
    </w:p>
    <w:p w14:paraId="4523C75A" w14:textId="77777777" w:rsidR="00F0554A" w:rsidRPr="003D2E8F" w:rsidRDefault="00F0554A" w:rsidP="00907C07">
      <w:pPr>
        <w:pStyle w:val="Paragrafoelenco"/>
        <w:numPr>
          <w:ilvl w:val="0"/>
          <w:numId w:val="8"/>
        </w:numPr>
        <w:spacing w:line="360" w:lineRule="auto"/>
        <w:ind w:left="851" w:hanging="284"/>
        <w:rPr>
          <w:bCs/>
          <w:szCs w:val="20"/>
        </w:rPr>
      </w:pPr>
      <w:r w:rsidRPr="003D2E8F">
        <w:rPr>
          <w:bCs/>
          <w:szCs w:val="20"/>
        </w:rPr>
        <w:t xml:space="preserve">dal </w:t>
      </w:r>
      <w:proofErr w:type="gramStart"/>
      <w:r w:rsidRPr="003D2E8F">
        <w:rPr>
          <w:bCs/>
          <w:szCs w:val="20"/>
        </w:rPr>
        <w:t>codice civile</w:t>
      </w:r>
      <w:proofErr w:type="gramEnd"/>
      <w:r w:rsidRPr="003D2E8F">
        <w:rPr>
          <w:bCs/>
          <w:szCs w:val="20"/>
        </w:rPr>
        <w:t xml:space="preserve"> e dalle altre disposizioni normative in vigore in materia di contratti di diritto privato.</w:t>
      </w:r>
    </w:p>
    <w:p w14:paraId="08A39374" w14:textId="77777777" w:rsidR="00F0554A" w:rsidRPr="003D2E8F" w:rsidRDefault="00F0554A" w:rsidP="00ED37C2">
      <w:pPr>
        <w:spacing w:line="360" w:lineRule="auto"/>
        <w:ind w:hanging="294"/>
        <w:rPr>
          <w:bCs/>
          <w:szCs w:val="20"/>
        </w:rPr>
      </w:pPr>
    </w:p>
    <w:p w14:paraId="065C6EC2" w14:textId="77777777" w:rsidR="00F0554A" w:rsidRPr="003D2E8F" w:rsidRDefault="00F0554A" w:rsidP="00E07FF5">
      <w:pPr>
        <w:pStyle w:val="Titolo1"/>
      </w:pPr>
      <w:bookmarkStart w:id="7" w:name="_Toc951181"/>
      <w:r w:rsidRPr="003D2E8F">
        <w:t>VALORE DELLE PREMESSE E DEGLI ALLEGATI</w:t>
      </w:r>
      <w:bookmarkEnd w:id="7"/>
    </w:p>
    <w:p w14:paraId="2311C2FF" w14:textId="77777777" w:rsidR="00F0554A" w:rsidRPr="005B66D9" w:rsidRDefault="00F0554A" w:rsidP="00EC4AA2">
      <w:pPr>
        <w:pStyle w:val="Paragrafoelenco"/>
        <w:numPr>
          <w:ilvl w:val="0"/>
          <w:numId w:val="17"/>
        </w:numPr>
        <w:spacing w:line="360" w:lineRule="auto"/>
        <w:ind w:left="567" w:hanging="567"/>
        <w:rPr>
          <w:bCs/>
          <w:szCs w:val="20"/>
        </w:rPr>
      </w:pPr>
      <w:r w:rsidRPr="005B66D9">
        <w:rPr>
          <w:bCs/>
          <w:szCs w:val="20"/>
        </w:rPr>
        <w:t>Le premesse di cui sopra, gli atti e i documenti richiamati nelle medesime premesse e nella restante parte del presente atto, ancorché non materialmente allegati, costituiscono parte integrante e sostanziale del presente Contratto Esecutivo.</w:t>
      </w:r>
    </w:p>
    <w:p w14:paraId="7B728527" w14:textId="77777777" w:rsidR="00AD4419" w:rsidRPr="003D2E8F" w:rsidRDefault="00AD4419" w:rsidP="00EC4AA2">
      <w:pPr>
        <w:pStyle w:val="Paragrafoelenco"/>
        <w:numPr>
          <w:ilvl w:val="0"/>
          <w:numId w:val="17"/>
        </w:numPr>
        <w:spacing w:line="360" w:lineRule="auto"/>
        <w:ind w:left="567" w:hanging="567"/>
        <w:rPr>
          <w:bCs/>
          <w:szCs w:val="20"/>
        </w:rPr>
      </w:pPr>
      <w:r w:rsidRPr="003D2E8F">
        <w:rPr>
          <w:bCs/>
          <w:szCs w:val="20"/>
        </w:rPr>
        <w:t>Costituiscono, altresì, parte integrante e sostanziale del presente Contratto Esecutivo:</w:t>
      </w:r>
    </w:p>
    <w:p w14:paraId="736B252C" w14:textId="77777777" w:rsidR="00AD4419" w:rsidRPr="003D2E8F" w:rsidRDefault="00AD4419" w:rsidP="005B66D9">
      <w:pPr>
        <w:pStyle w:val="Paragrafoelenco"/>
        <w:numPr>
          <w:ilvl w:val="1"/>
          <w:numId w:val="9"/>
        </w:numPr>
        <w:spacing w:line="360" w:lineRule="auto"/>
        <w:ind w:left="851" w:hanging="283"/>
        <w:rPr>
          <w:bCs/>
          <w:szCs w:val="20"/>
        </w:rPr>
      </w:pPr>
      <w:r w:rsidRPr="003D2E8F">
        <w:rPr>
          <w:bCs/>
          <w:szCs w:val="20"/>
        </w:rPr>
        <w:t>il Contratto Quadro,</w:t>
      </w:r>
    </w:p>
    <w:p w14:paraId="707DFA80" w14:textId="77777777" w:rsidR="00AD4419" w:rsidRPr="003D2E8F" w:rsidRDefault="00AD4419" w:rsidP="005B66D9">
      <w:pPr>
        <w:pStyle w:val="Paragrafoelenco"/>
        <w:numPr>
          <w:ilvl w:val="1"/>
          <w:numId w:val="9"/>
        </w:numPr>
        <w:spacing w:line="360" w:lineRule="auto"/>
        <w:ind w:left="851" w:hanging="283"/>
        <w:rPr>
          <w:bCs/>
          <w:szCs w:val="20"/>
        </w:rPr>
      </w:pPr>
      <w:r w:rsidRPr="003D2E8F">
        <w:rPr>
          <w:bCs/>
          <w:szCs w:val="20"/>
        </w:rPr>
        <w:t>gli Allegati del Contratto Quadro,</w:t>
      </w:r>
    </w:p>
    <w:p w14:paraId="2BFFE189" w14:textId="77777777" w:rsidR="00AD4419" w:rsidRPr="004D73F2" w:rsidRDefault="00AD4419" w:rsidP="005B66D9">
      <w:pPr>
        <w:pStyle w:val="Paragrafoelenco"/>
        <w:numPr>
          <w:ilvl w:val="1"/>
          <w:numId w:val="9"/>
        </w:numPr>
        <w:spacing w:line="360" w:lineRule="auto"/>
        <w:ind w:left="851" w:hanging="283"/>
        <w:rPr>
          <w:bCs/>
          <w:szCs w:val="20"/>
        </w:rPr>
      </w:pPr>
      <w:r w:rsidRPr="004D73F2">
        <w:rPr>
          <w:bCs/>
          <w:szCs w:val="20"/>
        </w:rPr>
        <w:t xml:space="preserve">l’Allegato 1 “Progetto dei Fabbisogni” di cui all’art. 7 del Contratto Quadro: </w:t>
      </w:r>
      <w:r w:rsidRPr="004D73F2">
        <w:rPr>
          <w:b/>
          <w:bCs/>
          <w:szCs w:val="20"/>
        </w:rPr>
        <w:t>&lt;inserire il titolo del documento&gt;</w:t>
      </w:r>
      <w:r w:rsidRPr="004D73F2">
        <w:rPr>
          <w:bCs/>
          <w:szCs w:val="20"/>
        </w:rPr>
        <w:t xml:space="preserve">, codice </w:t>
      </w:r>
      <w:r w:rsidRPr="004D73F2">
        <w:rPr>
          <w:b/>
          <w:bCs/>
          <w:szCs w:val="20"/>
        </w:rPr>
        <w:t>&lt;inserire il Codice del Progetto dei Fabbisogni&gt;</w:t>
      </w:r>
      <w:r w:rsidRPr="004D73F2">
        <w:rPr>
          <w:bCs/>
          <w:szCs w:val="20"/>
        </w:rPr>
        <w:t xml:space="preserve">, versione </w:t>
      </w:r>
      <w:r w:rsidRPr="004D73F2">
        <w:rPr>
          <w:b/>
          <w:bCs/>
          <w:szCs w:val="20"/>
        </w:rPr>
        <w:t xml:space="preserve">&lt;inserire la </w:t>
      </w:r>
      <w:r w:rsidRPr="004D73F2">
        <w:rPr>
          <w:b/>
          <w:bCs/>
          <w:szCs w:val="20"/>
        </w:rPr>
        <w:lastRenderedPageBreak/>
        <w:t>versione del Progetto dei Fabbisogni&gt;</w:t>
      </w:r>
      <w:r w:rsidRPr="004D73F2">
        <w:rPr>
          <w:bCs/>
          <w:szCs w:val="20"/>
        </w:rPr>
        <w:t xml:space="preserve">, emesso il </w:t>
      </w:r>
      <w:r w:rsidRPr="004D73F2">
        <w:rPr>
          <w:b/>
          <w:bCs/>
          <w:szCs w:val="20"/>
        </w:rPr>
        <w:t>&lt;inserire la data di emissione del Progetto dei Fabbisogni&gt;</w:t>
      </w:r>
      <w:r w:rsidRPr="004D73F2">
        <w:rPr>
          <w:bCs/>
          <w:szCs w:val="20"/>
        </w:rPr>
        <w:t>.</w:t>
      </w:r>
    </w:p>
    <w:p w14:paraId="127C00F1" w14:textId="77777777" w:rsidR="00D94DD4" w:rsidRPr="005B66D9" w:rsidRDefault="00F0554A" w:rsidP="00EC4AA2">
      <w:pPr>
        <w:pStyle w:val="Paragrafoelenco"/>
        <w:numPr>
          <w:ilvl w:val="0"/>
          <w:numId w:val="17"/>
        </w:numPr>
        <w:spacing w:line="360" w:lineRule="auto"/>
        <w:ind w:left="567" w:hanging="567"/>
        <w:rPr>
          <w:bCs/>
          <w:szCs w:val="20"/>
        </w:rPr>
      </w:pPr>
      <w:r w:rsidRPr="003D2E8F">
        <w:rPr>
          <w:bCs/>
          <w:szCs w:val="20"/>
        </w:rPr>
        <w:t>In particolare, per ogni condizione, modalità e termine per la prestazione dei servizi oggetto contrattuale che non sia espressamente regolata nel presente atto, vale tra le Parti quanto stabilito nel Contratto Quadro, ivi inclusi gli Allegati del medesimo, con il quale devono intendersi regolati tutti i termini del rapporto tra le Parti.</w:t>
      </w:r>
    </w:p>
    <w:p w14:paraId="3A3CCB8F" w14:textId="77777777" w:rsidR="00F0554A" w:rsidRPr="005B66D9" w:rsidRDefault="00F0554A" w:rsidP="005B66D9">
      <w:pPr>
        <w:pStyle w:val="Paragrafoelenco"/>
        <w:spacing w:line="360" w:lineRule="auto"/>
        <w:ind w:left="567"/>
        <w:rPr>
          <w:bCs/>
          <w:szCs w:val="20"/>
        </w:rPr>
      </w:pPr>
      <w:r w:rsidRPr="003D2E8F">
        <w:rPr>
          <w:bCs/>
          <w:szCs w:val="20"/>
        </w:rPr>
        <w:t xml:space="preserve">Infatti, le Parti espressamente convengono che il </w:t>
      </w:r>
      <w:proofErr w:type="gramStart"/>
      <w:r w:rsidRPr="003D2E8F">
        <w:rPr>
          <w:bCs/>
          <w:szCs w:val="20"/>
        </w:rPr>
        <w:t>predetto</w:t>
      </w:r>
      <w:proofErr w:type="gramEnd"/>
      <w:r w:rsidRPr="003D2E8F">
        <w:rPr>
          <w:bCs/>
          <w:szCs w:val="20"/>
        </w:rPr>
        <w:t xml:space="preserve"> Contratto Quadro, ha valore di regolamento e pattuizione per il presente Contratto Esecutivo.</w:t>
      </w:r>
    </w:p>
    <w:p w14:paraId="4959F4A8" w14:textId="77777777" w:rsidR="00F0554A" w:rsidRPr="003D2E8F" w:rsidRDefault="00F0554A" w:rsidP="00F0554A">
      <w:pPr>
        <w:spacing w:line="360" w:lineRule="auto"/>
        <w:rPr>
          <w:b/>
          <w:bCs/>
          <w:szCs w:val="20"/>
        </w:rPr>
      </w:pPr>
    </w:p>
    <w:p w14:paraId="1B0BA45B" w14:textId="77777777" w:rsidR="00F0554A" w:rsidRPr="003D2E8F" w:rsidRDefault="00F0554A" w:rsidP="00E07FF5">
      <w:pPr>
        <w:pStyle w:val="Titolo1"/>
      </w:pPr>
      <w:bookmarkStart w:id="8" w:name="_Toc951182"/>
      <w:r w:rsidRPr="003D2E8F">
        <w:t>OGGETTO DEL CONTRATTO ESECUTIVO</w:t>
      </w:r>
      <w:bookmarkEnd w:id="8"/>
    </w:p>
    <w:p w14:paraId="28ACE9F0" w14:textId="77777777" w:rsidR="00F0554A" w:rsidRPr="003D2E8F" w:rsidRDefault="00F0554A" w:rsidP="00EC4AA2">
      <w:pPr>
        <w:pStyle w:val="Paragrafoelenco"/>
        <w:numPr>
          <w:ilvl w:val="0"/>
          <w:numId w:val="18"/>
        </w:numPr>
        <w:spacing w:line="360" w:lineRule="auto"/>
        <w:ind w:left="567" w:hanging="567"/>
        <w:rPr>
          <w:bCs/>
          <w:szCs w:val="20"/>
        </w:rPr>
      </w:pPr>
      <w:r w:rsidRPr="003D2E8F">
        <w:rPr>
          <w:bCs/>
          <w:szCs w:val="20"/>
        </w:rPr>
        <w:t>Il presente Contratto Esecutivo definisce i termini e le condizioni che,</w:t>
      </w:r>
      <w:r w:rsidR="00D94DD4" w:rsidRPr="003D2E8F">
        <w:rPr>
          <w:bCs/>
          <w:szCs w:val="20"/>
        </w:rPr>
        <w:t xml:space="preserve"> </w:t>
      </w:r>
      <w:r w:rsidRPr="003D2E8F">
        <w:rPr>
          <w:bCs/>
          <w:szCs w:val="20"/>
        </w:rPr>
        <w:t xml:space="preserve">unitamente alle disposizioni contenute nel Contratto Quadro, regolano la prestazione in favore della Amministrazione da parte del Fornitore dei </w:t>
      </w:r>
      <w:r w:rsidRPr="00A1374A">
        <w:rPr>
          <w:bCs/>
          <w:szCs w:val="20"/>
        </w:rPr>
        <w:t>Servizi di realizzazione e gestione di Portali e Servizi on-line</w:t>
      </w:r>
      <w:r w:rsidRPr="003D2E8F">
        <w:rPr>
          <w:bCs/>
          <w:szCs w:val="20"/>
        </w:rPr>
        <w:t xml:space="preserve"> e, precisamente, dei servizi che saranno forniti con il Progetto dei Fabbisogni di cui all’Allegato 1.</w:t>
      </w:r>
    </w:p>
    <w:p w14:paraId="0C975C7B" w14:textId="77777777" w:rsidR="00F0554A" w:rsidRPr="003D2E8F" w:rsidRDefault="00F0554A" w:rsidP="00EC4AA2">
      <w:pPr>
        <w:pStyle w:val="Paragrafoelenco"/>
        <w:numPr>
          <w:ilvl w:val="0"/>
          <w:numId w:val="18"/>
        </w:numPr>
        <w:spacing w:line="360" w:lineRule="auto"/>
        <w:ind w:left="567" w:hanging="567"/>
        <w:rPr>
          <w:bCs/>
          <w:szCs w:val="20"/>
        </w:rPr>
      </w:pPr>
      <w:r w:rsidRPr="003D2E8F">
        <w:rPr>
          <w:bCs/>
          <w:szCs w:val="20"/>
        </w:rPr>
        <w:t xml:space="preserve">I </w:t>
      </w:r>
      <w:proofErr w:type="gramStart"/>
      <w:r w:rsidRPr="003D2E8F">
        <w:rPr>
          <w:bCs/>
          <w:szCs w:val="20"/>
        </w:rPr>
        <w:t>predetti</w:t>
      </w:r>
      <w:proofErr w:type="gramEnd"/>
      <w:r w:rsidRPr="003D2E8F">
        <w:rPr>
          <w:bCs/>
          <w:szCs w:val="20"/>
        </w:rPr>
        <w:t xml:space="preserve"> servizi dovranno essere prestati con le modalità ed alle condizioni stabilite nel presente Contratto Esecutivo, nonché nel Contratto Quadro e relativi allegati.</w:t>
      </w:r>
    </w:p>
    <w:p w14:paraId="25C38851" w14:textId="77777777" w:rsidR="00F0554A" w:rsidRPr="003D2E8F" w:rsidRDefault="00F0554A" w:rsidP="00EC4AA2">
      <w:pPr>
        <w:pStyle w:val="Paragrafoelenco"/>
        <w:numPr>
          <w:ilvl w:val="0"/>
          <w:numId w:val="18"/>
        </w:numPr>
        <w:spacing w:line="360" w:lineRule="auto"/>
        <w:ind w:left="567" w:hanging="567"/>
        <w:rPr>
          <w:bCs/>
          <w:szCs w:val="20"/>
        </w:rPr>
      </w:pPr>
      <w:r w:rsidRPr="003D2E8F">
        <w:rPr>
          <w:bCs/>
          <w:szCs w:val="20"/>
        </w:rPr>
        <w:t>L’Amministrazione si riserva la facoltà di richiedere al Fornitore, nel periodo di efficacia del presente Contratto Esecutivo, l’aumento delle prestazioni contrattuali, nei limiti in vigore per la Pubblica Amministrazione, agli stessi patti, prezzi e condizioni stabiliti nel presente atto e nei suoi allegati, e quindi di incrementare l’importo massimo complessivo fino a concorrenza di un quinto.</w:t>
      </w:r>
    </w:p>
    <w:p w14:paraId="595156A7" w14:textId="77777777" w:rsidR="00F0554A" w:rsidRPr="003D2E8F" w:rsidRDefault="00F0554A" w:rsidP="00F0554A">
      <w:pPr>
        <w:spacing w:line="360" w:lineRule="auto"/>
        <w:rPr>
          <w:b/>
          <w:bCs/>
          <w:szCs w:val="20"/>
        </w:rPr>
      </w:pPr>
    </w:p>
    <w:p w14:paraId="20762C99" w14:textId="77777777" w:rsidR="00F0554A" w:rsidRPr="003D2E8F" w:rsidRDefault="00F0554A" w:rsidP="00E07FF5">
      <w:pPr>
        <w:pStyle w:val="Titolo1"/>
      </w:pPr>
      <w:bookmarkStart w:id="9" w:name="_Toc951183"/>
      <w:r w:rsidRPr="003D2E8F">
        <w:t>EFFICACIA E DURATA</w:t>
      </w:r>
      <w:bookmarkEnd w:id="9"/>
    </w:p>
    <w:p w14:paraId="70999A95" w14:textId="77777777" w:rsidR="00F0554A" w:rsidRPr="004D73F2" w:rsidRDefault="00F0554A" w:rsidP="00EC4AA2">
      <w:pPr>
        <w:pStyle w:val="Paragrafoelenco"/>
        <w:numPr>
          <w:ilvl w:val="0"/>
          <w:numId w:val="38"/>
        </w:numPr>
        <w:spacing w:line="360" w:lineRule="auto"/>
        <w:ind w:left="567" w:hanging="567"/>
        <w:rPr>
          <w:bCs/>
          <w:szCs w:val="20"/>
        </w:rPr>
      </w:pPr>
      <w:r w:rsidRPr="004D73F2">
        <w:rPr>
          <w:bCs/>
          <w:szCs w:val="20"/>
        </w:rPr>
        <w:t>Il presente Con</w:t>
      </w:r>
      <w:r w:rsidR="009236A1" w:rsidRPr="004D73F2">
        <w:rPr>
          <w:bCs/>
          <w:szCs w:val="20"/>
        </w:rPr>
        <w:t xml:space="preserve">tratto Esecutivo ha una durata </w:t>
      </w:r>
      <w:r w:rsidRPr="004D73F2">
        <w:rPr>
          <w:bCs/>
          <w:szCs w:val="20"/>
        </w:rPr>
        <w:t>pari a _______________ (</w:t>
      </w:r>
      <w:r w:rsidRPr="004D73F2">
        <w:rPr>
          <w:bCs/>
          <w:i/>
          <w:szCs w:val="20"/>
        </w:rPr>
        <w:t>indicare la durata contrattuale in ragione dei servizi richiesti, secondo quanto stabilito nel paragrafo 3.2 del Capitolato Tecnico Parte Generale</w:t>
      </w:r>
      <w:r w:rsidRPr="004D73F2">
        <w:rPr>
          <w:bCs/>
          <w:szCs w:val="20"/>
        </w:rPr>
        <w:t>), salvi i casi di risoluzione o recesso ai sensi, rispettivamente, degli artt. 24 e 25 del Contratto Quadro.</w:t>
      </w:r>
    </w:p>
    <w:p w14:paraId="4FCC3E63" w14:textId="77777777" w:rsidR="00F0554A" w:rsidRPr="00E06022" w:rsidRDefault="00F0554A" w:rsidP="00EC4AA2">
      <w:pPr>
        <w:pStyle w:val="Paragrafoelenco"/>
        <w:numPr>
          <w:ilvl w:val="0"/>
          <w:numId w:val="38"/>
        </w:numPr>
        <w:spacing w:line="360" w:lineRule="auto"/>
        <w:ind w:left="567" w:hanging="567"/>
        <w:rPr>
          <w:bCs/>
          <w:szCs w:val="20"/>
        </w:rPr>
      </w:pPr>
      <w:r w:rsidRPr="00E06022">
        <w:rPr>
          <w:bCs/>
          <w:szCs w:val="20"/>
        </w:rPr>
        <w:t xml:space="preserve">Le Parti espressamente concordano che, in caso di proroga del Contratto Quadro, è facoltà dell’Amministrazione prorogare in tutto o in parte il presente Contratto Esecutivo per una durata analoga a quella del </w:t>
      </w:r>
      <w:proofErr w:type="gramStart"/>
      <w:r w:rsidRPr="00E06022">
        <w:rPr>
          <w:bCs/>
          <w:szCs w:val="20"/>
        </w:rPr>
        <w:t>predetto</w:t>
      </w:r>
      <w:proofErr w:type="gramEnd"/>
      <w:r w:rsidRPr="00E06022">
        <w:rPr>
          <w:bCs/>
          <w:szCs w:val="20"/>
        </w:rPr>
        <w:t xml:space="preserve"> Contratto Quadro. Resta inteso che, in nessun caso, la durata del presente Contratto Esecutivo può eccedere la durata del Contratto Quadro.</w:t>
      </w:r>
    </w:p>
    <w:p w14:paraId="69824A55" w14:textId="77777777" w:rsidR="00F0554A" w:rsidRPr="003D2E8F" w:rsidRDefault="00F0554A" w:rsidP="00F0554A">
      <w:pPr>
        <w:spacing w:line="360" w:lineRule="auto"/>
        <w:rPr>
          <w:b/>
          <w:bCs/>
          <w:szCs w:val="20"/>
        </w:rPr>
      </w:pPr>
    </w:p>
    <w:p w14:paraId="466A8E13" w14:textId="77777777" w:rsidR="00F0554A" w:rsidRPr="003D2E8F" w:rsidRDefault="00F0554A" w:rsidP="00E07FF5">
      <w:pPr>
        <w:pStyle w:val="Titolo1"/>
      </w:pPr>
      <w:bookmarkStart w:id="10" w:name="_Toc951184"/>
      <w:r w:rsidRPr="003D2E8F">
        <w:t>PIANO DEI FABBISOGNI E PROGETTO DEI FABBISOGNI</w:t>
      </w:r>
      <w:bookmarkEnd w:id="10"/>
    </w:p>
    <w:p w14:paraId="00D937A9" w14:textId="77777777" w:rsidR="00F0554A" w:rsidRPr="003D2E8F" w:rsidRDefault="00F0554A" w:rsidP="00EC4AA2">
      <w:pPr>
        <w:pStyle w:val="Paragrafoelenco"/>
        <w:numPr>
          <w:ilvl w:val="0"/>
          <w:numId w:val="19"/>
        </w:numPr>
        <w:spacing w:line="360" w:lineRule="auto"/>
        <w:ind w:left="567" w:hanging="567"/>
        <w:rPr>
          <w:bCs/>
          <w:szCs w:val="20"/>
        </w:rPr>
      </w:pPr>
      <w:r w:rsidRPr="003D2E8F">
        <w:rPr>
          <w:bCs/>
          <w:szCs w:val="20"/>
        </w:rPr>
        <w:lastRenderedPageBreak/>
        <w:t>Per le modalità e termini stabiliti per la definizione e le variazioni del Piano dei fabbisogni e del Progetto dei fabbisogni, vale tra le Parti quanto stabilito negli articol</w:t>
      </w:r>
      <w:r w:rsidR="002B3298">
        <w:rPr>
          <w:bCs/>
          <w:szCs w:val="20"/>
        </w:rPr>
        <w:t>i</w:t>
      </w:r>
      <w:r w:rsidRPr="003D2E8F">
        <w:rPr>
          <w:bCs/>
          <w:szCs w:val="20"/>
        </w:rPr>
        <w:t xml:space="preserve"> 7 e 8 del Contratto Quadro e nel Capitolato Tecnico.</w:t>
      </w:r>
    </w:p>
    <w:p w14:paraId="2839102F" w14:textId="77777777" w:rsidR="00F0554A" w:rsidRPr="003D2E8F" w:rsidRDefault="00F0554A" w:rsidP="00F0554A">
      <w:pPr>
        <w:spacing w:line="360" w:lineRule="auto"/>
        <w:rPr>
          <w:b/>
          <w:bCs/>
          <w:szCs w:val="20"/>
        </w:rPr>
      </w:pPr>
    </w:p>
    <w:p w14:paraId="302EA0FC" w14:textId="77777777" w:rsidR="00F0554A" w:rsidRPr="003D2E8F" w:rsidRDefault="00F0554A" w:rsidP="00E07FF5">
      <w:pPr>
        <w:pStyle w:val="Titolo1"/>
      </w:pPr>
      <w:bookmarkStart w:id="11" w:name="_Toc951185"/>
      <w:r w:rsidRPr="003D2E8F">
        <w:t>EROGAZIONE DEI SERVIZI</w:t>
      </w:r>
      <w:bookmarkEnd w:id="11"/>
    </w:p>
    <w:p w14:paraId="07E2B496" w14:textId="77777777" w:rsidR="00F0554A" w:rsidRPr="003D2E8F" w:rsidRDefault="00F0554A" w:rsidP="00EC4AA2">
      <w:pPr>
        <w:pStyle w:val="Paragrafoelenco"/>
        <w:numPr>
          <w:ilvl w:val="0"/>
          <w:numId w:val="20"/>
        </w:numPr>
        <w:spacing w:line="360" w:lineRule="auto"/>
        <w:ind w:left="567" w:hanging="567"/>
        <w:rPr>
          <w:bCs/>
          <w:szCs w:val="20"/>
        </w:rPr>
      </w:pPr>
      <w:r w:rsidRPr="003D2E8F">
        <w:rPr>
          <w:bCs/>
          <w:szCs w:val="20"/>
        </w:rPr>
        <w:t>Il Fornitore ha l’obbligo di avviare l’erogazione dei servizi di cui al precedente art.3 in favore dell’Amministrazione entro quanto previsto nel Progetto dei Fabbisogni di cui all’Allegato 1, pena l’applicazione delle penali di cui oltre.</w:t>
      </w:r>
    </w:p>
    <w:p w14:paraId="1F368FD6" w14:textId="77777777" w:rsidR="00F0554A" w:rsidRPr="003D2E8F" w:rsidRDefault="00F0554A" w:rsidP="00EC4AA2">
      <w:pPr>
        <w:pStyle w:val="Paragrafoelenco"/>
        <w:numPr>
          <w:ilvl w:val="0"/>
          <w:numId w:val="20"/>
        </w:numPr>
        <w:spacing w:line="360" w:lineRule="auto"/>
        <w:ind w:left="567" w:hanging="567"/>
        <w:rPr>
          <w:bCs/>
          <w:szCs w:val="20"/>
        </w:rPr>
      </w:pPr>
      <w:r w:rsidRPr="003D2E8F">
        <w:rPr>
          <w:bCs/>
          <w:szCs w:val="20"/>
        </w:rPr>
        <w:t>Il Fornitore, almeno 30 (trenta) giorni lavorativi prima dell’avvio dell’erogazione dei servizi, consegnerà alla Amministrazione la documentazione di cui all’art. 9.2 del Contratto Quadro e, qualora nei 20 (venti) giorni lavorativi dalla ricezione, l’Amministrazione stessa richieda modifiche o integrazioni alla suddetta documentazione, il Fornitore dovrà recepirle entro i 15 (quindici) giorni lavorativi successivi.</w:t>
      </w:r>
    </w:p>
    <w:p w14:paraId="0B38BC74" w14:textId="77777777" w:rsidR="00F0554A" w:rsidRPr="003D2E8F" w:rsidRDefault="00F0554A" w:rsidP="00EC4AA2">
      <w:pPr>
        <w:pStyle w:val="Paragrafoelenco"/>
        <w:numPr>
          <w:ilvl w:val="0"/>
          <w:numId w:val="20"/>
        </w:numPr>
        <w:spacing w:line="360" w:lineRule="auto"/>
        <w:ind w:left="567" w:hanging="567"/>
        <w:rPr>
          <w:bCs/>
          <w:szCs w:val="20"/>
        </w:rPr>
      </w:pPr>
      <w:r w:rsidRPr="003D2E8F">
        <w:rPr>
          <w:bCs/>
          <w:szCs w:val="20"/>
        </w:rPr>
        <w:t>Per tutte le attività necessarie alla realizzazione del Piano di Attuazione del Progetto dei Fabbisogni, il Fornitore deve sottoporre all’Amministrazione, con cadenza mensile a partire dalla data di approvazione del Progetto stesso ed entro il giorno 15 del mese successivo al mese di riferimento, uno “stato di avanzamento”, soggetto ad approvazione da parte dell’Amministrazione stessa, redatto secondo quanto indicato all’art. 9.4 del Contratto Quadro.</w:t>
      </w:r>
    </w:p>
    <w:p w14:paraId="1AA276B6" w14:textId="77777777" w:rsidR="00480AC2" w:rsidRPr="003D2E8F" w:rsidRDefault="00480AC2" w:rsidP="00136B44">
      <w:pPr>
        <w:pStyle w:val="Paragrafoelenco"/>
        <w:spacing w:line="360" w:lineRule="auto"/>
        <w:ind w:left="567"/>
        <w:rPr>
          <w:bCs/>
          <w:szCs w:val="20"/>
        </w:rPr>
      </w:pPr>
    </w:p>
    <w:p w14:paraId="65B0E7AA" w14:textId="77777777" w:rsidR="00F0554A" w:rsidRPr="003D2E8F" w:rsidRDefault="00F0554A" w:rsidP="00E07FF5">
      <w:pPr>
        <w:pStyle w:val="Titolo1"/>
      </w:pPr>
      <w:bookmarkStart w:id="12" w:name="_Toc951186"/>
      <w:r w:rsidRPr="003D2E8F">
        <w:t>GESTIONE DEL CONTRATTO ESECUTIVO</w:t>
      </w:r>
      <w:bookmarkEnd w:id="12"/>
    </w:p>
    <w:p w14:paraId="4EB44826" w14:textId="77777777" w:rsidR="00F0554A" w:rsidRPr="003D2E8F" w:rsidRDefault="00F0554A" w:rsidP="00EC4AA2">
      <w:pPr>
        <w:pStyle w:val="Paragrafoelenco"/>
        <w:numPr>
          <w:ilvl w:val="1"/>
          <w:numId w:val="21"/>
        </w:numPr>
        <w:spacing w:line="360" w:lineRule="auto"/>
        <w:ind w:left="567" w:hanging="573"/>
        <w:rPr>
          <w:bCs/>
          <w:szCs w:val="20"/>
        </w:rPr>
      </w:pPr>
      <w:r w:rsidRPr="003D2E8F">
        <w:rPr>
          <w:bCs/>
          <w:szCs w:val="20"/>
        </w:rPr>
        <w:t>Nell’esecuzione del presente Contratto Esecutivo, il Fornitore nomina le figure</w:t>
      </w:r>
      <w:r w:rsidR="00D94DD4" w:rsidRPr="003D2E8F">
        <w:rPr>
          <w:bCs/>
          <w:szCs w:val="20"/>
        </w:rPr>
        <w:t xml:space="preserve"> </w:t>
      </w:r>
      <w:r w:rsidRPr="003D2E8F">
        <w:rPr>
          <w:bCs/>
          <w:szCs w:val="20"/>
        </w:rPr>
        <w:t xml:space="preserve">di Responsabile del Contratto Esecutivo e di Responsabile tecnico quali interfacce dell’Amministrazione, che dovranno essere operative entro 10 (dieci) giorni solari dalla data di stipula del </w:t>
      </w:r>
      <w:proofErr w:type="gramStart"/>
      <w:r w:rsidRPr="003D2E8F">
        <w:rPr>
          <w:bCs/>
          <w:szCs w:val="20"/>
        </w:rPr>
        <w:t>predetto</w:t>
      </w:r>
      <w:proofErr w:type="gramEnd"/>
      <w:r w:rsidRPr="003D2E8F">
        <w:rPr>
          <w:bCs/>
          <w:szCs w:val="20"/>
        </w:rPr>
        <w:t xml:space="preserve"> Contratto Esecutivo.</w:t>
      </w:r>
    </w:p>
    <w:p w14:paraId="7540C4CD" w14:textId="77777777" w:rsidR="00F0554A" w:rsidRPr="003D2E8F" w:rsidRDefault="00F0554A" w:rsidP="00EC4AA2">
      <w:pPr>
        <w:pStyle w:val="Paragrafoelenco"/>
        <w:numPr>
          <w:ilvl w:val="1"/>
          <w:numId w:val="21"/>
        </w:numPr>
        <w:spacing w:line="360" w:lineRule="auto"/>
        <w:ind w:left="567" w:hanging="573"/>
        <w:rPr>
          <w:bCs/>
          <w:szCs w:val="20"/>
        </w:rPr>
      </w:pPr>
      <w:r w:rsidRPr="003D2E8F">
        <w:rPr>
          <w:bCs/>
          <w:szCs w:val="20"/>
        </w:rPr>
        <w:t xml:space="preserve">Le attività tecniche di supervisione e controllo della corretta esecuzione del presente Contratto Esecutivo, in relazione ai servizi richiesti, sono svolte dalla Amministrazione d’intesa con </w:t>
      </w:r>
      <w:proofErr w:type="spellStart"/>
      <w:r w:rsidRPr="003D2E8F">
        <w:rPr>
          <w:bCs/>
          <w:szCs w:val="20"/>
        </w:rPr>
        <w:t>AgID</w:t>
      </w:r>
      <w:proofErr w:type="spellEnd"/>
      <w:r w:rsidRPr="003D2E8F">
        <w:rPr>
          <w:bCs/>
          <w:szCs w:val="20"/>
        </w:rPr>
        <w:t>.</w:t>
      </w:r>
    </w:p>
    <w:p w14:paraId="50CAD4FF" w14:textId="77777777" w:rsidR="00F0554A" w:rsidRPr="003D2E8F" w:rsidRDefault="00F0554A" w:rsidP="00EC4AA2">
      <w:pPr>
        <w:pStyle w:val="Paragrafoelenco"/>
        <w:numPr>
          <w:ilvl w:val="1"/>
          <w:numId w:val="21"/>
        </w:numPr>
        <w:spacing w:line="360" w:lineRule="auto"/>
        <w:ind w:left="567" w:hanging="573"/>
        <w:rPr>
          <w:bCs/>
          <w:szCs w:val="20"/>
        </w:rPr>
      </w:pPr>
      <w:r w:rsidRPr="003D2E8F">
        <w:rPr>
          <w:bCs/>
          <w:szCs w:val="20"/>
        </w:rPr>
        <w:t>Le attività amministrative di supervisione e controllo del presente Contratto Esecutivo sono svolte dall’Amministrazione, con l’eventuale supporto di Consip S.p.A.</w:t>
      </w:r>
    </w:p>
    <w:p w14:paraId="105A2377" w14:textId="77777777" w:rsidR="00F0554A" w:rsidRPr="003D2E8F" w:rsidRDefault="00F0554A" w:rsidP="00EC4AA2">
      <w:pPr>
        <w:pStyle w:val="Paragrafoelenco"/>
        <w:numPr>
          <w:ilvl w:val="1"/>
          <w:numId w:val="21"/>
        </w:numPr>
        <w:spacing w:line="360" w:lineRule="auto"/>
        <w:ind w:left="567" w:hanging="573"/>
        <w:rPr>
          <w:bCs/>
          <w:szCs w:val="20"/>
        </w:rPr>
      </w:pPr>
      <w:r w:rsidRPr="003D2E8F">
        <w:rPr>
          <w:bCs/>
          <w:szCs w:val="20"/>
        </w:rPr>
        <w:t>Entro 10 (dieci) giorni lavorativi dalla data di stipula del presente Contratto Esecutivo, il Fornitore comunicherà all’Amministrazione i dati relativi al soggetto referente per l’esecuzione delle prestazioni contrattuali (Rappresentante del Fornitore).</w:t>
      </w:r>
    </w:p>
    <w:p w14:paraId="6D0F4420" w14:textId="77777777" w:rsidR="00F0554A" w:rsidRPr="003D2E8F" w:rsidRDefault="00F0554A" w:rsidP="00EC4AA2">
      <w:pPr>
        <w:pStyle w:val="Paragrafoelenco"/>
        <w:numPr>
          <w:ilvl w:val="1"/>
          <w:numId w:val="21"/>
        </w:numPr>
        <w:spacing w:line="360" w:lineRule="auto"/>
        <w:ind w:left="567" w:hanging="573"/>
        <w:rPr>
          <w:bCs/>
          <w:szCs w:val="20"/>
        </w:rPr>
      </w:pPr>
      <w:r w:rsidRPr="003D2E8F">
        <w:rPr>
          <w:bCs/>
          <w:szCs w:val="20"/>
        </w:rPr>
        <w:t>Entro 10 (dieci) giorni lavorativi dalla data di stipula del presente Contratto Esecutivo, l’Amministrazione comunicherà al Fornitore i dati relativi al Referente dell’Amministrazione, al quale sono demandate le attività di cui all’art. 12.8 del Contratto Quadro.</w:t>
      </w:r>
    </w:p>
    <w:p w14:paraId="7DB56CCB" w14:textId="77777777" w:rsidR="00F0554A" w:rsidRPr="003D2E8F" w:rsidRDefault="00F0554A" w:rsidP="00F0554A">
      <w:pPr>
        <w:spacing w:line="360" w:lineRule="auto"/>
        <w:rPr>
          <w:b/>
          <w:bCs/>
          <w:szCs w:val="20"/>
        </w:rPr>
      </w:pPr>
    </w:p>
    <w:p w14:paraId="341B9A9D" w14:textId="77777777" w:rsidR="00F0554A" w:rsidRPr="003D2E8F" w:rsidRDefault="00F0554A" w:rsidP="00E07FF5">
      <w:pPr>
        <w:pStyle w:val="Titolo1"/>
      </w:pPr>
      <w:bookmarkStart w:id="13" w:name="_Toc951187"/>
      <w:r w:rsidRPr="003D2E8F">
        <w:lastRenderedPageBreak/>
        <w:t>ATTIVAZIONE E DISMISSIONE DEI SERVIZI</w:t>
      </w:r>
      <w:bookmarkEnd w:id="13"/>
    </w:p>
    <w:p w14:paraId="22073E0C" w14:textId="77777777" w:rsidR="00F0554A" w:rsidRPr="0011121A" w:rsidRDefault="00F0554A" w:rsidP="00EC4AA2">
      <w:pPr>
        <w:pStyle w:val="Paragrafoelenco"/>
        <w:numPr>
          <w:ilvl w:val="0"/>
          <w:numId w:val="22"/>
        </w:numPr>
        <w:spacing w:line="360" w:lineRule="auto"/>
        <w:ind w:left="567" w:hanging="567"/>
        <w:rPr>
          <w:bCs/>
          <w:szCs w:val="20"/>
        </w:rPr>
      </w:pPr>
      <w:r w:rsidRPr="0011121A">
        <w:rPr>
          <w:bCs/>
          <w:szCs w:val="20"/>
        </w:rPr>
        <w:t>L’attivazione dei servizi avverrà nei tempi e nei modi di cui al Capitolato Tecnico ed al Progetto dei Fabbisogni. Le eventuali attività di migrazione dovranno, in ogni caso, concludersi entro i termini contenuti nel Piano di Attuazione.</w:t>
      </w:r>
    </w:p>
    <w:p w14:paraId="0AE41101" w14:textId="77777777" w:rsidR="00F0554A" w:rsidRPr="003D2E8F" w:rsidRDefault="00F0554A" w:rsidP="00EC4AA2">
      <w:pPr>
        <w:pStyle w:val="Paragrafoelenco"/>
        <w:numPr>
          <w:ilvl w:val="0"/>
          <w:numId w:val="22"/>
        </w:numPr>
        <w:spacing w:line="360" w:lineRule="auto"/>
        <w:ind w:left="567" w:hanging="567"/>
        <w:rPr>
          <w:bCs/>
          <w:szCs w:val="20"/>
        </w:rPr>
      </w:pPr>
      <w:r w:rsidRPr="003D2E8F">
        <w:rPr>
          <w:bCs/>
          <w:szCs w:val="20"/>
        </w:rPr>
        <w:t>L’Amministrazione provvederà a concordare con il Fornitore dal quale i servizi dovranno essere migrati, la sua partecipazione alle attività che ne richiedano l’intervento.</w:t>
      </w:r>
    </w:p>
    <w:p w14:paraId="6A6D0124" w14:textId="77777777" w:rsidR="00F0554A" w:rsidRPr="003D2E8F" w:rsidRDefault="00F0554A" w:rsidP="00EC4AA2">
      <w:pPr>
        <w:pStyle w:val="Paragrafoelenco"/>
        <w:numPr>
          <w:ilvl w:val="0"/>
          <w:numId w:val="22"/>
        </w:numPr>
        <w:spacing w:line="360" w:lineRule="auto"/>
        <w:ind w:left="567" w:hanging="567"/>
        <w:rPr>
          <w:bCs/>
          <w:szCs w:val="20"/>
        </w:rPr>
      </w:pPr>
      <w:r w:rsidRPr="003D2E8F">
        <w:rPr>
          <w:bCs/>
          <w:szCs w:val="20"/>
        </w:rPr>
        <w:t>Il Fornitore dovrà presentare all’Amministrazione, entro 10 (dieci) giorni lavorativi dalla stipula del Contratto Esecutivo, i curriculum vitae delle risorse di cui al paragrafo 8.2 del Capitolato Tecnico – Parte Generale.</w:t>
      </w:r>
    </w:p>
    <w:p w14:paraId="72D1C19A" w14:textId="77777777" w:rsidR="00F0554A" w:rsidRPr="003D2E8F" w:rsidRDefault="00F0554A" w:rsidP="00EC4AA2">
      <w:pPr>
        <w:pStyle w:val="Paragrafoelenco"/>
        <w:numPr>
          <w:ilvl w:val="0"/>
          <w:numId w:val="22"/>
        </w:numPr>
        <w:spacing w:line="360" w:lineRule="auto"/>
        <w:ind w:left="567" w:hanging="567"/>
        <w:rPr>
          <w:bCs/>
          <w:szCs w:val="20"/>
        </w:rPr>
      </w:pPr>
      <w:r w:rsidRPr="003D2E8F">
        <w:rPr>
          <w:bCs/>
          <w:szCs w:val="20"/>
        </w:rPr>
        <w:t xml:space="preserve">Alla scadenza del presente Contratto Esecutivo o in caso di risoluzione o recesso dallo stesso, il Fornitore si impegna a </w:t>
      </w:r>
      <w:proofErr w:type="gramStart"/>
      <w:r w:rsidRPr="003D2E8F">
        <w:rPr>
          <w:bCs/>
          <w:szCs w:val="20"/>
        </w:rPr>
        <w:t>porre in essere</w:t>
      </w:r>
      <w:proofErr w:type="gramEnd"/>
      <w:r w:rsidRPr="003D2E8F">
        <w:rPr>
          <w:bCs/>
          <w:szCs w:val="20"/>
        </w:rPr>
        <w:t xml:space="preserve"> tutte le attività necessarie o utili al fine di permettere la migrazione dei servizi offerti in base al predetto Contratto Esecutivo al nuovo fornitore assegnatario di una, più di una, o tutte le Amministrazioni assegnate al Fornitore.</w:t>
      </w:r>
    </w:p>
    <w:p w14:paraId="73FD36FD" w14:textId="77777777" w:rsidR="00F0554A" w:rsidRPr="003D2E8F" w:rsidRDefault="00F0554A" w:rsidP="00F0554A">
      <w:pPr>
        <w:spacing w:line="360" w:lineRule="auto"/>
        <w:rPr>
          <w:b/>
          <w:bCs/>
          <w:szCs w:val="20"/>
        </w:rPr>
      </w:pPr>
    </w:p>
    <w:p w14:paraId="54338677" w14:textId="77777777" w:rsidR="00F0554A" w:rsidRPr="003D2E8F" w:rsidRDefault="00F0554A" w:rsidP="00E07FF5">
      <w:pPr>
        <w:pStyle w:val="Titolo1"/>
      </w:pPr>
      <w:bookmarkStart w:id="14" w:name="_Toc951188"/>
      <w:r w:rsidRPr="003D2E8F">
        <w:t>LOCALI MESSI A DISPOSIZIONE DELLA AMMINISTRAZIONE</w:t>
      </w:r>
      <w:bookmarkEnd w:id="14"/>
    </w:p>
    <w:p w14:paraId="57BA5520" w14:textId="77777777" w:rsidR="00F0554A" w:rsidRPr="003D2E8F" w:rsidRDefault="00F0554A" w:rsidP="00EC4AA2">
      <w:pPr>
        <w:pStyle w:val="Paragrafoelenco"/>
        <w:numPr>
          <w:ilvl w:val="1"/>
          <w:numId w:val="23"/>
        </w:numPr>
        <w:spacing w:line="360" w:lineRule="auto"/>
        <w:ind w:left="567" w:hanging="573"/>
        <w:rPr>
          <w:bCs/>
          <w:szCs w:val="20"/>
        </w:rPr>
      </w:pPr>
      <w:r w:rsidRPr="003D2E8F">
        <w:rPr>
          <w:bCs/>
          <w:szCs w:val="20"/>
        </w:rPr>
        <w:t>L’Amministrazione provvede ad indicare ed a mettere a disposizione del Fornitore, in comodato gratuito ed in uso non esclusivo, locali idonei all’installazione degli eventuali apparati del Fornitore necessari all’erogazione dei servizi richiesti, con le modalità indicate nel Piano dei Fabbisogni.</w:t>
      </w:r>
    </w:p>
    <w:p w14:paraId="22609AEC" w14:textId="77777777" w:rsidR="00F0554A" w:rsidRPr="003D2E8F" w:rsidRDefault="00F0554A" w:rsidP="00EC4AA2">
      <w:pPr>
        <w:pStyle w:val="Paragrafoelenco"/>
        <w:numPr>
          <w:ilvl w:val="1"/>
          <w:numId w:val="23"/>
        </w:numPr>
        <w:spacing w:line="360" w:lineRule="auto"/>
        <w:ind w:left="567" w:hanging="573"/>
        <w:rPr>
          <w:bCs/>
          <w:szCs w:val="20"/>
        </w:rPr>
      </w:pPr>
      <w:r w:rsidRPr="003D2E8F">
        <w:rPr>
          <w:bCs/>
          <w:szCs w:val="20"/>
        </w:rPr>
        <w:t>L’Amministrazione garantisce al Fornitore:</w:t>
      </w:r>
    </w:p>
    <w:p w14:paraId="6F241198" w14:textId="77777777" w:rsidR="00F0554A" w:rsidRPr="003D2E8F" w:rsidRDefault="00F0554A" w:rsidP="00EC4AA2">
      <w:pPr>
        <w:pStyle w:val="Paragrafoelenco"/>
        <w:numPr>
          <w:ilvl w:val="1"/>
          <w:numId w:val="10"/>
        </w:numPr>
        <w:spacing w:line="360" w:lineRule="auto"/>
        <w:ind w:left="851" w:hanging="284"/>
        <w:rPr>
          <w:bCs/>
          <w:szCs w:val="20"/>
        </w:rPr>
      </w:pPr>
      <w:r w:rsidRPr="003D2E8F">
        <w:rPr>
          <w:bCs/>
          <w:szCs w:val="20"/>
        </w:rPr>
        <w:t xml:space="preserve">lo spazio fisico necessario per l’alloggio delle apparecchiature </w:t>
      </w:r>
      <w:proofErr w:type="gramStart"/>
      <w:r w:rsidRPr="003D2E8F">
        <w:rPr>
          <w:bCs/>
          <w:szCs w:val="20"/>
        </w:rPr>
        <w:t>ed</w:t>
      </w:r>
      <w:proofErr w:type="gramEnd"/>
      <w:r w:rsidRPr="003D2E8F">
        <w:rPr>
          <w:bCs/>
          <w:szCs w:val="20"/>
        </w:rPr>
        <w:t xml:space="preserve"> idoneo ad ospitare le apparecchiature medesime;</w:t>
      </w:r>
    </w:p>
    <w:p w14:paraId="55C3E775" w14:textId="77777777" w:rsidR="00F0554A" w:rsidRPr="003D2E8F" w:rsidRDefault="00F0554A" w:rsidP="00EC4AA2">
      <w:pPr>
        <w:pStyle w:val="Paragrafoelenco"/>
        <w:numPr>
          <w:ilvl w:val="1"/>
          <w:numId w:val="10"/>
        </w:numPr>
        <w:spacing w:line="360" w:lineRule="auto"/>
        <w:ind w:left="851" w:hanging="284"/>
        <w:rPr>
          <w:bCs/>
          <w:szCs w:val="20"/>
        </w:rPr>
      </w:pPr>
      <w:r w:rsidRPr="003D2E8F">
        <w:rPr>
          <w:bCs/>
          <w:szCs w:val="20"/>
        </w:rPr>
        <w:t xml:space="preserve">l’alimentazione elettrica delle apparecchiature di adeguata potenza; sarà cura del Fornitore provvedere </w:t>
      </w:r>
      <w:proofErr w:type="gramStart"/>
      <w:r w:rsidRPr="003D2E8F">
        <w:rPr>
          <w:bCs/>
          <w:szCs w:val="20"/>
        </w:rPr>
        <w:t>ad</w:t>
      </w:r>
      <w:proofErr w:type="gramEnd"/>
      <w:r w:rsidRPr="003D2E8F">
        <w:rPr>
          <w:bCs/>
          <w:szCs w:val="20"/>
        </w:rPr>
        <w:t xml:space="preserve"> adottare ogni misura per garantire la continuità della alimentazione elettrica.</w:t>
      </w:r>
    </w:p>
    <w:p w14:paraId="57935B6E" w14:textId="77777777" w:rsidR="00F0554A" w:rsidRPr="003D2E8F" w:rsidRDefault="00F0554A" w:rsidP="00EC4AA2">
      <w:pPr>
        <w:pStyle w:val="Paragrafoelenco"/>
        <w:numPr>
          <w:ilvl w:val="1"/>
          <w:numId w:val="23"/>
        </w:numPr>
        <w:spacing w:line="360" w:lineRule="auto"/>
        <w:ind w:left="567" w:hanging="573"/>
        <w:rPr>
          <w:bCs/>
          <w:szCs w:val="20"/>
        </w:rPr>
      </w:pPr>
      <w:r w:rsidRPr="003D2E8F">
        <w:rPr>
          <w:bCs/>
          <w:szCs w:val="20"/>
        </w:rPr>
        <w:t>L’Amministrazione non garantisce il condizionamento dei locali. Il Fornitore valuterà l’opportunità di provvedere, a propria cura e spese, alla climatizzazione del locale, avendo in tale caso diritto a disporre di una canalizzazione verso l’esterno.</w:t>
      </w:r>
    </w:p>
    <w:p w14:paraId="4B276254" w14:textId="77777777" w:rsidR="00F0554A" w:rsidRPr="003D2E8F" w:rsidRDefault="00F0554A" w:rsidP="00EC4AA2">
      <w:pPr>
        <w:pStyle w:val="Paragrafoelenco"/>
        <w:numPr>
          <w:ilvl w:val="1"/>
          <w:numId w:val="23"/>
        </w:numPr>
        <w:spacing w:line="360" w:lineRule="auto"/>
        <w:ind w:left="567" w:hanging="573"/>
        <w:rPr>
          <w:bCs/>
          <w:szCs w:val="20"/>
        </w:rPr>
      </w:pPr>
      <w:r w:rsidRPr="003D2E8F">
        <w:rPr>
          <w:bCs/>
          <w:szCs w:val="20"/>
        </w:rPr>
        <w:t>Il Fornitore provvede a visitare i locali messi a disposizione dall’Amministrazione ed a segnalare, entro e non oltre 10 (dieci) giorni lavorativi prima della data di disponibilità all’attivazione, l’eventuale inidoneità tecnica degli stessi.</w:t>
      </w:r>
    </w:p>
    <w:p w14:paraId="40F4026A" w14:textId="77777777" w:rsidR="00F0554A" w:rsidRPr="003D2E8F" w:rsidRDefault="00F0554A" w:rsidP="00EC4AA2">
      <w:pPr>
        <w:pStyle w:val="Paragrafoelenco"/>
        <w:numPr>
          <w:ilvl w:val="1"/>
          <w:numId w:val="23"/>
        </w:numPr>
        <w:spacing w:line="360" w:lineRule="auto"/>
        <w:ind w:left="567" w:hanging="573"/>
        <w:rPr>
          <w:bCs/>
          <w:szCs w:val="20"/>
        </w:rPr>
      </w:pPr>
      <w:r w:rsidRPr="003D2E8F">
        <w:rPr>
          <w:bCs/>
          <w:szCs w:val="20"/>
        </w:rPr>
        <w:t xml:space="preserve">Nel caso in cui l’Amministrazione rendesse disponibili i locali in ritardo, rispetto alle date di disponibilità al collaudo previste nel Piano di Attuazione, </w:t>
      </w:r>
      <w:proofErr w:type="gramStart"/>
      <w:r w:rsidRPr="003D2E8F">
        <w:rPr>
          <w:bCs/>
          <w:szCs w:val="20"/>
        </w:rPr>
        <w:t>verrà aggiunto</w:t>
      </w:r>
      <w:proofErr w:type="gramEnd"/>
      <w:r w:rsidRPr="003D2E8F">
        <w:rPr>
          <w:bCs/>
          <w:szCs w:val="20"/>
        </w:rPr>
        <w:t>, alle date stesse, un numero di giorni pari a quelli di ritardo.</w:t>
      </w:r>
    </w:p>
    <w:p w14:paraId="6C0D6470" w14:textId="77777777" w:rsidR="00F0554A" w:rsidRPr="003D2E8F" w:rsidRDefault="00F0554A" w:rsidP="00EC4AA2">
      <w:pPr>
        <w:pStyle w:val="Paragrafoelenco"/>
        <w:numPr>
          <w:ilvl w:val="1"/>
          <w:numId w:val="23"/>
        </w:numPr>
        <w:spacing w:line="360" w:lineRule="auto"/>
        <w:ind w:left="567" w:hanging="573"/>
        <w:rPr>
          <w:bCs/>
          <w:szCs w:val="20"/>
        </w:rPr>
      </w:pPr>
      <w:r w:rsidRPr="003D2E8F">
        <w:rPr>
          <w:bCs/>
          <w:szCs w:val="20"/>
        </w:rPr>
        <w:t xml:space="preserve">L’Amministrazione consentirà al personale del Fornitore o a soggetti da esso indicati, muniti di documento di riconoscimento, l’accesso ai propri locali per eseguire eventuali operazioni rientranti </w:t>
      </w:r>
      <w:r w:rsidRPr="003D2E8F">
        <w:rPr>
          <w:bCs/>
          <w:szCs w:val="20"/>
        </w:rPr>
        <w:lastRenderedPageBreak/>
        <w:t>nell’oggetto del presente Contratto esecutivo. Le modalità dell’accesso saranno concordate fra le Parti al fine di salvaguardare la legittima esigenza di sicurezza dell’Amministrazione. Il Fornitore è tenuto a procedere allo sgombero, a lavoro ultimato, delle attrezzature e dei materiali residui.</w:t>
      </w:r>
    </w:p>
    <w:p w14:paraId="58D304E9" w14:textId="77777777" w:rsidR="00F0554A" w:rsidRPr="003D2E8F" w:rsidRDefault="00F0554A" w:rsidP="00EC4AA2">
      <w:pPr>
        <w:pStyle w:val="Paragrafoelenco"/>
        <w:numPr>
          <w:ilvl w:val="1"/>
          <w:numId w:val="23"/>
        </w:numPr>
        <w:spacing w:line="360" w:lineRule="auto"/>
        <w:ind w:left="567" w:hanging="573"/>
        <w:rPr>
          <w:bCs/>
          <w:szCs w:val="20"/>
        </w:rPr>
      </w:pPr>
      <w:r w:rsidRPr="003D2E8F">
        <w:rPr>
          <w:bCs/>
          <w:szCs w:val="20"/>
        </w:rPr>
        <w:t>L’Amministrazione successivamente al collaudo positivo di cui al successivo art. 10 metterà in essere quanto possibile perché gli apparati del Fornitore presenti nei suoi locali non vengano danneggiati o manomessi, pur non assumendosi responsabilità se non quelle derivanti da dolo o colpa grave del proprio personale.</w:t>
      </w:r>
    </w:p>
    <w:p w14:paraId="327051F6" w14:textId="77777777" w:rsidR="00F0554A" w:rsidRPr="003D2E8F" w:rsidRDefault="00F0554A" w:rsidP="00F0554A">
      <w:pPr>
        <w:spacing w:line="360" w:lineRule="auto"/>
        <w:rPr>
          <w:b/>
          <w:bCs/>
          <w:szCs w:val="20"/>
        </w:rPr>
      </w:pPr>
    </w:p>
    <w:p w14:paraId="1A0512C0" w14:textId="77777777" w:rsidR="00F0554A" w:rsidRPr="003D2E8F" w:rsidRDefault="00F0554A" w:rsidP="00E07FF5">
      <w:pPr>
        <w:pStyle w:val="Titolo1"/>
      </w:pPr>
      <w:bookmarkStart w:id="15" w:name="_Toc951189"/>
      <w:r w:rsidRPr="003D2E8F">
        <w:t>VERIFICHE - COLLAUDI</w:t>
      </w:r>
      <w:bookmarkEnd w:id="15"/>
    </w:p>
    <w:p w14:paraId="4FAD150F" w14:textId="77777777" w:rsidR="00F0554A" w:rsidRPr="004409D4" w:rsidRDefault="00F0554A" w:rsidP="00EC4AA2">
      <w:pPr>
        <w:pStyle w:val="Paragrafoelenco"/>
        <w:numPr>
          <w:ilvl w:val="0"/>
          <w:numId w:val="24"/>
        </w:numPr>
        <w:spacing w:line="360" w:lineRule="auto"/>
        <w:ind w:left="567" w:hanging="567"/>
        <w:rPr>
          <w:bCs/>
          <w:szCs w:val="20"/>
        </w:rPr>
      </w:pPr>
      <w:r w:rsidRPr="004409D4">
        <w:rPr>
          <w:bCs/>
          <w:szCs w:val="20"/>
        </w:rPr>
        <w:t>Nel periodo di efficacia del presente Contratto esecutivo, il Referente dell’Amministrazione avrà facoltà di eseguire verifiche relative alla conformità dei servizi erogati al Capitolato Tecnico ed alla relativa Appendice “Indicatori di qualità della fornitura”, Allegato A del Contratto Quadro, nonché sulla rispondenza dei servizi richiesti al Progetto dei Fabbisogni e sul rispetto del Piano di Attuazione. Il Fornitore è tenuto a prestare tutta l’assistenza e la strumentazione necessaria all’effettuazione di tali verifiche.</w:t>
      </w:r>
    </w:p>
    <w:p w14:paraId="3E0DBAF7" w14:textId="77777777" w:rsidR="00F0554A" w:rsidRPr="003D2E8F" w:rsidRDefault="00F0554A" w:rsidP="00EC4AA2">
      <w:pPr>
        <w:pStyle w:val="Paragrafoelenco"/>
        <w:numPr>
          <w:ilvl w:val="0"/>
          <w:numId w:val="24"/>
        </w:numPr>
        <w:spacing w:line="360" w:lineRule="auto"/>
        <w:ind w:left="567" w:hanging="567"/>
        <w:rPr>
          <w:bCs/>
          <w:szCs w:val="20"/>
        </w:rPr>
      </w:pPr>
      <w:r w:rsidRPr="003D2E8F">
        <w:rPr>
          <w:bCs/>
          <w:szCs w:val="20"/>
        </w:rPr>
        <w:t xml:space="preserve">Il Fornitore, a fronte dei rilievi trasmessi dalla Amministrazione mediante apposita comunicazione in relazione ai risultati delle verifiche di cui al precedente art. 10.1, si impegna a presentare, entro 15 (quindici) giorni lavorativi dal ricevimento della </w:t>
      </w:r>
      <w:proofErr w:type="gramStart"/>
      <w:r w:rsidRPr="003D2E8F">
        <w:rPr>
          <w:bCs/>
          <w:szCs w:val="20"/>
        </w:rPr>
        <w:t>predetta</w:t>
      </w:r>
      <w:proofErr w:type="gramEnd"/>
      <w:r w:rsidRPr="003D2E8F">
        <w:rPr>
          <w:bCs/>
          <w:szCs w:val="20"/>
        </w:rPr>
        <w:t xml:space="preserve"> comunicazione, un piano di rientro che dovrà essere implementato nei successivi 30 (trenta) giorni lavorativi entro i quali il Fornitore dovrà dare comunicazione di “pronto alla verifica”.</w:t>
      </w:r>
    </w:p>
    <w:p w14:paraId="2FCA5964" w14:textId="77777777" w:rsidR="00F0554A" w:rsidRPr="003D2E8F" w:rsidRDefault="00F0554A" w:rsidP="00EC4AA2">
      <w:pPr>
        <w:pStyle w:val="Paragrafoelenco"/>
        <w:numPr>
          <w:ilvl w:val="0"/>
          <w:numId w:val="24"/>
        </w:numPr>
        <w:spacing w:line="360" w:lineRule="auto"/>
        <w:ind w:left="567" w:hanging="567"/>
        <w:rPr>
          <w:bCs/>
          <w:szCs w:val="20"/>
        </w:rPr>
      </w:pPr>
      <w:r w:rsidRPr="003D2E8F">
        <w:rPr>
          <w:bCs/>
          <w:szCs w:val="20"/>
        </w:rPr>
        <w:t>Previo esito positivo del collaudo in test bed eseguito da Consip S.p.A. secondo quanto previsto dall’art. 15 del Contratto Quadro, i servizi oggetto del presente</w:t>
      </w:r>
      <w:r w:rsidR="00D83050" w:rsidRPr="003D2E8F">
        <w:rPr>
          <w:bCs/>
          <w:szCs w:val="20"/>
        </w:rPr>
        <w:t xml:space="preserve"> </w:t>
      </w:r>
      <w:r w:rsidRPr="003D2E8F">
        <w:rPr>
          <w:bCs/>
          <w:szCs w:val="20"/>
        </w:rPr>
        <w:t>Contratto Esecutivo saranno sottoposti ad un ulteriore collaudo “sul campo” da parte della Amministrazione alle date indicate nel Piano di Attuazione del Progetto dei Fabbisogni.</w:t>
      </w:r>
    </w:p>
    <w:p w14:paraId="00D42BFF" w14:textId="77777777" w:rsidR="00F0554A" w:rsidRPr="003D2E8F" w:rsidRDefault="00F0554A" w:rsidP="00EC4AA2">
      <w:pPr>
        <w:pStyle w:val="Paragrafoelenco"/>
        <w:numPr>
          <w:ilvl w:val="0"/>
          <w:numId w:val="24"/>
        </w:numPr>
        <w:spacing w:line="360" w:lineRule="auto"/>
        <w:ind w:left="567" w:hanging="567"/>
        <w:rPr>
          <w:bCs/>
          <w:szCs w:val="20"/>
        </w:rPr>
      </w:pPr>
      <w:r w:rsidRPr="003D2E8F">
        <w:rPr>
          <w:bCs/>
          <w:szCs w:val="20"/>
        </w:rPr>
        <w:t>I termini e le modalità del collaudo da parte dell’Amministrazione di cui al precedente art. 10.2 sono descritte nel Capitolato Tecnico o definite nel Progetto dei Fabbisogni approvato.</w:t>
      </w:r>
    </w:p>
    <w:p w14:paraId="66A880DE" w14:textId="77777777" w:rsidR="00F0554A" w:rsidRPr="003D2E8F" w:rsidRDefault="00F0554A" w:rsidP="00EC4AA2">
      <w:pPr>
        <w:pStyle w:val="Paragrafoelenco"/>
        <w:numPr>
          <w:ilvl w:val="0"/>
          <w:numId w:val="24"/>
        </w:numPr>
        <w:spacing w:line="360" w:lineRule="auto"/>
        <w:ind w:left="567" w:hanging="567"/>
        <w:rPr>
          <w:bCs/>
          <w:szCs w:val="20"/>
        </w:rPr>
      </w:pPr>
      <w:r w:rsidRPr="003D2E8F">
        <w:rPr>
          <w:bCs/>
          <w:szCs w:val="20"/>
        </w:rPr>
        <w:t xml:space="preserve">In ogni caso, l’Amministrazione procederà alle verifiche di conformità delle prestazioni eseguite dal Fornitore al fine di accertarne la regolare esecuzione ai sensi degli artt. 312 e ss., del </w:t>
      </w:r>
      <w:proofErr w:type="spellStart"/>
      <w:r w:rsidRPr="003D2E8F">
        <w:rPr>
          <w:bCs/>
          <w:szCs w:val="20"/>
        </w:rPr>
        <w:t>D.Lgs.</w:t>
      </w:r>
      <w:proofErr w:type="spellEnd"/>
      <w:r w:rsidRPr="003D2E8F">
        <w:rPr>
          <w:bCs/>
          <w:szCs w:val="20"/>
        </w:rPr>
        <w:t xml:space="preserve"> n. 163/2006, anche facendo ricorso alla documentazione contrattuale prodotta da Fornitore o, comunque, di contenuto analogo attestante la conformità delle prestazioni eseguite alle prescrizioni contrattuali.</w:t>
      </w:r>
    </w:p>
    <w:p w14:paraId="6964BD6F" w14:textId="77777777" w:rsidR="00D83050" w:rsidRPr="003D2E8F" w:rsidRDefault="00D83050" w:rsidP="00D83050">
      <w:pPr>
        <w:pStyle w:val="Paragrafoelenco"/>
        <w:spacing w:line="360" w:lineRule="auto"/>
        <w:ind w:left="432"/>
        <w:rPr>
          <w:bCs/>
          <w:szCs w:val="20"/>
        </w:rPr>
      </w:pPr>
    </w:p>
    <w:p w14:paraId="58C42922" w14:textId="77777777" w:rsidR="00F0554A" w:rsidRPr="003D2E8F" w:rsidRDefault="00F0554A" w:rsidP="00E07FF5">
      <w:pPr>
        <w:pStyle w:val="Titolo1"/>
      </w:pPr>
      <w:bookmarkStart w:id="16" w:name="_Toc951190"/>
      <w:r w:rsidRPr="003D2E8F">
        <w:t>PENALI</w:t>
      </w:r>
      <w:bookmarkEnd w:id="16"/>
    </w:p>
    <w:p w14:paraId="786AE712" w14:textId="77777777" w:rsidR="00F0554A" w:rsidRPr="00C35E70" w:rsidRDefault="00F0554A" w:rsidP="00EC4AA2">
      <w:pPr>
        <w:pStyle w:val="Paragrafoelenco"/>
        <w:numPr>
          <w:ilvl w:val="0"/>
          <w:numId w:val="25"/>
        </w:numPr>
        <w:spacing w:line="360" w:lineRule="auto"/>
        <w:ind w:left="567" w:hanging="567"/>
        <w:rPr>
          <w:bCs/>
          <w:szCs w:val="20"/>
        </w:rPr>
      </w:pPr>
      <w:r w:rsidRPr="00C35E70">
        <w:rPr>
          <w:bCs/>
          <w:szCs w:val="20"/>
        </w:rPr>
        <w:lastRenderedPageBreak/>
        <w:t>Nell’ipotesi di ritardo nell’adempimento e/o di difformità di prestazione nell’esecuzione dei servizi o, comunque, delle attività contrattuali, non imputabile all’Amministrazione, ovvero a forza maggiore o caso fortuito, rispetto a quanto previsto nell’Appendice “Indicatori di qualità della fornitura” del Capitolato Tecnico, Allegato A del Contratto Quadro, l’Amministrazione applicherà al Fornitore le penali ivi dettagliatamente descritte e regolate, qui da intendersi integralmente trascritte, fatto comunque salvo il risarcimento del maggior danno.</w:t>
      </w:r>
    </w:p>
    <w:p w14:paraId="382FA90E" w14:textId="77777777" w:rsidR="00F0554A" w:rsidRPr="003D2E8F" w:rsidRDefault="00F0554A" w:rsidP="00EC4AA2">
      <w:pPr>
        <w:pStyle w:val="Paragrafoelenco"/>
        <w:numPr>
          <w:ilvl w:val="0"/>
          <w:numId w:val="25"/>
        </w:numPr>
        <w:spacing w:line="360" w:lineRule="auto"/>
        <w:ind w:left="567" w:hanging="567"/>
        <w:rPr>
          <w:bCs/>
          <w:szCs w:val="20"/>
        </w:rPr>
      </w:pPr>
      <w:r w:rsidRPr="003D2E8F">
        <w:rPr>
          <w:bCs/>
          <w:szCs w:val="20"/>
        </w:rPr>
        <w:t>Per le modalità di contestazione ed applicazione delle penali vale tra le Parti quanto stabilito all’articolo 16 del Contratto Quadro.</w:t>
      </w:r>
    </w:p>
    <w:p w14:paraId="17756052" w14:textId="77777777" w:rsidR="00F0554A" w:rsidRPr="003D2E8F" w:rsidRDefault="00F0554A" w:rsidP="00F0554A">
      <w:pPr>
        <w:spacing w:line="360" w:lineRule="auto"/>
        <w:rPr>
          <w:b/>
          <w:bCs/>
          <w:szCs w:val="20"/>
        </w:rPr>
      </w:pPr>
    </w:p>
    <w:p w14:paraId="0CFCE24A" w14:textId="77777777" w:rsidR="00F0554A" w:rsidRPr="003D2E8F" w:rsidRDefault="00F0554A" w:rsidP="00E07FF5">
      <w:pPr>
        <w:pStyle w:val="Titolo1"/>
      </w:pPr>
      <w:bookmarkStart w:id="17" w:name="_Toc951191"/>
      <w:r w:rsidRPr="003D2E8F">
        <w:t>CORRISPETTIVI</w:t>
      </w:r>
      <w:bookmarkEnd w:id="17"/>
    </w:p>
    <w:p w14:paraId="5C81E2B5" w14:textId="77777777" w:rsidR="00F0554A" w:rsidRPr="00630685" w:rsidRDefault="00F0554A" w:rsidP="00EC4AA2">
      <w:pPr>
        <w:pStyle w:val="Paragrafoelenco"/>
        <w:numPr>
          <w:ilvl w:val="0"/>
          <w:numId w:val="26"/>
        </w:numPr>
        <w:spacing w:line="360" w:lineRule="auto"/>
        <w:ind w:left="567" w:hanging="567"/>
        <w:rPr>
          <w:bCs/>
          <w:szCs w:val="20"/>
        </w:rPr>
      </w:pPr>
      <w:r w:rsidRPr="00630685">
        <w:rPr>
          <w:bCs/>
          <w:szCs w:val="20"/>
        </w:rPr>
        <w:t>I corrispettivi dovuti al Fornitore per i servizi prestati in esecuzione del presente Contratto Esecutivo sono determinati in ragione dei prezzi unitari stabiliti nell’Allegato C del Contratto Quadro da intendersi validi sino all’esecuzione della procedura di adeguamento di cui all’art. 20 del Contratto Quadro; ogni aggiornamento degli stessi sostituisce ed annulla i precedenti prezzi unitari.</w:t>
      </w:r>
    </w:p>
    <w:p w14:paraId="7DE331EF" w14:textId="77777777" w:rsidR="00F0554A" w:rsidRPr="003D2E8F" w:rsidRDefault="00F0554A" w:rsidP="00EC4AA2">
      <w:pPr>
        <w:pStyle w:val="Paragrafoelenco"/>
        <w:numPr>
          <w:ilvl w:val="0"/>
          <w:numId w:val="26"/>
        </w:numPr>
        <w:spacing w:line="360" w:lineRule="auto"/>
        <w:ind w:left="567" w:hanging="567"/>
        <w:rPr>
          <w:bCs/>
          <w:szCs w:val="20"/>
        </w:rPr>
      </w:pPr>
      <w:r w:rsidRPr="003D2E8F">
        <w:rPr>
          <w:bCs/>
          <w:szCs w:val="20"/>
        </w:rPr>
        <w:t>Detti corrispettivi sono maturati con periodicità bimestrale in ragione dei servizi effettivamente prestati nel rispetto del Progetto dei Fabbisogni, nell’ultima versione approvata.</w:t>
      </w:r>
    </w:p>
    <w:p w14:paraId="0FFFAB84" w14:textId="77777777" w:rsidR="00F0554A" w:rsidRPr="003D2E8F" w:rsidRDefault="00F0554A" w:rsidP="00F0554A">
      <w:pPr>
        <w:spacing w:line="360" w:lineRule="auto"/>
        <w:rPr>
          <w:b/>
          <w:bCs/>
          <w:szCs w:val="20"/>
        </w:rPr>
      </w:pPr>
    </w:p>
    <w:p w14:paraId="5E63AD02" w14:textId="77777777" w:rsidR="00F0554A" w:rsidRPr="003D2E8F" w:rsidRDefault="00F0554A" w:rsidP="00E07FF5">
      <w:pPr>
        <w:pStyle w:val="Titolo1"/>
      </w:pPr>
      <w:bookmarkStart w:id="18" w:name="_Toc951192"/>
      <w:r w:rsidRPr="003D2E8F">
        <w:t>FATTURAZIONE E PAGAMENTI</w:t>
      </w:r>
      <w:bookmarkEnd w:id="18"/>
    </w:p>
    <w:p w14:paraId="30F11F90" w14:textId="77777777" w:rsidR="00F0554A" w:rsidRPr="006C3380" w:rsidRDefault="00F0554A" w:rsidP="00EC4AA2">
      <w:pPr>
        <w:pStyle w:val="Paragrafoelenco"/>
        <w:numPr>
          <w:ilvl w:val="0"/>
          <w:numId w:val="27"/>
        </w:numPr>
        <w:spacing w:line="360" w:lineRule="auto"/>
        <w:ind w:left="567" w:hanging="567"/>
        <w:rPr>
          <w:bCs/>
          <w:szCs w:val="20"/>
        </w:rPr>
      </w:pPr>
      <w:r w:rsidRPr="006C3380">
        <w:rPr>
          <w:bCs/>
          <w:szCs w:val="20"/>
        </w:rPr>
        <w:t>La fattura relativa ai corrispettivi maturati secondo quanto previsto al precedente art. 12 viene emessa ed inviata dal Fornitore all’esito delle verifiche di conformità, tra le quali l’allineamento tra il Piano dei Fabbisogni ed il Progetto dei Fabbisogni, e saranno corrisposti dall’Amministrazioni secondo la normativa vigente in materia di Contabilità delle Amministrazioni e previo accertamento della prestazione effettuate. Ciascuna fattura, inviata via fax o PEC, verrà corrisposta nel termine stabilito nel Contratto Quadro. In caso di</w:t>
      </w:r>
      <w:r w:rsidR="005A57BA" w:rsidRPr="006C3380">
        <w:rPr>
          <w:bCs/>
          <w:szCs w:val="20"/>
        </w:rPr>
        <w:t xml:space="preserve"> </w:t>
      </w:r>
      <w:r w:rsidRPr="006C3380">
        <w:rPr>
          <w:bCs/>
          <w:szCs w:val="20"/>
        </w:rPr>
        <w:t xml:space="preserve">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6C3380">
        <w:rPr>
          <w:bCs/>
          <w:szCs w:val="20"/>
        </w:rPr>
        <w:t>D.Lgs.</w:t>
      </w:r>
      <w:proofErr w:type="spellEnd"/>
      <w:r w:rsidRPr="006C3380">
        <w:rPr>
          <w:bCs/>
          <w:szCs w:val="20"/>
        </w:rPr>
        <w:t xml:space="preserve"> n. 231/2002.</w:t>
      </w:r>
    </w:p>
    <w:p w14:paraId="2D549820" w14:textId="77777777" w:rsidR="00F0554A" w:rsidRPr="003D2E8F" w:rsidRDefault="00F0554A" w:rsidP="00EC4AA2">
      <w:pPr>
        <w:pStyle w:val="Paragrafoelenco"/>
        <w:numPr>
          <w:ilvl w:val="0"/>
          <w:numId w:val="27"/>
        </w:numPr>
        <w:spacing w:line="360" w:lineRule="auto"/>
        <w:ind w:left="567" w:hanging="567"/>
        <w:rPr>
          <w:bCs/>
          <w:szCs w:val="20"/>
        </w:rPr>
      </w:pPr>
      <w:r w:rsidRPr="003D2E8F">
        <w:rPr>
          <w:bCs/>
          <w:szCs w:val="20"/>
        </w:rPr>
        <w:t>Ciascuna fattura dovrà essere emessa nel rispetto di quanto prescritto dall’art.</w:t>
      </w:r>
      <w:r w:rsidR="005A57BA" w:rsidRPr="003D2E8F">
        <w:rPr>
          <w:bCs/>
          <w:szCs w:val="20"/>
        </w:rPr>
        <w:t xml:space="preserve"> </w:t>
      </w:r>
      <w:r w:rsidRPr="003D2E8F">
        <w:rPr>
          <w:bCs/>
          <w:szCs w:val="20"/>
        </w:rPr>
        <w:t>19.5 del Contratto Quadro.</w:t>
      </w:r>
    </w:p>
    <w:p w14:paraId="215CE209" w14:textId="77777777" w:rsidR="00F0554A" w:rsidRPr="003D2E8F" w:rsidRDefault="00F0554A" w:rsidP="00EC4AA2">
      <w:pPr>
        <w:pStyle w:val="Paragrafoelenco"/>
        <w:numPr>
          <w:ilvl w:val="0"/>
          <w:numId w:val="27"/>
        </w:numPr>
        <w:spacing w:line="360" w:lineRule="auto"/>
        <w:ind w:left="567" w:hanging="567"/>
        <w:rPr>
          <w:bCs/>
          <w:szCs w:val="20"/>
        </w:rPr>
      </w:pPr>
      <w:r w:rsidRPr="003D2E8F">
        <w:rPr>
          <w:bCs/>
          <w:szCs w:val="20"/>
        </w:rPr>
        <w:t>L’Amministrazione opererà sull’importo netto progressivo delle prestazioni una ritenuta dello 0,5% (zero virgola cinque per cento) che verrà liquidata dalle stesse solo al termine del presente Contratto Esecutivo e previa acquisizione del documento unico di regolarità contributiva.</w:t>
      </w:r>
    </w:p>
    <w:p w14:paraId="03584804" w14:textId="77777777" w:rsidR="00F0554A" w:rsidRPr="003D2E8F" w:rsidRDefault="00F0554A" w:rsidP="00EC4AA2">
      <w:pPr>
        <w:pStyle w:val="Paragrafoelenco"/>
        <w:numPr>
          <w:ilvl w:val="0"/>
          <w:numId w:val="27"/>
        </w:numPr>
        <w:spacing w:line="360" w:lineRule="auto"/>
        <w:ind w:left="567" w:hanging="567"/>
        <w:rPr>
          <w:bCs/>
          <w:szCs w:val="20"/>
        </w:rPr>
      </w:pPr>
      <w:r w:rsidRPr="003D2E8F">
        <w:rPr>
          <w:bCs/>
          <w:szCs w:val="20"/>
        </w:rPr>
        <w:lastRenderedPageBreak/>
        <w:t>Resta tuttavia espressamente inteso che in nessun caso il Fornitore potrà sospendere la prestazione dei servizi e, comunque, delle attività previste nel presente Contratto Esecutivo. Qualora il Fornitore si rendesse inadempiente a tale obbligo, i singoli Contratti Esecutivi e il presente Contratto Quadro potranno essere risolti di diritto mediante semplice ed unilaterale dichiarazione da comunicarsi da parte dell’Amministrazione con lettera raccomandata A/R.</w:t>
      </w:r>
    </w:p>
    <w:p w14:paraId="6CCF85A3" w14:textId="145AD4D1" w:rsidR="00F0554A" w:rsidRDefault="00F0554A" w:rsidP="00EC4AA2">
      <w:pPr>
        <w:pStyle w:val="Paragrafoelenco"/>
        <w:numPr>
          <w:ilvl w:val="0"/>
          <w:numId w:val="27"/>
        </w:numPr>
        <w:spacing w:line="360" w:lineRule="auto"/>
        <w:ind w:left="567" w:hanging="567"/>
        <w:rPr>
          <w:bCs/>
          <w:szCs w:val="20"/>
        </w:rPr>
      </w:pPr>
      <w:r w:rsidRPr="003D2E8F">
        <w:rPr>
          <w:bCs/>
          <w:szCs w:val="20"/>
        </w:rPr>
        <w:t xml:space="preserve">I corrispettivi saranno accreditati, a spese del Fornitore, alla Almaviva S.p.A. (Mandataria): sul conto corrente presso </w:t>
      </w:r>
      <w:r w:rsidR="00EE53F9" w:rsidRPr="00EE53F9">
        <w:rPr>
          <w:bCs/>
          <w:szCs w:val="20"/>
        </w:rPr>
        <w:t>la Banca Nazionale del Lavoro</w:t>
      </w:r>
      <w:r w:rsidR="004A1531" w:rsidRPr="004A1531">
        <w:rPr>
          <w:bCs/>
          <w:szCs w:val="20"/>
        </w:rPr>
        <w:t xml:space="preserve">, Codice IBAN </w:t>
      </w:r>
      <w:r w:rsidR="00EE53F9" w:rsidRPr="00EE53F9">
        <w:rPr>
          <w:bCs/>
          <w:szCs w:val="20"/>
        </w:rPr>
        <w:t>IT 33 M 01005 03205 000000002853</w:t>
      </w:r>
      <w:r w:rsidR="004A1531" w:rsidRPr="004A1531">
        <w:rPr>
          <w:bCs/>
          <w:szCs w:val="20"/>
        </w:rPr>
        <w:t xml:space="preserve">; sul conto corrente presso </w:t>
      </w:r>
      <w:r w:rsidR="00EE53F9" w:rsidRPr="00EE53F9">
        <w:rPr>
          <w:bCs/>
          <w:szCs w:val="20"/>
        </w:rPr>
        <w:t xml:space="preserve">Intesa Sanpaolo </w:t>
      </w:r>
      <w:r w:rsidR="004A1531" w:rsidRPr="004A1531">
        <w:rPr>
          <w:bCs/>
          <w:szCs w:val="20"/>
        </w:rPr>
        <w:t xml:space="preserve">Codice IBAN </w:t>
      </w:r>
      <w:r w:rsidR="00EE53F9" w:rsidRPr="00EE53F9">
        <w:rPr>
          <w:bCs/>
          <w:szCs w:val="20"/>
        </w:rPr>
        <w:t>IT 20 V 03069 05108 046357085991</w:t>
      </w:r>
      <w:r w:rsidR="004A1531" w:rsidRPr="004A1531">
        <w:rPr>
          <w:bCs/>
          <w:szCs w:val="20"/>
        </w:rPr>
        <w:t xml:space="preserve">; sul conto corrente presso </w:t>
      </w:r>
      <w:r w:rsidR="00EE53F9" w:rsidRPr="00EE53F9">
        <w:rPr>
          <w:bCs/>
          <w:szCs w:val="20"/>
        </w:rPr>
        <w:t>Banco BPM Spa</w:t>
      </w:r>
      <w:r w:rsidR="004A1531" w:rsidRPr="00EE53F9">
        <w:rPr>
          <w:bCs/>
          <w:szCs w:val="20"/>
        </w:rPr>
        <w:t xml:space="preserve">, Codice </w:t>
      </w:r>
      <w:r w:rsidR="00EE53F9" w:rsidRPr="00EE53F9">
        <w:rPr>
          <w:bCs/>
          <w:szCs w:val="20"/>
        </w:rPr>
        <w:t>IT 66 T 05034 03268 000000010150</w:t>
      </w:r>
      <w:r w:rsidR="004A1531" w:rsidRPr="00EE53F9">
        <w:rPr>
          <w:bCs/>
          <w:szCs w:val="20"/>
        </w:rPr>
        <w:t xml:space="preserve">; sul conto corrente presso </w:t>
      </w:r>
      <w:r w:rsidR="00EE53F9" w:rsidRPr="00EE53F9">
        <w:rPr>
          <w:bCs/>
          <w:szCs w:val="20"/>
        </w:rPr>
        <w:t>Crédit Agricole Cariparma</w:t>
      </w:r>
      <w:r w:rsidR="004A1531" w:rsidRPr="00EE53F9">
        <w:rPr>
          <w:bCs/>
          <w:szCs w:val="20"/>
        </w:rPr>
        <w:t xml:space="preserve">, Codice </w:t>
      </w:r>
      <w:r w:rsidR="00EE53F9" w:rsidRPr="00EE53F9">
        <w:rPr>
          <w:bCs/>
          <w:szCs w:val="20"/>
        </w:rPr>
        <w:t>IT 09 Z 06230 03202 000056762475</w:t>
      </w:r>
      <w:r w:rsidR="004A1531" w:rsidRPr="00EE53F9">
        <w:rPr>
          <w:bCs/>
          <w:szCs w:val="20"/>
        </w:rPr>
        <w:t xml:space="preserve">; sul conto corrente presso </w:t>
      </w:r>
      <w:r w:rsidR="00EE53F9" w:rsidRPr="00EE53F9">
        <w:rPr>
          <w:bCs/>
          <w:szCs w:val="20"/>
        </w:rPr>
        <w:t>Monte dei Paschi di Siena</w:t>
      </w:r>
      <w:r w:rsidR="004A1531" w:rsidRPr="00EE53F9">
        <w:rPr>
          <w:bCs/>
          <w:szCs w:val="20"/>
        </w:rPr>
        <w:t xml:space="preserve">, Codice IBAN </w:t>
      </w:r>
      <w:r w:rsidR="00EE53F9" w:rsidRPr="00EE53F9">
        <w:rPr>
          <w:bCs/>
          <w:szCs w:val="20"/>
        </w:rPr>
        <w:t>IT 89 T 01030 01630 000063339087</w:t>
      </w:r>
      <w:r w:rsidR="004A1531" w:rsidRPr="00EE53F9">
        <w:rPr>
          <w:bCs/>
          <w:szCs w:val="20"/>
        </w:rPr>
        <w:t xml:space="preserve">; sul conto corrente presso la </w:t>
      </w:r>
      <w:r w:rsidR="00EE53F9" w:rsidRPr="00EE53F9">
        <w:rPr>
          <w:bCs/>
          <w:szCs w:val="20"/>
        </w:rPr>
        <w:t>UniCredit Spa</w:t>
      </w:r>
      <w:r w:rsidR="004A1531" w:rsidRPr="00EE53F9">
        <w:rPr>
          <w:bCs/>
          <w:szCs w:val="20"/>
        </w:rPr>
        <w:t xml:space="preserve">, Codice </w:t>
      </w:r>
      <w:r w:rsidR="00EE53F9" w:rsidRPr="00EE53F9">
        <w:rPr>
          <w:bCs/>
          <w:szCs w:val="20"/>
        </w:rPr>
        <w:t>IT 12 I 02008 05364 000110120174</w:t>
      </w:r>
      <w:r w:rsidRPr="00EE53F9">
        <w:rPr>
          <w:bCs/>
          <w:szCs w:val="20"/>
        </w:rPr>
        <w:t>;</w:t>
      </w:r>
      <w:r w:rsidRPr="003D2E8F">
        <w:rPr>
          <w:bCs/>
          <w:szCs w:val="20"/>
        </w:rPr>
        <w:t xml:space="preserve"> il Fornitore dichiara che i</w:t>
      </w:r>
      <w:r w:rsidR="00EE53F9">
        <w:rPr>
          <w:bCs/>
          <w:szCs w:val="20"/>
        </w:rPr>
        <w:t xml:space="preserve"> </w:t>
      </w:r>
      <w:r w:rsidRPr="003D2E8F">
        <w:rPr>
          <w:bCs/>
          <w:szCs w:val="20"/>
        </w:rPr>
        <w:t>predett</w:t>
      </w:r>
      <w:r w:rsidR="00EE53F9">
        <w:rPr>
          <w:bCs/>
          <w:szCs w:val="20"/>
        </w:rPr>
        <w:t>i</w:t>
      </w:r>
      <w:r w:rsidRPr="003D2E8F">
        <w:rPr>
          <w:bCs/>
          <w:szCs w:val="20"/>
        </w:rPr>
        <w:t xml:space="preserve"> cont</w:t>
      </w:r>
      <w:r w:rsidR="00EE53F9">
        <w:rPr>
          <w:bCs/>
          <w:szCs w:val="20"/>
        </w:rPr>
        <w:t>i</w:t>
      </w:r>
      <w:r w:rsidRPr="003D2E8F">
        <w:rPr>
          <w:bCs/>
          <w:szCs w:val="20"/>
        </w:rPr>
        <w:t xml:space="preserve"> opera</w:t>
      </w:r>
      <w:r w:rsidR="00EE53F9">
        <w:rPr>
          <w:bCs/>
          <w:szCs w:val="20"/>
        </w:rPr>
        <w:t>no</w:t>
      </w:r>
      <w:r w:rsidRPr="003D2E8F">
        <w:rPr>
          <w:bCs/>
          <w:szCs w:val="20"/>
        </w:rPr>
        <w:t xml:space="preserve"> nel rispetto della Legge 13 agosto 2010 n. 136 e si obbliga a comunicare le generalità e il  codice fiscale del/i delegato/i ad operare sul/i predetto/i conto/i all’Amministrazione all’atto del perfezionamento del presente Contratto Esecutivo.</w:t>
      </w:r>
      <w:r w:rsidR="00EE53F9">
        <w:rPr>
          <w:bCs/>
          <w:szCs w:val="20"/>
        </w:rPr>
        <w:t xml:space="preserve"> </w:t>
      </w:r>
    </w:p>
    <w:p w14:paraId="7046A34A" w14:textId="77777777" w:rsidR="00F0554A" w:rsidRPr="003D2E8F" w:rsidRDefault="00F0554A" w:rsidP="00EC4AA2">
      <w:pPr>
        <w:pStyle w:val="Paragrafoelenco"/>
        <w:numPr>
          <w:ilvl w:val="0"/>
          <w:numId w:val="27"/>
        </w:numPr>
        <w:spacing w:line="360" w:lineRule="auto"/>
        <w:ind w:left="567" w:hanging="567"/>
        <w:rPr>
          <w:bCs/>
          <w:szCs w:val="20"/>
        </w:rPr>
      </w:pPr>
      <w:r w:rsidRPr="003D2E8F">
        <w:rPr>
          <w:bCs/>
          <w:szCs w:val="20"/>
        </w:rPr>
        <w:t>Il Fornitore, al termine di ogni anno solare, invierà all’Amministrazione e a Consip S.p.A. una relazione consuntiva del fatturato globale, suddivisa per tipo di servizio e con i prezzi unitari applicati.</w:t>
      </w:r>
    </w:p>
    <w:p w14:paraId="60F34F6F" w14:textId="77777777" w:rsidR="00F0554A" w:rsidRPr="003D2E8F" w:rsidRDefault="00F0554A" w:rsidP="00EC4AA2">
      <w:pPr>
        <w:pStyle w:val="Paragrafoelenco"/>
        <w:numPr>
          <w:ilvl w:val="0"/>
          <w:numId w:val="27"/>
        </w:numPr>
        <w:spacing w:line="360" w:lineRule="auto"/>
        <w:ind w:left="567" w:hanging="567"/>
        <w:rPr>
          <w:bCs/>
          <w:szCs w:val="20"/>
        </w:rPr>
      </w:pPr>
      <w:r w:rsidRPr="003D2E8F">
        <w:rPr>
          <w:bCs/>
          <w:szCs w:val="20"/>
        </w:rPr>
        <w:t>Le Parti prendono atto che l’Amministrazione si è registrata/non si è registrata alla “Piattaforma per la certificazione dei crediti” di cui ai Decreti Ministeriali 22/05/2012 e 25/06/2012, in conformità a quanto previsto dai Decreti stessi.</w:t>
      </w:r>
    </w:p>
    <w:p w14:paraId="713B3169" w14:textId="77777777" w:rsidR="00F0554A" w:rsidRPr="003D2E8F" w:rsidRDefault="00F0554A" w:rsidP="00F0554A">
      <w:pPr>
        <w:spacing w:line="360" w:lineRule="auto"/>
        <w:rPr>
          <w:b/>
          <w:bCs/>
          <w:szCs w:val="20"/>
        </w:rPr>
      </w:pPr>
    </w:p>
    <w:p w14:paraId="06E36C0E" w14:textId="77777777" w:rsidR="00F0554A" w:rsidRPr="003D2E8F" w:rsidRDefault="00F0554A" w:rsidP="00E07FF5">
      <w:pPr>
        <w:pStyle w:val="Titolo1"/>
      </w:pPr>
      <w:bookmarkStart w:id="19" w:name="_Toc951193"/>
      <w:r w:rsidRPr="003D2E8F">
        <w:t>GARANZIA DELL’ESATTO ADEMPIMENTO</w:t>
      </w:r>
      <w:bookmarkEnd w:id="19"/>
    </w:p>
    <w:p w14:paraId="5DB4FF92" w14:textId="77777777" w:rsidR="00F0554A" w:rsidRPr="006B1539" w:rsidRDefault="00F0554A" w:rsidP="00EC4AA2">
      <w:pPr>
        <w:pStyle w:val="Paragrafoelenco"/>
        <w:numPr>
          <w:ilvl w:val="0"/>
          <w:numId w:val="28"/>
        </w:numPr>
        <w:spacing w:line="360" w:lineRule="auto"/>
        <w:ind w:left="567" w:hanging="567"/>
        <w:rPr>
          <w:bCs/>
          <w:szCs w:val="20"/>
        </w:rPr>
      </w:pPr>
      <w:r w:rsidRPr="006B1539">
        <w:rPr>
          <w:bCs/>
          <w:szCs w:val="20"/>
        </w:rPr>
        <w:t xml:space="preserve">A garanzia dell’esatto e tempestivo adempimento degli obblighi contrattuali di cui al presente Contratto Esecutivo, il Fornitore, entro il termine perentorio di 15 (quindici) giorni solari dalla data di stipula del predetto Contratto, costituirà a proprie spese idonea garanzia in favore </w:t>
      </w:r>
      <w:r w:rsidRPr="004D73F2">
        <w:rPr>
          <w:bCs/>
          <w:szCs w:val="20"/>
        </w:rPr>
        <w:t>dell’Amministr</w:t>
      </w:r>
      <w:r w:rsidR="004B0B26" w:rsidRPr="004D73F2">
        <w:rPr>
          <w:bCs/>
          <w:szCs w:val="20"/>
        </w:rPr>
        <w:t xml:space="preserve">azione per un ammontare pari al </w:t>
      </w:r>
      <w:r w:rsidR="009236A1" w:rsidRPr="004D73F2">
        <w:rPr>
          <w:bCs/>
          <w:szCs w:val="20"/>
        </w:rPr>
        <w:t>5</w:t>
      </w:r>
      <w:r w:rsidRPr="004D73F2">
        <w:rPr>
          <w:bCs/>
          <w:szCs w:val="20"/>
        </w:rPr>
        <w:t>% (</w:t>
      </w:r>
      <w:r w:rsidR="009236A1" w:rsidRPr="004D73F2">
        <w:rPr>
          <w:bCs/>
          <w:szCs w:val="20"/>
        </w:rPr>
        <w:t>cinque</w:t>
      </w:r>
      <w:r w:rsidRPr="004D73F2">
        <w:rPr>
          <w:bCs/>
          <w:szCs w:val="20"/>
        </w:rPr>
        <w:t xml:space="preserve"> per</w:t>
      </w:r>
      <w:r w:rsidR="009236A1" w:rsidRPr="004D73F2">
        <w:rPr>
          <w:bCs/>
          <w:szCs w:val="20"/>
        </w:rPr>
        <w:t xml:space="preserve"> </w:t>
      </w:r>
      <w:r w:rsidRPr="004D73F2">
        <w:rPr>
          <w:bCs/>
          <w:szCs w:val="20"/>
        </w:rPr>
        <w:t>cento) del valore del Contratto</w:t>
      </w:r>
      <w:r w:rsidRPr="006B1539">
        <w:rPr>
          <w:bCs/>
          <w:szCs w:val="20"/>
        </w:rPr>
        <w:t xml:space="preserve"> Esecutivo</w:t>
      </w:r>
      <w:r w:rsidR="00127965" w:rsidRPr="006B1539">
        <w:rPr>
          <w:bCs/>
          <w:szCs w:val="20"/>
        </w:rPr>
        <w:t xml:space="preserve"> </w:t>
      </w:r>
      <w:r w:rsidRPr="006B1539">
        <w:rPr>
          <w:bCs/>
          <w:szCs w:val="20"/>
        </w:rPr>
        <w:t xml:space="preserve">medesimo; tale garanzia potrà essere prestata mediante fidejussione bancaria o polizza fideiussoria ed il relativo certificato dovrà essere consegnato all’Amministrazione entro il predetto termine perentorio. La garanzia dovrà prevedere la rinuncia al beneficio della preventiva escussione del debitore principale, la rinuncia all'eccezione di cui all'art. 1957, comma 2, del </w:t>
      </w:r>
      <w:proofErr w:type="gramStart"/>
      <w:r w:rsidRPr="006B1539">
        <w:rPr>
          <w:bCs/>
          <w:szCs w:val="20"/>
        </w:rPr>
        <w:t>codice civile</w:t>
      </w:r>
      <w:proofErr w:type="gramEnd"/>
      <w:r w:rsidRPr="006B1539">
        <w:rPr>
          <w:bCs/>
          <w:szCs w:val="20"/>
        </w:rPr>
        <w:t>, nonché l'operatività della garanzia medesima entro quindici giorni, a semplice richiesta scritta dell’Amministrazione.</w:t>
      </w:r>
    </w:p>
    <w:p w14:paraId="03BD5D82" w14:textId="77777777" w:rsidR="00F0554A" w:rsidRPr="003D2E8F" w:rsidRDefault="00F0554A" w:rsidP="00EC4AA2">
      <w:pPr>
        <w:pStyle w:val="Paragrafoelenco"/>
        <w:numPr>
          <w:ilvl w:val="0"/>
          <w:numId w:val="28"/>
        </w:numPr>
        <w:spacing w:line="360" w:lineRule="auto"/>
        <w:ind w:left="567" w:hanging="567"/>
        <w:rPr>
          <w:bCs/>
          <w:szCs w:val="20"/>
        </w:rPr>
      </w:pPr>
      <w:r w:rsidRPr="003D2E8F">
        <w:rPr>
          <w:bCs/>
          <w:szCs w:val="20"/>
        </w:rPr>
        <w:lastRenderedPageBreak/>
        <w:t xml:space="preserve">La fidejussione o polizza fidejussoria di cui al precedente comma dovrà essere valida per tutta la durata del presente Contratto Esecutivo e, comunque, sino alla completa ed esatta esecuzione delle obbligazioni nascenti dal </w:t>
      </w:r>
      <w:proofErr w:type="gramStart"/>
      <w:r w:rsidRPr="003D2E8F">
        <w:rPr>
          <w:bCs/>
          <w:szCs w:val="20"/>
        </w:rPr>
        <w:t>predetto</w:t>
      </w:r>
      <w:proofErr w:type="gramEnd"/>
      <w:r w:rsidRPr="003D2E8F">
        <w:rPr>
          <w:bCs/>
          <w:szCs w:val="20"/>
        </w:rPr>
        <w:t xml:space="preserve"> contratto e sarà svincolata, secondo le modalità ed alle condizioni previste dalla normativa vigente.</w:t>
      </w:r>
    </w:p>
    <w:p w14:paraId="12B8F30F" w14:textId="77777777" w:rsidR="00F0554A" w:rsidRPr="003D2E8F" w:rsidRDefault="00F0554A" w:rsidP="00EC4AA2">
      <w:pPr>
        <w:pStyle w:val="Paragrafoelenco"/>
        <w:numPr>
          <w:ilvl w:val="0"/>
          <w:numId w:val="28"/>
        </w:numPr>
        <w:spacing w:line="360" w:lineRule="auto"/>
        <w:ind w:left="567" w:hanging="567"/>
        <w:rPr>
          <w:bCs/>
          <w:szCs w:val="20"/>
        </w:rPr>
      </w:pPr>
      <w:r w:rsidRPr="003D2E8F">
        <w:rPr>
          <w:bCs/>
          <w:szCs w:val="20"/>
        </w:rPr>
        <w:t>Qualora l’ammontare della garanzia di cui al presente articolo dovesse ridursi per effetto dell’applicazione di penali, o per qualsiasi altra causa (tra cui anche l’incremento del Valore del Contratto Esecutivo a seguito di una modifica del Piano dei Fabbisogni), il Fornitore dovrà provvedere al reintegro entro il termine di 10 (dieci) giorni lavorativi dal ricevimento della relativa richiesta effettuata.</w:t>
      </w:r>
    </w:p>
    <w:p w14:paraId="5C514E14" w14:textId="77777777" w:rsidR="00F0554A" w:rsidRPr="003D2E8F" w:rsidRDefault="00F0554A" w:rsidP="00EC4AA2">
      <w:pPr>
        <w:pStyle w:val="Paragrafoelenco"/>
        <w:numPr>
          <w:ilvl w:val="0"/>
          <w:numId w:val="28"/>
        </w:numPr>
        <w:spacing w:line="360" w:lineRule="auto"/>
        <w:ind w:left="567" w:hanging="567"/>
        <w:rPr>
          <w:bCs/>
          <w:szCs w:val="20"/>
        </w:rPr>
      </w:pPr>
      <w:r w:rsidRPr="003D2E8F">
        <w:rPr>
          <w:bCs/>
          <w:szCs w:val="20"/>
        </w:rPr>
        <w:t>In caso di inadempimento alle obbligazioni previste nel presente articolo,</w:t>
      </w:r>
      <w:r w:rsidR="00DC2CDB" w:rsidRPr="003D2E8F">
        <w:rPr>
          <w:bCs/>
          <w:szCs w:val="20"/>
        </w:rPr>
        <w:t xml:space="preserve"> </w:t>
      </w:r>
      <w:r w:rsidRPr="003D2E8F">
        <w:rPr>
          <w:bCs/>
          <w:szCs w:val="20"/>
        </w:rPr>
        <w:t>l’Amministrazione ha facoltà di dichiarare risolto il presente Contratto Esecutivo, fermo restando il risarcimento del danno.</w:t>
      </w:r>
    </w:p>
    <w:p w14:paraId="362D47FB" w14:textId="77777777" w:rsidR="00F0554A" w:rsidRPr="003D2E8F" w:rsidRDefault="00F0554A" w:rsidP="00EC4AA2">
      <w:pPr>
        <w:pStyle w:val="Paragrafoelenco"/>
        <w:numPr>
          <w:ilvl w:val="0"/>
          <w:numId w:val="28"/>
        </w:numPr>
        <w:spacing w:line="360" w:lineRule="auto"/>
        <w:ind w:left="567" w:hanging="567"/>
        <w:rPr>
          <w:bCs/>
          <w:szCs w:val="20"/>
        </w:rPr>
      </w:pPr>
      <w:r w:rsidRPr="003D2E8F">
        <w:rPr>
          <w:bCs/>
          <w:szCs w:val="20"/>
        </w:rPr>
        <w:t>La prestazione della garanzia ai sensi del presente articolo non limita l’obbligo del Fornitore di provvedere all’integrale risarcimento dei danni tutti, anche ove gli stessi siano di valore superiore all’importo garantito.</w:t>
      </w:r>
    </w:p>
    <w:p w14:paraId="022F458C" w14:textId="77777777" w:rsidR="00F0554A" w:rsidRPr="003D2E8F" w:rsidRDefault="00F0554A" w:rsidP="00F0554A">
      <w:pPr>
        <w:spacing w:line="360" w:lineRule="auto"/>
        <w:rPr>
          <w:b/>
          <w:bCs/>
          <w:szCs w:val="20"/>
        </w:rPr>
      </w:pPr>
    </w:p>
    <w:p w14:paraId="6A8BCBC5" w14:textId="77777777" w:rsidR="00F0554A" w:rsidRPr="003D2E8F" w:rsidRDefault="00F0554A" w:rsidP="00E07FF5">
      <w:pPr>
        <w:pStyle w:val="Titolo1"/>
      </w:pPr>
      <w:bookmarkStart w:id="20" w:name="_Toc951194"/>
      <w:r w:rsidRPr="003D2E8F">
        <w:t>SUBAPPALTO</w:t>
      </w:r>
      <w:bookmarkEnd w:id="20"/>
    </w:p>
    <w:p w14:paraId="10154274" w14:textId="77777777" w:rsidR="00F0554A" w:rsidRPr="004D73F2" w:rsidRDefault="00F0554A" w:rsidP="00EC4AA2">
      <w:pPr>
        <w:pStyle w:val="Paragrafoelenco"/>
        <w:numPr>
          <w:ilvl w:val="0"/>
          <w:numId w:val="29"/>
        </w:numPr>
        <w:spacing w:line="360" w:lineRule="auto"/>
        <w:ind w:left="567" w:hanging="567"/>
        <w:rPr>
          <w:bCs/>
          <w:szCs w:val="20"/>
        </w:rPr>
      </w:pPr>
      <w:r w:rsidRPr="006B1539">
        <w:rPr>
          <w:bCs/>
          <w:szCs w:val="20"/>
        </w:rPr>
        <w:t xml:space="preserve">Il Fornitore, conformemente a quanto dichiarato in sede di offerta, si è riservato di affidare in subappalto, in misura non superiore al 30% (trenta per cento) dell’importo contrattuale, </w:t>
      </w:r>
      <w:r w:rsidRPr="004D73F2">
        <w:rPr>
          <w:bCs/>
          <w:szCs w:val="20"/>
        </w:rPr>
        <w:t>l’esecuzione delle seguenti prestazioni:</w:t>
      </w:r>
    </w:p>
    <w:p w14:paraId="1AA30641" w14:textId="77777777" w:rsidR="00127965" w:rsidRPr="004D73F2" w:rsidRDefault="00127965" w:rsidP="00EC4AA2">
      <w:pPr>
        <w:pStyle w:val="Paragrafoelenco"/>
        <w:numPr>
          <w:ilvl w:val="0"/>
          <w:numId w:val="11"/>
        </w:numPr>
        <w:spacing w:line="360" w:lineRule="auto"/>
        <w:ind w:hanging="153"/>
        <w:rPr>
          <w:bCs/>
          <w:szCs w:val="20"/>
        </w:rPr>
      </w:pPr>
      <w:r w:rsidRPr="004D73F2">
        <w:rPr>
          <w:bCs/>
          <w:szCs w:val="20"/>
        </w:rPr>
        <w:t>______________,</w:t>
      </w:r>
    </w:p>
    <w:p w14:paraId="7B33A23C" w14:textId="77777777" w:rsidR="00127965" w:rsidRPr="004D73F2" w:rsidRDefault="00127965" w:rsidP="00EC4AA2">
      <w:pPr>
        <w:pStyle w:val="Paragrafoelenco"/>
        <w:numPr>
          <w:ilvl w:val="0"/>
          <w:numId w:val="11"/>
        </w:numPr>
        <w:spacing w:line="360" w:lineRule="auto"/>
        <w:ind w:hanging="153"/>
        <w:rPr>
          <w:bCs/>
          <w:szCs w:val="20"/>
        </w:rPr>
      </w:pPr>
      <w:r w:rsidRPr="004D73F2">
        <w:rPr>
          <w:bCs/>
          <w:szCs w:val="20"/>
        </w:rPr>
        <w:t>______________,</w:t>
      </w:r>
    </w:p>
    <w:p w14:paraId="06E3C199" w14:textId="77777777" w:rsidR="00F0554A" w:rsidRPr="003D2E8F" w:rsidRDefault="00F0554A" w:rsidP="00127965">
      <w:pPr>
        <w:spacing w:line="360" w:lineRule="auto"/>
        <w:ind w:left="567"/>
        <w:rPr>
          <w:bCs/>
          <w:szCs w:val="20"/>
        </w:rPr>
      </w:pPr>
      <w:r w:rsidRPr="003D2E8F">
        <w:rPr>
          <w:bCs/>
          <w:szCs w:val="20"/>
        </w:rPr>
        <w:t>nell’osservanza di quanto previsto dall’art. 22 del Contratto Quadro.</w:t>
      </w:r>
    </w:p>
    <w:p w14:paraId="6A86D057" w14:textId="77777777" w:rsidR="00F0554A" w:rsidRPr="003D2E8F" w:rsidRDefault="00F0554A" w:rsidP="00F0554A">
      <w:pPr>
        <w:spacing w:line="360" w:lineRule="auto"/>
        <w:rPr>
          <w:b/>
          <w:bCs/>
          <w:szCs w:val="20"/>
        </w:rPr>
      </w:pPr>
    </w:p>
    <w:p w14:paraId="50F37791" w14:textId="77777777" w:rsidR="00F0554A" w:rsidRPr="003D2E8F" w:rsidRDefault="00F0554A" w:rsidP="00E07FF5">
      <w:pPr>
        <w:pStyle w:val="Titolo1"/>
      </w:pPr>
      <w:bookmarkStart w:id="21" w:name="_Toc951195"/>
      <w:r w:rsidRPr="003D2E8F">
        <w:t>DIVIETO DI CESSIONE DEL CONTRATTO</w:t>
      </w:r>
      <w:bookmarkEnd w:id="21"/>
    </w:p>
    <w:p w14:paraId="273EC6FA" w14:textId="77777777" w:rsidR="00F0554A" w:rsidRPr="006B1539" w:rsidRDefault="00F0554A" w:rsidP="00EC4AA2">
      <w:pPr>
        <w:pStyle w:val="Paragrafoelenco"/>
        <w:numPr>
          <w:ilvl w:val="0"/>
          <w:numId w:val="30"/>
        </w:numPr>
        <w:spacing w:line="360" w:lineRule="auto"/>
        <w:ind w:left="567" w:hanging="567"/>
        <w:rPr>
          <w:bCs/>
          <w:szCs w:val="20"/>
        </w:rPr>
      </w:pPr>
      <w:r w:rsidRPr="006B1539">
        <w:rPr>
          <w:bCs/>
          <w:szCs w:val="20"/>
        </w:rPr>
        <w:t>È fatto assoluto divieto al Fornitore di cedere, a qualsiasi titolo, il presente Contratto Esecutivo, a pena di nullità della cessione medesima e risoluzione in danno del Contratto medesimo per causa del Fornitore.</w:t>
      </w:r>
    </w:p>
    <w:p w14:paraId="2E641B5F" w14:textId="77777777" w:rsidR="00F0554A" w:rsidRPr="003D2E8F" w:rsidRDefault="00F0554A" w:rsidP="00EC4AA2">
      <w:pPr>
        <w:pStyle w:val="Paragrafoelenco"/>
        <w:numPr>
          <w:ilvl w:val="0"/>
          <w:numId w:val="30"/>
        </w:numPr>
        <w:spacing w:line="360" w:lineRule="auto"/>
        <w:ind w:left="567" w:hanging="567"/>
        <w:rPr>
          <w:bCs/>
          <w:szCs w:val="20"/>
        </w:rPr>
      </w:pPr>
      <w:r w:rsidRPr="003D2E8F">
        <w:rPr>
          <w:bCs/>
          <w:szCs w:val="20"/>
        </w:rPr>
        <w:t>In particolare, in caso di inadempimento da parte del Fornitore degli obblighi di cui al presente articolo, l’Amministrazione, fermo restando il diritto al risarcimento del danno, ha facoltà di dichiarare risolto di diritto il presente Contratto Esecutivo.</w:t>
      </w:r>
    </w:p>
    <w:p w14:paraId="517AC7FA" w14:textId="77777777" w:rsidR="00F0554A" w:rsidRPr="003D2E8F" w:rsidRDefault="00F0554A" w:rsidP="00F0554A">
      <w:pPr>
        <w:spacing w:line="360" w:lineRule="auto"/>
        <w:rPr>
          <w:b/>
          <w:bCs/>
          <w:szCs w:val="20"/>
        </w:rPr>
      </w:pPr>
    </w:p>
    <w:p w14:paraId="6E56B20F" w14:textId="77777777" w:rsidR="00F0554A" w:rsidRPr="003D2E8F" w:rsidRDefault="00F0554A" w:rsidP="00E07FF5">
      <w:pPr>
        <w:pStyle w:val="Titolo1"/>
      </w:pPr>
      <w:bookmarkStart w:id="22" w:name="_Toc951196"/>
      <w:r w:rsidRPr="003D2E8F">
        <w:t>RISOLUZIONE E RECESSO</w:t>
      </w:r>
      <w:bookmarkEnd w:id="22"/>
    </w:p>
    <w:p w14:paraId="0EF9ED67" w14:textId="77777777" w:rsidR="00F0554A" w:rsidRPr="003F2862" w:rsidRDefault="00F0554A" w:rsidP="00EC4AA2">
      <w:pPr>
        <w:pStyle w:val="Paragrafoelenco"/>
        <w:numPr>
          <w:ilvl w:val="0"/>
          <w:numId w:val="31"/>
        </w:numPr>
        <w:spacing w:line="360" w:lineRule="auto"/>
        <w:ind w:left="567" w:hanging="567"/>
        <w:rPr>
          <w:bCs/>
          <w:szCs w:val="20"/>
        </w:rPr>
      </w:pPr>
      <w:r w:rsidRPr="003F2862">
        <w:rPr>
          <w:bCs/>
          <w:szCs w:val="20"/>
        </w:rPr>
        <w:lastRenderedPageBreak/>
        <w:t>In caso di inadempimento del Fornitore anche a uno solo degli obblighi assunti con la stipula del presente Contratto Esecutivo che si protragga oltre il termine, non inferiore comunque a 15 (quindici) giorni, che verrà assegnato a mezzo di raccomandata A/R dall’Amministrazione, la medesima Amministrazione ha la facoltà di considerare risolto di diritto il predetto Contratto Esecutivo e di ritenere definitivamente la garanzia di cui al precedente art. 14, ove essa non sia stata ancora restituita, e/o di applicare una penale equivalente, nonché di procedere nei confronti del Fornitore per il risarcimento del danno.</w:t>
      </w:r>
    </w:p>
    <w:p w14:paraId="251536F3" w14:textId="77777777" w:rsidR="00FC2E72" w:rsidRPr="003D2E8F" w:rsidRDefault="00F0554A" w:rsidP="00EC4AA2">
      <w:pPr>
        <w:pStyle w:val="Paragrafoelenco"/>
        <w:numPr>
          <w:ilvl w:val="0"/>
          <w:numId w:val="31"/>
        </w:numPr>
        <w:spacing w:line="360" w:lineRule="auto"/>
        <w:ind w:left="567" w:hanging="567"/>
        <w:rPr>
          <w:bCs/>
          <w:szCs w:val="20"/>
        </w:rPr>
      </w:pPr>
      <w:r w:rsidRPr="003D2E8F">
        <w:rPr>
          <w:bCs/>
          <w:szCs w:val="20"/>
        </w:rPr>
        <w:t xml:space="preserve">Ferme restando le ulteriori ipotesi di risoluzione previste negli articoli 135 e ss. del </w:t>
      </w:r>
      <w:proofErr w:type="spellStart"/>
      <w:r w:rsidRPr="003D2E8F">
        <w:rPr>
          <w:bCs/>
          <w:szCs w:val="20"/>
        </w:rPr>
        <w:t>D.Lgs.</w:t>
      </w:r>
      <w:proofErr w:type="spellEnd"/>
      <w:r w:rsidRPr="003D2E8F">
        <w:rPr>
          <w:bCs/>
          <w:szCs w:val="20"/>
        </w:rPr>
        <w:t xml:space="preserve"> n. 163/2006, si conviene che, in ogni caso, la Amministrazione, senza bisogno di assegnare previamente alcun termine per l’adempimento, potrà risolvere di diritto ai sensi dell’art. 1456 cod. civ., nonché ai sensi dell’art. 1360 cod. civ., previa dichiarazione da comunicarsi al Fornitore con raccomandata A/R, il presente Contratto Esecutivo nei casi previsti dall’art. 24 del Contratto Quadro.</w:t>
      </w:r>
      <w:r w:rsidR="00FC2E72" w:rsidRPr="003D2E8F">
        <w:rPr>
          <w:bCs/>
          <w:szCs w:val="20"/>
        </w:rPr>
        <w:t xml:space="preserve"> </w:t>
      </w:r>
      <w:r w:rsidR="00F623AC" w:rsidRPr="003D2E8F">
        <w:rPr>
          <w:bCs/>
          <w:szCs w:val="20"/>
        </w:rPr>
        <w:t>Resta fermo quanto previsto agli artt. 23 e 23-bis del presente contratto esecutivo.</w:t>
      </w:r>
    </w:p>
    <w:p w14:paraId="39E9DA66" w14:textId="77777777" w:rsidR="00F0554A" w:rsidRPr="003D2E8F" w:rsidRDefault="00F0554A" w:rsidP="00EC4AA2">
      <w:pPr>
        <w:pStyle w:val="Paragrafoelenco"/>
        <w:numPr>
          <w:ilvl w:val="0"/>
          <w:numId w:val="31"/>
        </w:numPr>
        <w:spacing w:line="360" w:lineRule="auto"/>
        <w:ind w:left="567" w:hanging="567"/>
        <w:rPr>
          <w:bCs/>
          <w:szCs w:val="20"/>
        </w:rPr>
      </w:pPr>
      <w:r w:rsidRPr="003D2E8F">
        <w:rPr>
          <w:bCs/>
          <w:szCs w:val="20"/>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14:paraId="5B6C57E4" w14:textId="77777777" w:rsidR="00F0554A" w:rsidRPr="003D2E8F" w:rsidRDefault="00F0554A" w:rsidP="00EC4AA2">
      <w:pPr>
        <w:pStyle w:val="Paragrafoelenco"/>
        <w:numPr>
          <w:ilvl w:val="0"/>
          <w:numId w:val="31"/>
        </w:numPr>
        <w:spacing w:line="360" w:lineRule="auto"/>
        <w:ind w:left="567" w:hanging="567"/>
        <w:rPr>
          <w:bCs/>
          <w:szCs w:val="20"/>
        </w:rPr>
      </w:pPr>
      <w:r w:rsidRPr="003D2E8F">
        <w:rPr>
          <w:bCs/>
          <w:szCs w:val="20"/>
        </w:rPr>
        <w:t xml:space="preserve">In tutti le ipotesi di risoluzione di cui al presente art. 17, e nelle ulteriori ipotesi di risoluzione contenute nel presente Contratto Esecutivo, quest’ultimo sarà risolto di diritto. In tal caso, nonché in caso di recesso dell’Amministrazione ai sensi del successivo art. 17.56, il Fornitore dovrà </w:t>
      </w:r>
      <w:proofErr w:type="gramStart"/>
      <w:r w:rsidRPr="003D2E8F">
        <w:rPr>
          <w:bCs/>
          <w:szCs w:val="20"/>
        </w:rPr>
        <w:t>porre in essere</w:t>
      </w:r>
      <w:proofErr w:type="gramEnd"/>
      <w:r w:rsidRPr="003D2E8F">
        <w:rPr>
          <w:bCs/>
          <w:szCs w:val="20"/>
        </w:rPr>
        <w:t xml:space="preserve"> tutte le attività necessarie alla migrazione dei servizi oggetto del presente Contratto Esecutivo risolto secondo quanto previsto dal precedente art. 8.4.</w:t>
      </w:r>
    </w:p>
    <w:p w14:paraId="6674A1B0" w14:textId="77777777" w:rsidR="00F0554A" w:rsidRPr="003D2E8F" w:rsidRDefault="00F0554A" w:rsidP="00EC4AA2">
      <w:pPr>
        <w:pStyle w:val="Paragrafoelenco"/>
        <w:numPr>
          <w:ilvl w:val="0"/>
          <w:numId w:val="31"/>
        </w:numPr>
        <w:spacing w:line="360" w:lineRule="auto"/>
        <w:ind w:left="567" w:hanging="567"/>
        <w:rPr>
          <w:bCs/>
          <w:szCs w:val="20"/>
        </w:rPr>
      </w:pPr>
      <w:r w:rsidRPr="003D2E8F">
        <w:rPr>
          <w:bCs/>
          <w:szCs w:val="20"/>
        </w:rPr>
        <w:t>Qualora Consip S.p.A. eserciti la facoltà di recesso dal Contratto Quadro in tutto o in parte, l’Amministrazione recederà dal presente Contratto Esecutivo.</w:t>
      </w:r>
    </w:p>
    <w:p w14:paraId="236BD14E" w14:textId="77777777" w:rsidR="00F0554A" w:rsidRPr="003D2E8F" w:rsidRDefault="00F0554A" w:rsidP="00EC4AA2">
      <w:pPr>
        <w:pStyle w:val="Paragrafoelenco"/>
        <w:numPr>
          <w:ilvl w:val="0"/>
          <w:numId w:val="31"/>
        </w:numPr>
        <w:spacing w:line="360" w:lineRule="auto"/>
        <w:ind w:left="567" w:hanging="567"/>
        <w:rPr>
          <w:bCs/>
          <w:szCs w:val="20"/>
        </w:rPr>
      </w:pPr>
      <w:r w:rsidRPr="003D2E8F">
        <w:rPr>
          <w:bCs/>
          <w:szCs w:val="20"/>
        </w:rPr>
        <w:t xml:space="preserve">A decorrere dal </w:t>
      </w:r>
      <w:proofErr w:type="gramStart"/>
      <w:r w:rsidR="0035419C">
        <w:rPr>
          <w:bCs/>
          <w:szCs w:val="20"/>
        </w:rPr>
        <w:t>12</w:t>
      </w:r>
      <w:r w:rsidRPr="003D2E8F">
        <w:rPr>
          <w:bCs/>
          <w:szCs w:val="20"/>
        </w:rPr>
        <w:t>°</w:t>
      </w:r>
      <w:proofErr w:type="gramEnd"/>
      <w:r w:rsidRPr="003D2E8F">
        <w:rPr>
          <w:bCs/>
          <w:szCs w:val="20"/>
        </w:rPr>
        <w:t xml:space="preserve"> (</w:t>
      </w:r>
      <w:r w:rsidR="0035419C">
        <w:rPr>
          <w:bCs/>
          <w:szCs w:val="20"/>
        </w:rPr>
        <w:t>dodicesimo</w:t>
      </w:r>
      <w:r w:rsidRPr="003D2E8F">
        <w:rPr>
          <w:bCs/>
          <w:szCs w:val="20"/>
        </w:rPr>
        <w:t xml:space="preserve">) mese successivo alla stipula del presente Contratto Esecutivo, l’Amministrazione ha diritto di recedere motivatamente dal presente contratto in qualsiasi momento, con preavviso di almeno 60 (sessanta) giorni solari, da comunicarsi al Fornitore a mezzo PEC o con lettera raccomandata A/R. In tale caso, il Fornitore ha diritto al pagamento da parte dell’Amministrazione dei servizi prestati, purché eseguiti correttamente ed a regola d’arte, secondo il corrispettivo e le condizioni previste nel presente Contratto Esecutivo e nel Contratto Quadro, rinunciando espressamente, ora per allora, a qualsiasi ulteriore eventuale pretesa, anche di natura risarcitoria, ed a ogni ulteriore compenso e/o indennizzo e/o rimborso, anche in deroga a quanto previsto dall’articolo 1671 cod. </w:t>
      </w:r>
      <w:proofErr w:type="gramStart"/>
      <w:r w:rsidRPr="003D2E8F">
        <w:rPr>
          <w:bCs/>
          <w:szCs w:val="20"/>
        </w:rPr>
        <w:t>civ.</w:t>
      </w:r>
      <w:r w:rsidR="00034671">
        <w:rPr>
          <w:bCs/>
          <w:szCs w:val="20"/>
        </w:rPr>
        <w:t>.</w:t>
      </w:r>
      <w:proofErr w:type="gramEnd"/>
    </w:p>
    <w:p w14:paraId="7A49542E" w14:textId="77777777" w:rsidR="00F0554A" w:rsidRPr="003D2E8F" w:rsidRDefault="00F0554A" w:rsidP="00EC4AA2">
      <w:pPr>
        <w:pStyle w:val="Paragrafoelenco"/>
        <w:numPr>
          <w:ilvl w:val="0"/>
          <w:numId w:val="31"/>
        </w:numPr>
        <w:spacing w:line="360" w:lineRule="auto"/>
        <w:ind w:left="567" w:hanging="567"/>
        <w:rPr>
          <w:bCs/>
          <w:szCs w:val="20"/>
        </w:rPr>
      </w:pPr>
      <w:r w:rsidRPr="003D2E8F">
        <w:rPr>
          <w:bCs/>
          <w:szCs w:val="20"/>
        </w:rPr>
        <w:t>Dalla data di efficacia del recesso, il Fornitore dovrà cessare tutte le prestazioni contrattuali, assicurando che tale cessazione non comporti danno</w:t>
      </w:r>
      <w:r w:rsidR="00127965" w:rsidRPr="003D2E8F">
        <w:rPr>
          <w:bCs/>
          <w:szCs w:val="20"/>
        </w:rPr>
        <w:t xml:space="preserve"> </w:t>
      </w:r>
      <w:r w:rsidRPr="003D2E8F">
        <w:rPr>
          <w:bCs/>
          <w:szCs w:val="20"/>
        </w:rPr>
        <w:t>alcuno all’Amministrazione.</w:t>
      </w:r>
    </w:p>
    <w:p w14:paraId="6A2F676A" w14:textId="77777777" w:rsidR="00F0554A" w:rsidRPr="003D2E8F" w:rsidRDefault="00F0554A" w:rsidP="00F0554A">
      <w:pPr>
        <w:spacing w:line="360" w:lineRule="auto"/>
        <w:rPr>
          <w:b/>
          <w:bCs/>
          <w:szCs w:val="20"/>
        </w:rPr>
      </w:pPr>
    </w:p>
    <w:p w14:paraId="379F2D58" w14:textId="77777777" w:rsidR="00F0554A" w:rsidRPr="003D2E8F" w:rsidRDefault="00F0554A" w:rsidP="00E07FF5">
      <w:pPr>
        <w:pStyle w:val="Titolo1"/>
      </w:pPr>
      <w:bookmarkStart w:id="23" w:name="_Toc951197"/>
      <w:r w:rsidRPr="003D2E8F">
        <w:t>FORZA MAGGIORE</w:t>
      </w:r>
      <w:bookmarkEnd w:id="23"/>
    </w:p>
    <w:p w14:paraId="709B48A8" w14:textId="77777777" w:rsidR="00F0554A" w:rsidRPr="007C1D84" w:rsidRDefault="00F0554A" w:rsidP="00EC4AA2">
      <w:pPr>
        <w:pStyle w:val="Paragrafoelenco"/>
        <w:numPr>
          <w:ilvl w:val="0"/>
          <w:numId w:val="32"/>
        </w:numPr>
        <w:spacing w:line="360" w:lineRule="auto"/>
        <w:ind w:left="567" w:hanging="567"/>
        <w:rPr>
          <w:bCs/>
          <w:szCs w:val="20"/>
        </w:rPr>
      </w:pPr>
      <w:r w:rsidRPr="007C1D84">
        <w:rPr>
          <w:bCs/>
          <w:szCs w:val="20"/>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p>
    <w:p w14:paraId="103F3E02" w14:textId="77777777" w:rsidR="00F0554A" w:rsidRPr="003D2E8F" w:rsidRDefault="00F0554A" w:rsidP="00EC4AA2">
      <w:pPr>
        <w:pStyle w:val="Paragrafoelenco"/>
        <w:numPr>
          <w:ilvl w:val="0"/>
          <w:numId w:val="32"/>
        </w:numPr>
        <w:spacing w:line="360" w:lineRule="auto"/>
        <w:ind w:left="567" w:hanging="567"/>
        <w:rPr>
          <w:bCs/>
          <w:szCs w:val="20"/>
        </w:rPr>
      </w:pPr>
      <w:r w:rsidRPr="003D2E8F">
        <w:rPr>
          <w:bCs/>
          <w:szCs w:val="20"/>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p>
    <w:p w14:paraId="653A98A2" w14:textId="77777777" w:rsidR="00F0554A" w:rsidRPr="003D2E8F" w:rsidRDefault="00F0554A" w:rsidP="00EC4AA2">
      <w:pPr>
        <w:pStyle w:val="Paragrafoelenco"/>
        <w:numPr>
          <w:ilvl w:val="0"/>
          <w:numId w:val="32"/>
        </w:numPr>
        <w:spacing w:line="360" w:lineRule="auto"/>
        <w:ind w:left="567" w:hanging="567"/>
        <w:rPr>
          <w:bCs/>
          <w:szCs w:val="20"/>
        </w:rPr>
      </w:pPr>
      <w:r w:rsidRPr="003D2E8F">
        <w:rPr>
          <w:bCs/>
          <w:szCs w:val="20"/>
        </w:rPr>
        <w:t>L’Amministrazione si impegna, inoltre, in tale eventualità a compiere le azioni necessarie al fine di risolvere tali accordi, non appena il Fornitore le comunichi di essere in grado di erogare nuovamente il servizio.</w:t>
      </w:r>
    </w:p>
    <w:p w14:paraId="13FE6AC0" w14:textId="77777777" w:rsidR="00F0554A" w:rsidRPr="003D2E8F" w:rsidRDefault="00F0554A" w:rsidP="00F0554A">
      <w:pPr>
        <w:spacing w:line="360" w:lineRule="auto"/>
        <w:rPr>
          <w:b/>
          <w:bCs/>
          <w:szCs w:val="20"/>
        </w:rPr>
      </w:pPr>
    </w:p>
    <w:p w14:paraId="225210CF" w14:textId="77777777" w:rsidR="00F0554A" w:rsidRPr="003D2E8F" w:rsidRDefault="00F0554A" w:rsidP="00E07FF5">
      <w:pPr>
        <w:pStyle w:val="Titolo1"/>
      </w:pPr>
      <w:bookmarkStart w:id="24" w:name="_Toc951198"/>
      <w:r w:rsidRPr="003D2E8F">
        <w:t>RESPONSABILIT</w:t>
      </w:r>
      <w:r w:rsidR="00D554C5" w:rsidRPr="003D2E8F">
        <w:t>À</w:t>
      </w:r>
      <w:r w:rsidRPr="003D2E8F">
        <w:t xml:space="preserve"> CIVILE</w:t>
      </w:r>
      <w:bookmarkEnd w:id="24"/>
    </w:p>
    <w:p w14:paraId="415B8C7F" w14:textId="77777777" w:rsidR="00F0554A" w:rsidRPr="007C1D84" w:rsidRDefault="00F0554A" w:rsidP="00EC4AA2">
      <w:pPr>
        <w:pStyle w:val="Paragrafoelenco"/>
        <w:numPr>
          <w:ilvl w:val="0"/>
          <w:numId w:val="33"/>
        </w:numPr>
        <w:spacing w:line="360" w:lineRule="auto"/>
        <w:ind w:left="567" w:hanging="567"/>
        <w:rPr>
          <w:bCs/>
          <w:szCs w:val="20"/>
        </w:rPr>
      </w:pPr>
      <w:r w:rsidRPr="007C1D84">
        <w:rPr>
          <w:bCs/>
          <w:szCs w:val="20"/>
        </w:rPr>
        <w:t>Fermo restando quanto previsto dall’art. 27 del Contratto Quadro, il Fornitore assume in proprio ogni responsabilità per infortunio o danni eventualmente subiti da parte di persone o di beni, tanto del Fornitore quanto dell’Amministrazione o di terzi, in dipendenza di omissioni, negligenze o altre inadempienze attinenti all’esecuzione delle prestazioni contrattuali ad esso riferibili, anche se eseguite da parte di terzi.</w:t>
      </w:r>
    </w:p>
    <w:p w14:paraId="7029BFEC" w14:textId="77777777" w:rsidR="00F0554A" w:rsidRPr="003D2E8F" w:rsidRDefault="00F0554A" w:rsidP="00F0554A">
      <w:pPr>
        <w:spacing w:line="360" w:lineRule="auto"/>
        <w:rPr>
          <w:b/>
          <w:bCs/>
          <w:szCs w:val="20"/>
        </w:rPr>
      </w:pPr>
    </w:p>
    <w:p w14:paraId="0CB4AE22" w14:textId="77777777" w:rsidR="00F0554A" w:rsidRPr="003D2E8F" w:rsidRDefault="00F0554A" w:rsidP="00E07FF5">
      <w:pPr>
        <w:pStyle w:val="Titolo1"/>
      </w:pPr>
      <w:bookmarkStart w:id="25" w:name="_Toc951199"/>
      <w:r w:rsidRPr="003D2E8F">
        <w:t>TRACCIABILITÀ DEI FLUSSI FINANZIARI – ULTERIORI CLAUSOLE RISOLUTIVE ESPRESSE</w:t>
      </w:r>
      <w:bookmarkEnd w:id="25"/>
    </w:p>
    <w:p w14:paraId="0A890953" w14:textId="77777777" w:rsidR="00F0554A" w:rsidRPr="000345E5" w:rsidRDefault="00F0554A" w:rsidP="00EC4AA2">
      <w:pPr>
        <w:pStyle w:val="Paragrafoelenco"/>
        <w:numPr>
          <w:ilvl w:val="0"/>
          <w:numId w:val="34"/>
        </w:numPr>
        <w:spacing w:line="360" w:lineRule="auto"/>
        <w:ind w:left="567" w:hanging="567"/>
        <w:rPr>
          <w:bCs/>
          <w:szCs w:val="20"/>
        </w:rPr>
      </w:pPr>
      <w:r w:rsidRPr="000345E5">
        <w:rPr>
          <w:bCs/>
          <w:szCs w:val="20"/>
        </w:rPr>
        <w:t xml:space="preserve">Ai sensi e per gli effetti dell’art. 3, comma 8, della Legge 13 agosto 2010 n. 136 e </w:t>
      </w:r>
      <w:proofErr w:type="spellStart"/>
      <w:r w:rsidRPr="000345E5">
        <w:rPr>
          <w:bCs/>
          <w:szCs w:val="20"/>
        </w:rPr>
        <w:t>s.m.i.</w:t>
      </w:r>
      <w:proofErr w:type="spellEnd"/>
      <w:r w:rsidRPr="000345E5">
        <w:rPr>
          <w:bCs/>
          <w:szCs w:val="20"/>
        </w:rPr>
        <w:t xml:space="preserve">, il Fornitore si impegna a rispettare puntualmente quanto previsto dalla </w:t>
      </w:r>
      <w:proofErr w:type="gramStart"/>
      <w:r w:rsidRPr="000345E5">
        <w:rPr>
          <w:bCs/>
          <w:szCs w:val="20"/>
        </w:rPr>
        <w:t>predetta</w:t>
      </w:r>
      <w:proofErr w:type="gramEnd"/>
      <w:r w:rsidRPr="000345E5">
        <w:rPr>
          <w:bCs/>
          <w:szCs w:val="20"/>
        </w:rPr>
        <w:t xml:space="preserve"> disposizione in ordine agli obblighi di tracciabilità dei flussi finanziari.</w:t>
      </w:r>
    </w:p>
    <w:p w14:paraId="463766C1" w14:textId="77777777" w:rsidR="00F0554A" w:rsidRPr="003D2E8F" w:rsidRDefault="00F0554A" w:rsidP="00EC4AA2">
      <w:pPr>
        <w:pStyle w:val="Paragrafoelenco"/>
        <w:numPr>
          <w:ilvl w:val="0"/>
          <w:numId w:val="34"/>
        </w:numPr>
        <w:spacing w:line="360" w:lineRule="auto"/>
        <w:ind w:left="567" w:hanging="567"/>
        <w:rPr>
          <w:bCs/>
          <w:szCs w:val="20"/>
        </w:rPr>
      </w:pPr>
      <w:r w:rsidRPr="003D2E8F">
        <w:rPr>
          <w:bCs/>
          <w:szCs w:val="20"/>
        </w:rPr>
        <w:t xml:space="preserve">Ferme restando le ulteriori ipotesi di risoluzione previste nel presente Contratto Esecutivo, si conviene che, in ogni caso, l’Amministrazione, in ottemperanza a quanto disposto dall’art. 3, comma 9 bis, della Legge 13 agosto 2010 n. 136 e </w:t>
      </w:r>
      <w:proofErr w:type="spellStart"/>
      <w:r w:rsidRPr="003D2E8F">
        <w:rPr>
          <w:bCs/>
          <w:szCs w:val="20"/>
        </w:rPr>
        <w:t>s.m.i.</w:t>
      </w:r>
      <w:proofErr w:type="spellEnd"/>
      <w:r w:rsidRPr="003D2E8F">
        <w:rPr>
          <w:bCs/>
          <w:szCs w:val="20"/>
        </w:rPr>
        <w:t xml:space="preserve">, senza bisogno di assegnare previamente alcun termine per l’adempimento, risolverà di diritto, ai sensi dell’art. 1456 cod. civ., nonché ai sensi dell’art. 1360 cod. civ., previa dichiarazione da comunicarsi al Fornitore con raccomandata </w:t>
      </w:r>
      <w:proofErr w:type="spellStart"/>
      <w:r w:rsidRPr="003D2E8F">
        <w:rPr>
          <w:bCs/>
          <w:szCs w:val="20"/>
        </w:rPr>
        <w:t>a.r.</w:t>
      </w:r>
      <w:proofErr w:type="spellEnd"/>
      <w:r w:rsidRPr="003D2E8F">
        <w:rPr>
          <w:bCs/>
          <w:szCs w:val="20"/>
        </w:rPr>
        <w:t xml:space="preserve">, il presente Contratto Esecutivo nell’ipotesi in cui le transazioni siano eseguite senza avvalersi del bonifico bancario o postale ovvero degli altri documenti idonei a consentire la piena </w:t>
      </w:r>
      <w:r w:rsidRPr="003D2E8F">
        <w:rPr>
          <w:bCs/>
          <w:szCs w:val="20"/>
        </w:rPr>
        <w:lastRenderedPageBreak/>
        <w:t>tracciabilità delle operazioni</w:t>
      </w:r>
      <w:r w:rsidR="006E7068" w:rsidRPr="003D2E8F">
        <w:rPr>
          <w:bCs/>
          <w:szCs w:val="20"/>
        </w:rPr>
        <w:t xml:space="preserve"> </w:t>
      </w:r>
      <w:r w:rsidRPr="003D2E8F">
        <w:rPr>
          <w:bCs/>
          <w:szCs w:val="20"/>
        </w:rPr>
        <w:t xml:space="preserve">ai sensi della Legge 13 agosto 2010 n. 136 e </w:t>
      </w:r>
      <w:proofErr w:type="spellStart"/>
      <w:r w:rsidRPr="003D2E8F">
        <w:rPr>
          <w:bCs/>
          <w:szCs w:val="20"/>
        </w:rPr>
        <w:t>s.m.i.</w:t>
      </w:r>
      <w:proofErr w:type="spellEnd"/>
      <w:r w:rsidRPr="003D2E8F">
        <w:rPr>
          <w:bCs/>
          <w:szCs w:val="20"/>
        </w:rPr>
        <w:t>, del Decreto Legge 12 novembre 2010 n. 187 nonché della Determinazione dell’Autorità per la Vigilanza sui Contratti Pubblici n. 8 del 18 novembre 2010.</w:t>
      </w:r>
    </w:p>
    <w:p w14:paraId="566DDD64" w14:textId="77777777" w:rsidR="00F0554A" w:rsidRPr="003D2E8F" w:rsidRDefault="00F0554A" w:rsidP="00EC4AA2">
      <w:pPr>
        <w:pStyle w:val="Paragrafoelenco"/>
        <w:numPr>
          <w:ilvl w:val="0"/>
          <w:numId w:val="34"/>
        </w:numPr>
        <w:spacing w:line="360" w:lineRule="auto"/>
        <w:ind w:left="567" w:hanging="567"/>
        <w:rPr>
          <w:bCs/>
          <w:szCs w:val="20"/>
        </w:rPr>
      </w:pPr>
      <w:r w:rsidRPr="003D2E8F">
        <w:rPr>
          <w:bCs/>
          <w:szCs w:val="20"/>
        </w:rPr>
        <w:t>Il Fornitore è tenuto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w:t>
      </w:r>
    </w:p>
    <w:p w14:paraId="4FD33904" w14:textId="77777777" w:rsidR="00F0554A" w:rsidRPr="003D2E8F" w:rsidRDefault="00F0554A" w:rsidP="00EC4AA2">
      <w:pPr>
        <w:pStyle w:val="Paragrafoelenco"/>
        <w:numPr>
          <w:ilvl w:val="0"/>
          <w:numId w:val="34"/>
        </w:numPr>
        <w:spacing w:line="360" w:lineRule="auto"/>
        <w:ind w:left="567" w:hanging="567"/>
        <w:rPr>
          <w:bCs/>
          <w:szCs w:val="20"/>
        </w:rPr>
      </w:pPr>
      <w:r w:rsidRPr="003D2E8F">
        <w:rPr>
          <w:bCs/>
          <w:szCs w:val="20"/>
        </w:rPr>
        <w:t xml:space="preserve">Il Fornitore, nella sua qualità di appaltatore, si obbliga, a mente dell’art. 3, comma 8, della Legge 13 agosto 2010 n. 136 e </w:t>
      </w:r>
      <w:proofErr w:type="spellStart"/>
      <w:r w:rsidRPr="003D2E8F">
        <w:rPr>
          <w:bCs/>
          <w:szCs w:val="20"/>
        </w:rPr>
        <w:t>s.m.i.</w:t>
      </w:r>
      <w:proofErr w:type="spellEnd"/>
      <w:r w:rsidRPr="003D2E8F">
        <w:rPr>
          <w:bCs/>
          <w:szCs w:val="20"/>
        </w:rPr>
        <w:t xml:space="preserve">, ad inserire nei contratti sottoscritti con i subappaltatori o i subcontraenti, a pena di nullità assoluta, una apposita clausola con la quale ciascuno di essi assume gli obblighi di tracciabilità dei flussi finanziari di cui alla Legge 13 agosto 2010 n. 136 e </w:t>
      </w:r>
      <w:proofErr w:type="spellStart"/>
      <w:r w:rsidRPr="003D2E8F">
        <w:rPr>
          <w:bCs/>
          <w:szCs w:val="20"/>
        </w:rPr>
        <w:t>s.m.i.</w:t>
      </w:r>
      <w:proofErr w:type="spellEnd"/>
    </w:p>
    <w:p w14:paraId="753F39AC" w14:textId="77777777" w:rsidR="00F0554A" w:rsidRPr="003D2E8F" w:rsidRDefault="00F0554A" w:rsidP="00EC4AA2">
      <w:pPr>
        <w:pStyle w:val="Paragrafoelenco"/>
        <w:numPr>
          <w:ilvl w:val="0"/>
          <w:numId w:val="34"/>
        </w:numPr>
        <w:spacing w:line="360" w:lineRule="auto"/>
        <w:ind w:left="567" w:hanging="567"/>
        <w:rPr>
          <w:bCs/>
          <w:szCs w:val="20"/>
        </w:rPr>
      </w:pPr>
      <w:r w:rsidRPr="003D2E8F">
        <w:rPr>
          <w:bCs/>
          <w:szCs w:val="20"/>
        </w:rPr>
        <w:t xml:space="preserve">Il Fornitore, il subappaltatore o il subcontraente che ha notizia dell’inadempimento della propria controparte agli obblighi di tracciabilità finanziaria di cui all’art. 3 della Legge 13 agosto 2010 n. 136 e </w:t>
      </w:r>
      <w:proofErr w:type="spellStart"/>
      <w:r w:rsidRPr="003D2E8F">
        <w:rPr>
          <w:bCs/>
          <w:szCs w:val="20"/>
        </w:rPr>
        <w:t>s.m.i</w:t>
      </w:r>
      <w:proofErr w:type="spellEnd"/>
      <w:r w:rsidRPr="003D2E8F">
        <w:rPr>
          <w:bCs/>
          <w:szCs w:val="20"/>
        </w:rPr>
        <w:t xml:space="preserve"> è tenuto a darne immediata comunicazione alla Consip e alla Prefettura – Ufficio Territoriale del Governo della Provincia ove ha sede la stazione appaltante.</w:t>
      </w:r>
    </w:p>
    <w:p w14:paraId="159478EB" w14:textId="77777777" w:rsidR="006E7068" w:rsidRPr="003D2E8F" w:rsidRDefault="00F0554A" w:rsidP="00EC4AA2">
      <w:pPr>
        <w:pStyle w:val="Paragrafoelenco"/>
        <w:numPr>
          <w:ilvl w:val="0"/>
          <w:numId w:val="34"/>
        </w:numPr>
        <w:spacing w:line="360" w:lineRule="auto"/>
        <w:ind w:left="567" w:hanging="567"/>
        <w:rPr>
          <w:bCs/>
          <w:szCs w:val="20"/>
        </w:rPr>
      </w:pPr>
      <w:r w:rsidRPr="003D2E8F">
        <w:rPr>
          <w:bCs/>
          <w:szCs w:val="20"/>
        </w:rPr>
        <w:t xml:space="preserve">Il Fornitore, si obbliga e garantisce che nei contratti sottoscritti con i subappaltatori e i subcontraenti, verrà assunta dalle </w:t>
      </w:r>
      <w:proofErr w:type="gramStart"/>
      <w:r w:rsidRPr="003D2E8F">
        <w:rPr>
          <w:bCs/>
          <w:szCs w:val="20"/>
        </w:rPr>
        <w:t>predette</w:t>
      </w:r>
      <w:proofErr w:type="gramEnd"/>
      <w:r w:rsidRPr="003D2E8F">
        <w:rPr>
          <w:bCs/>
          <w:szCs w:val="20"/>
        </w:rPr>
        <w:t xml:space="preserve"> controparti l’obbligazione specifica di risoluzione di diritto del relativo rapporto contrattuale nel caso di mancato utilizzo del bonifico bancario o postale ovvero degli strumenti idonei a consentire la piena tracciabilità dei flussi finanziari. Consip S.p.A. verificherà che nei contratti di subappalto sia inserita, a pena di nullità</w:t>
      </w:r>
      <w:r w:rsidR="000345E5">
        <w:rPr>
          <w:bCs/>
          <w:szCs w:val="20"/>
        </w:rPr>
        <w:t xml:space="preserve"> </w:t>
      </w:r>
      <w:r w:rsidRPr="003D2E8F">
        <w:rPr>
          <w:bCs/>
          <w:szCs w:val="20"/>
        </w:rPr>
        <w:t>assoluta</w:t>
      </w:r>
      <w:r w:rsidR="000345E5">
        <w:rPr>
          <w:bCs/>
          <w:szCs w:val="20"/>
        </w:rPr>
        <w:t xml:space="preserve"> </w:t>
      </w:r>
      <w:r w:rsidRPr="003D2E8F">
        <w:rPr>
          <w:bCs/>
          <w:szCs w:val="20"/>
        </w:rPr>
        <w:t>del</w:t>
      </w:r>
      <w:r w:rsidR="000345E5">
        <w:rPr>
          <w:bCs/>
          <w:szCs w:val="20"/>
        </w:rPr>
        <w:t xml:space="preserve"> </w:t>
      </w:r>
      <w:r w:rsidRPr="003D2E8F">
        <w:rPr>
          <w:bCs/>
          <w:szCs w:val="20"/>
        </w:rPr>
        <w:t>contratto,</w:t>
      </w:r>
      <w:r w:rsidR="000345E5">
        <w:rPr>
          <w:bCs/>
          <w:szCs w:val="20"/>
        </w:rPr>
        <w:t xml:space="preserve"> </w:t>
      </w:r>
      <w:r w:rsidRPr="003D2E8F">
        <w:rPr>
          <w:bCs/>
          <w:szCs w:val="20"/>
        </w:rPr>
        <w:t>un</w:t>
      </w:r>
      <w:r w:rsidR="00907C07" w:rsidRPr="003D2E8F">
        <w:rPr>
          <w:bCs/>
          <w:szCs w:val="20"/>
        </w:rPr>
        <w:t>’apposita</w:t>
      </w:r>
      <w:r w:rsidR="000345E5">
        <w:rPr>
          <w:bCs/>
          <w:szCs w:val="20"/>
        </w:rPr>
        <w:t xml:space="preserve"> </w:t>
      </w:r>
      <w:r w:rsidR="00907C07" w:rsidRPr="003D2E8F">
        <w:rPr>
          <w:bCs/>
          <w:szCs w:val="20"/>
        </w:rPr>
        <w:t>clausola</w:t>
      </w:r>
      <w:r w:rsidR="000345E5">
        <w:rPr>
          <w:bCs/>
          <w:szCs w:val="20"/>
        </w:rPr>
        <w:t xml:space="preserve"> </w:t>
      </w:r>
      <w:r w:rsidR="00907C07" w:rsidRPr="003D2E8F">
        <w:rPr>
          <w:bCs/>
          <w:szCs w:val="20"/>
        </w:rPr>
        <w:t>con</w:t>
      </w:r>
      <w:r w:rsidR="000345E5">
        <w:rPr>
          <w:bCs/>
          <w:szCs w:val="20"/>
        </w:rPr>
        <w:t xml:space="preserve"> </w:t>
      </w:r>
      <w:r w:rsidR="00907C07" w:rsidRPr="003D2E8F">
        <w:rPr>
          <w:bCs/>
          <w:szCs w:val="20"/>
        </w:rPr>
        <w:t>la</w:t>
      </w:r>
      <w:r w:rsidR="000345E5">
        <w:rPr>
          <w:bCs/>
          <w:szCs w:val="20"/>
        </w:rPr>
        <w:t xml:space="preserve"> </w:t>
      </w:r>
      <w:r w:rsidR="00907C07" w:rsidRPr="003D2E8F">
        <w:rPr>
          <w:bCs/>
          <w:szCs w:val="20"/>
        </w:rPr>
        <w:t xml:space="preserve">quale </w:t>
      </w:r>
      <w:r w:rsidRPr="003D2E8F">
        <w:rPr>
          <w:bCs/>
          <w:szCs w:val="20"/>
        </w:rPr>
        <w:t>il subappaltatore assume gli obblighi di tracciabilità dei flussi finanziari di cui alla su richiamata Legge.</w:t>
      </w:r>
    </w:p>
    <w:p w14:paraId="7BEF858A" w14:textId="77777777" w:rsidR="00F0554A" w:rsidRPr="003D2E8F" w:rsidRDefault="00F0554A" w:rsidP="00EC4AA2">
      <w:pPr>
        <w:pStyle w:val="Paragrafoelenco"/>
        <w:numPr>
          <w:ilvl w:val="0"/>
          <w:numId w:val="34"/>
        </w:numPr>
        <w:spacing w:line="360" w:lineRule="auto"/>
        <w:ind w:left="567" w:hanging="567"/>
        <w:rPr>
          <w:bCs/>
          <w:szCs w:val="20"/>
        </w:rPr>
      </w:pPr>
      <w:r w:rsidRPr="003D2E8F">
        <w:rPr>
          <w:bCs/>
          <w:szCs w:val="20"/>
        </w:rPr>
        <w:t>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su richiamata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14:paraId="2EE30BD9" w14:textId="77777777" w:rsidR="00F0554A" w:rsidRPr="003D2E8F" w:rsidRDefault="00F0554A" w:rsidP="00EC4AA2">
      <w:pPr>
        <w:pStyle w:val="Paragrafoelenco"/>
        <w:numPr>
          <w:ilvl w:val="0"/>
          <w:numId w:val="34"/>
        </w:numPr>
        <w:spacing w:line="360" w:lineRule="auto"/>
        <w:ind w:left="567" w:hanging="567"/>
        <w:rPr>
          <w:bCs/>
          <w:szCs w:val="20"/>
        </w:rPr>
      </w:pPr>
      <w:r w:rsidRPr="003D2E8F">
        <w:rPr>
          <w:bCs/>
          <w:szCs w:val="20"/>
        </w:rPr>
        <w:t>Ai sensi della Determinazione dell’Autorità per la Vigilanza sui contratti pubblici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w:t>
      </w:r>
      <w:r w:rsidR="006E7068" w:rsidRPr="003D2E8F">
        <w:rPr>
          <w:bCs/>
          <w:szCs w:val="20"/>
        </w:rPr>
        <w:t xml:space="preserve"> </w:t>
      </w:r>
      <w:r w:rsidRPr="003D2E8F">
        <w:rPr>
          <w:bCs/>
          <w:szCs w:val="20"/>
        </w:rPr>
        <w:lastRenderedPageBreak/>
        <w:t>corrente/i dedicato/i nonché ad anticipare i pagamenti al Fornitore mediante bonifico bancario o postale sul/i conto/i corrente/i dedicato/i del Fornitore medesimo riportando il CIG/CUP dallo stesso comunicato.</w:t>
      </w:r>
    </w:p>
    <w:p w14:paraId="574A6277" w14:textId="77777777" w:rsidR="00F0554A" w:rsidRPr="003D2E8F" w:rsidRDefault="00F0554A" w:rsidP="00F0554A">
      <w:pPr>
        <w:spacing w:line="360" w:lineRule="auto"/>
        <w:rPr>
          <w:b/>
          <w:bCs/>
          <w:szCs w:val="20"/>
        </w:rPr>
      </w:pPr>
    </w:p>
    <w:p w14:paraId="5BB058E1" w14:textId="77777777" w:rsidR="00F0554A" w:rsidRPr="003D2E8F" w:rsidRDefault="00F0554A" w:rsidP="00E07FF5">
      <w:pPr>
        <w:pStyle w:val="Titolo1"/>
      </w:pPr>
      <w:bookmarkStart w:id="26" w:name="_Toc951200"/>
      <w:r w:rsidRPr="003D2E8F">
        <w:t>ONERI FISCALI E SPESE CONTRATTUALI</w:t>
      </w:r>
      <w:bookmarkEnd w:id="26"/>
    </w:p>
    <w:p w14:paraId="174E8DED" w14:textId="77777777" w:rsidR="00F0554A" w:rsidRPr="00FF54E2" w:rsidRDefault="00F0554A" w:rsidP="00EC4AA2">
      <w:pPr>
        <w:pStyle w:val="Paragrafoelenco"/>
        <w:numPr>
          <w:ilvl w:val="0"/>
          <w:numId w:val="35"/>
        </w:numPr>
        <w:spacing w:line="360" w:lineRule="auto"/>
        <w:ind w:left="567" w:hanging="567"/>
        <w:rPr>
          <w:bCs/>
          <w:szCs w:val="20"/>
        </w:rPr>
      </w:pPr>
      <w:r w:rsidRPr="00FF54E2">
        <w:rPr>
          <w:bCs/>
          <w:szCs w:val="20"/>
        </w:rPr>
        <w:t>Il Fornitore riconosce a proprio carico tutti gli oneri fiscali e tutte le spese contrattuali relative al presente atto.</w:t>
      </w:r>
    </w:p>
    <w:p w14:paraId="3BA77CF0" w14:textId="77777777" w:rsidR="00F0554A" w:rsidRPr="003D2E8F" w:rsidRDefault="00F0554A" w:rsidP="00EC4AA2">
      <w:pPr>
        <w:pStyle w:val="Paragrafoelenco"/>
        <w:numPr>
          <w:ilvl w:val="0"/>
          <w:numId w:val="35"/>
        </w:numPr>
        <w:spacing w:line="360" w:lineRule="auto"/>
        <w:ind w:left="567" w:hanging="567"/>
        <w:rPr>
          <w:bCs/>
          <w:szCs w:val="20"/>
        </w:rPr>
      </w:pPr>
      <w:r w:rsidRPr="003D2E8F">
        <w:rPr>
          <w:bCs/>
          <w:szCs w:val="20"/>
        </w:rPr>
        <w:t>Al presente atto, dovrà essere applicata l’imposta di registro in misura fissa, ai sensi dell’art. 40 del D.P.R. 26 aprile 1986 n. 131 e successive modificazioni ed integrazioni.</w:t>
      </w:r>
    </w:p>
    <w:p w14:paraId="2370D3BD" w14:textId="77777777" w:rsidR="00F623AC" w:rsidRPr="004D73F2" w:rsidRDefault="00F623AC" w:rsidP="00EC4AA2">
      <w:pPr>
        <w:pStyle w:val="Paragrafoelenco"/>
        <w:numPr>
          <w:ilvl w:val="0"/>
          <w:numId w:val="35"/>
        </w:numPr>
        <w:spacing w:line="360" w:lineRule="auto"/>
        <w:ind w:left="567" w:hanging="567"/>
        <w:rPr>
          <w:bCs/>
        </w:rPr>
      </w:pPr>
      <w:r w:rsidRPr="00FF54E2">
        <w:rPr>
          <w:bCs/>
          <w:szCs w:val="20"/>
        </w:rPr>
        <w:t xml:space="preserve">Così come previsto dall’art. 26 del Contratto Quadro, ai sensi dell’art. 4, comma 3-quater, del D.L. 6 luglio 2012, n. 95, convertito con modificazioni in legge 7 agosto 2012, n. 135, si applica il contributo di cui all’art. 18, comma 3, </w:t>
      </w:r>
      <w:proofErr w:type="spellStart"/>
      <w:r w:rsidRPr="00FF54E2">
        <w:rPr>
          <w:bCs/>
          <w:szCs w:val="20"/>
        </w:rPr>
        <w:t>D.Lgs.</w:t>
      </w:r>
      <w:proofErr w:type="spellEnd"/>
      <w:r w:rsidRPr="00FF54E2">
        <w:rPr>
          <w:bCs/>
          <w:szCs w:val="20"/>
        </w:rPr>
        <w:t xml:space="preserve"> </w:t>
      </w:r>
      <w:proofErr w:type="gramStart"/>
      <w:r w:rsidRPr="00FF54E2">
        <w:rPr>
          <w:bCs/>
          <w:szCs w:val="20"/>
        </w:rPr>
        <w:t>1 dicembre</w:t>
      </w:r>
      <w:proofErr w:type="gramEnd"/>
      <w:r w:rsidRPr="00FF54E2">
        <w:rPr>
          <w:bCs/>
          <w:szCs w:val="20"/>
        </w:rPr>
        <w:t xml:space="preserve"> 2009, n. 177, come disciplinato dal</w:t>
      </w:r>
      <w:r w:rsidRPr="003D2E8F">
        <w:rPr>
          <w:bCs/>
        </w:rPr>
        <w:t xml:space="preserve"> D.P.C.M. 23 giugno 2010. Pertanto, le Amministrazioni Beneficiarie sono tenute a versare a Consip S.p.A., entro il termine di 30 (trenta) giorni solari dalla data di perfezionamento del presente Contratto Esecutivo,</w:t>
      </w:r>
      <w:r w:rsidR="00FF54E2">
        <w:rPr>
          <w:bCs/>
        </w:rPr>
        <w:t xml:space="preserve"> </w:t>
      </w:r>
      <w:r w:rsidRPr="003D2E8F">
        <w:rPr>
          <w:bCs/>
        </w:rPr>
        <w:t xml:space="preserve">il </w:t>
      </w:r>
      <w:proofErr w:type="gramStart"/>
      <w:r w:rsidRPr="003D2E8F">
        <w:rPr>
          <w:bCs/>
        </w:rPr>
        <w:t>predetto</w:t>
      </w:r>
      <w:proofErr w:type="gramEnd"/>
      <w:r w:rsidRPr="003D2E8F">
        <w:rPr>
          <w:bCs/>
        </w:rPr>
        <w:t xml:space="preserve"> contributo nella misura prevista dall’art. 2, lettera a) o lettera b), </w:t>
      </w:r>
      <w:r w:rsidRPr="004D73F2">
        <w:rPr>
          <w:bCs/>
        </w:rPr>
        <w:t>del D.P.C.M. 23 giugno 2010, in ragione del valore complessivo del presente Contratto Esecutivo.</w:t>
      </w:r>
    </w:p>
    <w:p w14:paraId="3A77B740" w14:textId="77777777" w:rsidR="00F623AC" w:rsidRPr="001678C9" w:rsidRDefault="00F623AC" w:rsidP="001678C9">
      <w:pPr>
        <w:spacing w:line="360" w:lineRule="auto"/>
        <w:ind w:left="567"/>
        <w:rPr>
          <w:bCs/>
        </w:rPr>
      </w:pPr>
      <w:r w:rsidRPr="004D73F2">
        <w:rPr>
          <w:bCs/>
        </w:rPr>
        <w:t>Il valore complessivo del presente Contratto Esecutivo è quello espressamente indicato al paragrafo ________ del Progetto dei Fabbisogni approvato dall’Amministrazione Beneficiaria all’atto della stipula del presente Contratto Esecutivo. Di conseguenza, il valore del contributo dovuto dall’Amministrazione Beneficiaria ammonta ad €_________(</w:t>
      </w:r>
      <w:proofErr w:type="gramStart"/>
      <w:r w:rsidRPr="004D73F2">
        <w:rPr>
          <w:bCs/>
        </w:rPr>
        <w:t>Euro</w:t>
      </w:r>
      <w:proofErr w:type="gramEnd"/>
      <w:r w:rsidRPr="004D73F2">
        <w:rPr>
          <w:bCs/>
        </w:rPr>
        <w:t>__________).</w:t>
      </w:r>
    </w:p>
    <w:p w14:paraId="1DBDF7EE" w14:textId="77777777" w:rsidR="00F623AC" w:rsidRPr="00FF54E2" w:rsidRDefault="00F623AC" w:rsidP="00EC4AA2">
      <w:pPr>
        <w:pStyle w:val="Paragrafoelenco"/>
        <w:numPr>
          <w:ilvl w:val="0"/>
          <w:numId w:val="35"/>
        </w:numPr>
        <w:spacing w:line="360" w:lineRule="auto"/>
        <w:ind w:left="567" w:hanging="567"/>
        <w:rPr>
          <w:bCs/>
          <w:szCs w:val="20"/>
        </w:rPr>
      </w:pPr>
      <w:r w:rsidRPr="00FF54E2">
        <w:rPr>
          <w:bCs/>
          <w:szCs w:val="20"/>
        </w:rPr>
        <w:t xml:space="preserve">In caso di incremento del valore del Contratto Esecutivo a seguito di una modifica del Piano e del Progetto dei Fabbisogni approvato dall’Amministrazione Beneficiaria ai sensi del precedente articolo 8, quest’ultima è tenuta a versare a Consip S.p.A., entro il termine di 30 (trenta) giorni solari dalla </w:t>
      </w:r>
      <w:proofErr w:type="gramStart"/>
      <w:r w:rsidRPr="00FF54E2">
        <w:rPr>
          <w:bCs/>
          <w:szCs w:val="20"/>
        </w:rPr>
        <w:t>predetta</w:t>
      </w:r>
      <w:proofErr w:type="gramEnd"/>
      <w:r w:rsidRPr="00FF54E2">
        <w:rPr>
          <w:bCs/>
          <w:szCs w:val="20"/>
        </w:rPr>
        <w:t xml:space="preserve"> approvazione, un ulteriore contributo nella misura prevista dall’art. 2, lettera c), del D.P.C.M. 23 giugno 2010.</w:t>
      </w:r>
    </w:p>
    <w:p w14:paraId="1BDD2B99" w14:textId="77777777" w:rsidR="00F623AC" w:rsidRPr="003D2E8F" w:rsidRDefault="00F623AC" w:rsidP="00F623AC">
      <w:pPr>
        <w:spacing w:line="360" w:lineRule="auto"/>
        <w:ind w:left="567"/>
        <w:rPr>
          <w:bCs/>
          <w:szCs w:val="20"/>
        </w:rPr>
      </w:pPr>
      <w:r w:rsidRPr="003D2E8F">
        <w:rPr>
          <w:rFonts w:asciiTheme="minorHAnsi" w:hAnsiTheme="minorHAnsi" w:cs="Arial"/>
        </w:rPr>
        <w:t xml:space="preserve">A tal fine, nei casi di cui al precedente periodo, il Fornitore provvederà a comunicare all’Amministrazione e per conoscenza a Consip, entro il termine di 10 (dieci) giorni solari dalla data di approvazione del Progetto dei Fabbisogni incrementato, il valore aggiornato del Progetto dei Fabbisogni e il valore del contributo dovuto in ragione del relativo incremento. </w:t>
      </w:r>
    </w:p>
    <w:p w14:paraId="0EDE40A9" w14:textId="77777777" w:rsidR="00F0554A" w:rsidRPr="003D2E8F" w:rsidRDefault="00F0554A" w:rsidP="00EC4AA2">
      <w:pPr>
        <w:pStyle w:val="Paragrafoelenco"/>
        <w:numPr>
          <w:ilvl w:val="0"/>
          <w:numId w:val="35"/>
        </w:numPr>
        <w:spacing w:line="360" w:lineRule="auto"/>
        <w:ind w:left="567" w:hanging="567"/>
        <w:rPr>
          <w:bCs/>
          <w:szCs w:val="20"/>
        </w:rPr>
      </w:pPr>
      <w:r w:rsidRPr="003D2E8F">
        <w:rPr>
          <w:bCs/>
          <w:szCs w:val="20"/>
        </w:rPr>
        <w:t xml:space="preserve">Le modalità operative di pagamento del </w:t>
      </w:r>
      <w:proofErr w:type="gramStart"/>
      <w:r w:rsidRPr="003D2E8F">
        <w:rPr>
          <w:bCs/>
          <w:szCs w:val="20"/>
        </w:rPr>
        <w:t>predetto</w:t>
      </w:r>
      <w:proofErr w:type="gramEnd"/>
      <w:r w:rsidRPr="003D2E8F">
        <w:rPr>
          <w:bCs/>
          <w:szCs w:val="20"/>
        </w:rPr>
        <w:t xml:space="preserve"> contributo sono rese note alle Amministrazioni Beneficiarie a mezzo di apposita comunicazione sul sito internet della Consip S.p.A. (www.consip.it).</w:t>
      </w:r>
    </w:p>
    <w:p w14:paraId="7F635015" w14:textId="77777777" w:rsidR="00F0554A" w:rsidRPr="003D2E8F" w:rsidRDefault="00F0554A" w:rsidP="00F0554A">
      <w:pPr>
        <w:spacing w:line="360" w:lineRule="auto"/>
        <w:rPr>
          <w:b/>
          <w:bCs/>
          <w:szCs w:val="20"/>
        </w:rPr>
      </w:pPr>
    </w:p>
    <w:p w14:paraId="20043AC7" w14:textId="77777777" w:rsidR="00F0554A" w:rsidRPr="003D2E8F" w:rsidRDefault="00F0554A" w:rsidP="00E07FF5">
      <w:pPr>
        <w:pStyle w:val="Titolo1"/>
      </w:pPr>
      <w:bookmarkStart w:id="27" w:name="_Toc951201"/>
      <w:r w:rsidRPr="003D2E8F">
        <w:t>FORO COMPETENTE</w:t>
      </w:r>
      <w:bookmarkEnd w:id="27"/>
    </w:p>
    <w:p w14:paraId="5D4FB597" w14:textId="77777777" w:rsidR="00F0554A" w:rsidRPr="00FF54E2" w:rsidRDefault="00F0554A" w:rsidP="00EC4AA2">
      <w:pPr>
        <w:pStyle w:val="Paragrafoelenco"/>
        <w:numPr>
          <w:ilvl w:val="0"/>
          <w:numId w:val="36"/>
        </w:numPr>
        <w:spacing w:line="360" w:lineRule="auto"/>
        <w:ind w:left="567" w:hanging="567"/>
        <w:rPr>
          <w:bCs/>
          <w:szCs w:val="20"/>
        </w:rPr>
      </w:pPr>
      <w:r w:rsidRPr="00FF54E2">
        <w:rPr>
          <w:bCs/>
          <w:szCs w:val="20"/>
        </w:rPr>
        <w:lastRenderedPageBreak/>
        <w:t>Per tutte le questioni relative ai rapporti tra il Fornitore e l’Amministrazione, la competenza è determinata in base alla normativa vigente.</w:t>
      </w:r>
    </w:p>
    <w:p w14:paraId="55F63EC4" w14:textId="77777777" w:rsidR="00F0554A" w:rsidRPr="003D2E8F" w:rsidRDefault="00F0554A" w:rsidP="00F0554A">
      <w:pPr>
        <w:spacing w:line="360" w:lineRule="auto"/>
        <w:rPr>
          <w:b/>
          <w:bCs/>
          <w:szCs w:val="20"/>
        </w:rPr>
      </w:pPr>
    </w:p>
    <w:p w14:paraId="62D2C808" w14:textId="77777777" w:rsidR="007E6A44" w:rsidRPr="005826A6" w:rsidRDefault="007E6A44" w:rsidP="005826A6">
      <w:pPr>
        <w:pStyle w:val="Titolo1"/>
      </w:pPr>
      <w:bookmarkStart w:id="28" w:name="_Toc372123065"/>
      <w:bookmarkStart w:id="29" w:name="_Toc951202"/>
      <w:r w:rsidRPr="005826A6">
        <w:t>TRATTAMENTO DEI DATI PERSONALI</w:t>
      </w:r>
      <w:bookmarkEnd w:id="28"/>
      <w:bookmarkEnd w:id="29"/>
    </w:p>
    <w:p w14:paraId="4B50CB26" w14:textId="77777777" w:rsidR="007E6A44" w:rsidRPr="005826A6" w:rsidRDefault="007E6A44" w:rsidP="00EC4AA2">
      <w:pPr>
        <w:pStyle w:val="Paragrafoelenco"/>
        <w:numPr>
          <w:ilvl w:val="0"/>
          <w:numId w:val="37"/>
        </w:numPr>
        <w:spacing w:line="360" w:lineRule="auto"/>
        <w:ind w:left="567" w:hanging="567"/>
        <w:rPr>
          <w:bCs/>
          <w:szCs w:val="20"/>
        </w:rPr>
      </w:pPr>
      <w:r w:rsidRPr="005826A6">
        <w:rPr>
          <w:bCs/>
          <w:szCs w:val="20"/>
        </w:rPr>
        <w:t>Il Fornitore dichiara di aver ricevuto prima della sottoscrizione del presente Contratto le informazioni di cui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contenuta nell’ambito della Lettera di Invito.</w:t>
      </w:r>
    </w:p>
    <w:p w14:paraId="758E4E63" w14:textId="77777777" w:rsidR="007E6A44" w:rsidRPr="005826A6" w:rsidRDefault="007E6A44" w:rsidP="00EC4AA2">
      <w:pPr>
        <w:pStyle w:val="Paragrafoelenco"/>
        <w:numPr>
          <w:ilvl w:val="0"/>
          <w:numId w:val="37"/>
        </w:numPr>
        <w:spacing w:line="360" w:lineRule="auto"/>
        <w:ind w:left="567" w:hanging="567"/>
        <w:rPr>
          <w:bCs/>
          <w:szCs w:val="20"/>
        </w:rPr>
      </w:pPr>
      <w:r w:rsidRPr="005826A6">
        <w:rPr>
          <w:bCs/>
          <w:szCs w:val="20"/>
        </w:rPr>
        <w:t xml:space="preserve">Con la sottoscrizione del Contratto, il rappresentante legale del Fornitore acconsente espressamente al trattamento dei dati personali come sopra definito e si impegna </w:t>
      </w:r>
      <w:proofErr w:type="gramStart"/>
      <w:r w:rsidRPr="005826A6">
        <w:rPr>
          <w:bCs/>
          <w:szCs w:val="20"/>
        </w:rPr>
        <w:t>ad</w:t>
      </w:r>
      <w:proofErr w:type="gramEnd"/>
      <w:r w:rsidRPr="005826A6">
        <w:rPr>
          <w:bCs/>
          <w:szCs w:val="20"/>
        </w:rPr>
        <w:t xml:space="preserve"> adempiere agli obblighi di rilascio dell’informativa e di richiesta del consenso, ove necessario, nei confronti delle persone fisiche interessate di cui sono forniti dati personali nell’ambito dell’esecuzione del contratto esecutivo, per le finalità descritte Lettera di Invito e di quanto sopra precisato.</w:t>
      </w:r>
    </w:p>
    <w:p w14:paraId="6F622725" w14:textId="77777777" w:rsidR="007E6A44" w:rsidRPr="005826A6" w:rsidRDefault="007E6A44" w:rsidP="00EC4AA2">
      <w:pPr>
        <w:pStyle w:val="Paragrafoelenco"/>
        <w:numPr>
          <w:ilvl w:val="0"/>
          <w:numId w:val="37"/>
        </w:numPr>
        <w:spacing w:line="360" w:lineRule="auto"/>
        <w:ind w:left="567" w:hanging="567"/>
        <w:rPr>
          <w:bCs/>
          <w:szCs w:val="20"/>
        </w:rPr>
      </w:pPr>
      <w:r w:rsidRPr="005826A6">
        <w:rPr>
          <w:bCs/>
          <w:szCs w:val="20"/>
        </w:rPr>
        <w:t xml:space="preserve">Il Fornitore acconsente, altresì, a che il nominativo del fornitore ed il valore del Contratto Esecutivo siano diffusi tramite i siti internet ___________ </w:t>
      </w:r>
      <w:r w:rsidRPr="005826A6">
        <w:rPr>
          <w:b/>
          <w:bCs/>
          <w:i/>
          <w:color w:val="0000FF"/>
          <w:szCs w:val="20"/>
          <w:lang w:eastAsia="ar-SA"/>
        </w:rPr>
        <w:t>&lt;indicare sito PA&gt;</w:t>
      </w:r>
      <w:r w:rsidRPr="005826A6">
        <w:rPr>
          <w:bCs/>
          <w:szCs w:val="20"/>
        </w:rPr>
        <w:t>. Inoltre, in adempimento agli obblighi di legge che impongono la trasparenza amministrativa (</w:t>
      </w:r>
      <w:proofErr w:type="spellStart"/>
      <w:r w:rsidRPr="005826A6">
        <w:rPr>
          <w:bCs/>
          <w:szCs w:val="20"/>
        </w:rPr>
        <w:t>D.Lgs.</w:t>
      </w:r>
      <w:proofErr w:type="spellEnd"/>
      <w:r w:rsidRPr="005826A6">
        <w:rPr>
          <w:bCs/>
          <w:szCs w:val="20"/>
        </w:rPr>
        <w:t xml:space="preserve"> 33/2013; art. 32 L. 190/2012; art. 29 </w:t>
      </w:r>
      <w:proofErr w:type="spellStart"/>
      <w:r w:rsidRPr="005826A6">
        <w:rPr>
          <w:bCs/>
          <w:szCs w:val="20"/>
        </w:rPr>
        <w:t>D.Lgs.</w:t>
      </w:r>
      <w:proofErr w:type="spellEnd"/>
      <w:r w:rsidRPr="005826A6">
        <w:rPr>
          <w:bCs/>
          <w:szCs w:val="20"/>
        </w:rPr>
        <w:t xml:space="preserve"> n. 50/2016 e </w:t>
      </w:r>
      <w:proofErr w:type="spellStart"/>
      <w:r w:rsidRPr="005826A6">
        <w:rPr>
          <w:bCs/>
          <w:szCs w:val="20"/>
        </w:rPr>
        <w:t>s.m.i.</w:t>
      </w:r>
      <w:proofErr w:type="spellEnd"/>
      <w:r w:rsidRPr="005826A6">
        <w:rPr>
          <w:bCs/>
          <w:szCs w:val="20"/>
        </w:rPr>
        <w:t xml:space="preserve">), il Fornitore prende atto ed acconsente a che i dati e/o la documentazione che la legge impone di pubblicare, siano pubblicati e diffusi tramite il sito internet </w:t>
      </w:r>
      <w:hyperlink r:id="rId11" w:history="1">
        <w:r w:rsidRPr="005826A6">
          <w:rPr>
            <w:bCs/>
            <w:szCs w:val="20"/>
          </w:rPr>
          <w:t>______</w:t>
        </w:r>
      </w:hyperlink>
      <w:r w:rsidRPr="005826A6">
        <w:rPr>
          <w:bCs/>
          <w:szCs w:val="20"/>
        </w:rPr>
        <w:t xml:space="preserve">, sezione “______”. Inoltre, il fornitore prende atto ed acconsente che le informazioni e i dati inerenti </w:t>
      </w:r>
      <w:proofErr w:type="gramStart"/>
      <w:r w:rsidRPr="005826A6">
        <w:rPr>
          <w:bCs/>
          <w:szCs w:val="20"/>
        </w:rPr>
        <w:t>la</w:t>
      </w:r>
      <w:proofErr w:type="gramEnd"/>
      <w:r w:rsidRPr="005826A6">
        <w:rPr>
          <w:bCs/>
          <w:szCs w:val="20"/>
        </w:rPr>
        <w:t xml:space="preserve"> partecipazione all’iniziativa di gara, nei limiti e in applicazione dei principi e delle disposizioni in materia di dati pubblici e riutilizzo delle informazioni del settore pubblico (D. Lgs. 36/2006 e artt. 52 e 68, comma 3, del </w:t>
      </w:r>
      <w:proofErr w:type="spellStart"/>
      <w:r w:rsidRPr="005826A6">
        <w:rPr>
          <w:bCs/>
          <w:szCs w:val="20"/>
        </w:rPr>
        <w:t>D.Lgs.</w:t>
      </w:r>
      <w:proofErr w:type="spellEnd"/>
      <w:r w:rsidRPr="005826A6">
        <w:rPr>
          <w:bCs/>
          <w:szCs w:val="20"/>
        </w:rPr>
        <w:t xml:space="preserve"> 82/2005 e </w:t>
      </w:r>
      <w:proofErr w:type="spellStart"/>
      <w:r w:rsidRPr="005826A6">
        <w:rPr>
          <w:bCs/>
          <w:szCs w:val="20"/>
        </w:rPr>
        <w:t>s.m.i.</w:t>
      </w:r>
      <w:proofErr w:type="spellEnd"/>
      <w:r w:rsidRPr="005826A6">
        <w:rPr>
          <w:bCs/>
          <w:szCs w:val="20"/>
        </w:rPr>
        <w:t>), potranno essere utilizzati dal MEF e da Consip, ciascuno per quanto di propria competenza, anche in forma aggregata, per essere messi a disposizione di altre pubbliche amministrazioni, persone fisiche e giuridiche, anche come dati di tipo aperto.</w:t>
      </w:r>
      <w:hyperlink w:history="1"/>
    </w:p>
    <w:p w14:paraId="2384A7F6" w14:textId="77777777" w:rsidR="007E6A44" w:rsidRPr="005826A6" w:rsidRDefault="007E6A44" w:rsidP="00EC4AA2">
      <w:pPr>
        <w:pStyle w:val="Paragrafoelenco"/>
        <w:numPr>
          <w:ilvl w:val="0"/>
          <w:numId w:val="37"/>
        </w:numPr>
        <w:spacing w:line="360" w:lineRule="auto"/>
        <w:ind w:left="567" w:hanging="567"/>
        <w:rPr>
          <w:bCs/>
          <w:szCs w:val="20"/>
        </w:rPr>
      </w:pPr>
      <w:r w:rsidRPr="005826A6">
        <w:rPr>
          <w:b/>
          <w:bCs/>
          <w:i/>
          <w:color w:val="0000FF"/>
          <w:szCs w:val="20"/>
          <w:lang w:eastAsia="ar-SA"/>
        </w:rPr>
        <w:t>&lt;la PA deve valutare l’inserimento di questo comma in ragione della tipologia di prestazione richieste e del possibile trattamento dei dati personali da parte del Fornitore:</w:t>
      </w:r>
      <w:r w:rsidRPr="005826A6">
        <w:rPr>
          <w:bCs/>
          <w:szCs w:val="20"/>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w:t>
      </w:r>
      <w:r w:rsidRPr="005826A6">
        <w:rPr>
          <w:bCs/>
          <w:szCs w:val="20"/>
        </w:rPr>
        <w:lastRenderedPageBreak/>
        <w:t xml:space="preserve">Regolamento UE, limitandosi ad eseguire i soli trattamenti funzionali, necessari e pertinenti all’esecuzione delle prestazioni contrattuali e, in ogni modo, non incompatibili con le finalità per cui i dati sono stati raccolti. </w:t>
      </w:r>
    </w:p>
    <w:p w14:paraId="332C430A" w14:textId="77777777" w:rsidR="007E6A44" w:rsidRPr="005826A6" w:rsidRDefault="007E6A44" w:rsidP="00EC4AA2">
      <w:pPr>
        <w:pStyle w:val="Paragrafoelenco"/>
        <w:numPr>
          <w:ilvl w:val="0"/>
          <w:numId w:val="37"/>
        </w:numPr>
        <w:spacing w:line="360" w:lineRule="auto"/>
        <w:ind w:left="567" w:hanging="567"/>
        <w:rPr>
          <w:bCs/>
          <w:szCs w:val="20"/>
        </w:rPr>
      </w:pPr>
      <w:r w:rsidRPr="005826A6">
        <w:rPr>
          <w:bCs/>
          <w:szCs w:val="20"/>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14:paraId="441492BA" w14:textId="77777777" w:rsidR="007E6A44" w:rsidRPr="005826A6" w:rsidRDefault="007E6A44" w:rsidP="00EC4AA2">
      <w:pPr>
        <w:pStyle w:val="Paragrafoelenco"/>
        <w:numPr>
          <w:ilvl w:val="0"/>
          <w:numId w:val="37"/>
        </w:numPr>
        <w:spacing w:line="360" w:lineRule="auto"/>
        <w:ind w:left="567" w:hanging="567"/>
        <w:rPr>
          <w:bCs/>
          <w:szCs w:val="20"/>
        </w:rPr>
      </w:pPr>
      <w:r w:rsidRPr="005826A6">
        <w:rPr>
          <w:bCs/>
          <w:szCs w:val="20"/>
        </w:rPr>
        <w:t xml:space="preserve">Con la sottoscrizione del contratto il Fornitore si obbliga </w:t>
      </w:r>
      <w:proofErr w:type="gramStart"/>
      <w:r w:rsidRPr="005826A6">
        <w:rPr>
          <w:bCs/>
          <w:szCs w:val="20"/>
        </w:rPr>
        <w:t>ad</w:t>
      </w:r>
      <w:proofErr w:type="gramEnd"/>
      <w:r w:rsidRPr="005826A6">
        <w:rPr>
          <w:bCs/>
          <w:szCs w:val="20"/>
        </w:rPr>
        <w:t xml:space="preserve">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 </w:t>
      </w:r>
    </w:p>
    <w:p w14:paraId="644DB6F8" w14:textId="77777777" w:rsidR="007E6A44" w:rsidRPr="005826A6" w:rsidRDefault="007E6A44" w:rsidP="00EC4AA2">
      <w:pPr>
        <w:pStyle w:val="Paragrafoelenco"/>
        <w:numPr>
          <w:ilvl w:val="0"/>
          <w:numId w:val="37"/>
        </w:numPr>
        <w:spacing w:line="360" w:lineRule="auto"/>
        <w:ind w:left="567" w:hanging="567"/>
        <w:rPr>
          <w:bCs/>
          <w:szCs w:val="20"/>
        </w:rPr>
      </w:pPr>
      <w:r w:rsidRPr="005826A6">
        <w:rPr>
          <w:bCs/>
          <w:szCs w:val="20"/>
        </w:rPr>
        <w:t>Nel caso in cui il Fornitore violi gli obblighi previsti dalla normativa in materia di protezione dei dati personali risponderà integralmente del danno cagionato agli “interessati”. In tal caso, l’Amministrazione potrà risolvere il contratto ed escutere la garanzia definitiva, salvo il risarcimento del maggior danno.</w:t>
      </w:r>
    </w:p>
    <w:p w14:paraId="14713A4A" w14:textId="77777777" w:rsidR="007E6A44" w:rsidRPr="005826A6" w:rsidRDefault="007E6A44" w:rsidP="00EC4AA2">
      <w:pPr>
        <w:pStyle w:val="Paragrafoelenco"/>
        <w:numPr>
          <w:ilvl w:val="0"/>
          <w:numId w:val="37"/>
        </w:numPr>
        <w:spacing w:line="360" w:lineRule="auto"/>
        <w:ind w:left="567" w:hanging="567"/>
        <w:rPr>
          <w:bCs/>
          <w:szCs w:val="20"/>
        </w:rPr>
      </w:pPr>
      <w:r w:rsidRPr="005826A6">
        <w:rPr>
          <w:bCs/>
          <w:szCs w:val="20"/>
        </w:rPr>
        <w:t>Il Fornitore si impegna ad osservare le vigenti disposizioni in materia di sicurezza e riservatezza e a farle osservare ai relativi dipendenti e collaboratori, anche quali incaricati del trattamento dei Dati personali.</w:t>
      </w:r>
    </w:p>
    <w:p w14:paraId="56D5D577" w14:textId="77777777" w:rsidR="007E6A44" w:rsidRDefault="007E6A44" w:rsidP="007E6A44">
      <w:pPr>
        <w:spacing w:line="300" w:lineRule="exact"/>
        <w:rPr>
          <w:szCs w:val="20"/>
          <w:lang w:eastAsia="en-US"/>
        </w:rPr>
      </w:pPr>
    </w:p>
    <w:p w14:paraId="646B12FD" w14:textId="77777777" w:rsidR="00FB5F42" w:rsidRPr="00FB5F42" w:rsidRDefault="00FB5F42" w:rsidP="00FB5F42">
      <w:pPr>
        <w:spacing w:line="360" w:lineRule="auto"/>
        <w:rPr>
          <w:b/>
          <w:bCs/>
          <w:szCs w:val="20"/>
        </w:rPr>
      </w:pPr>
      <w:r w:rsidRPr="00FB5F42">
        <w:rPr>
          <w:b/>
          <w:bCs/>
          <w:i/>
          <w:color w:val="0000FF"/>
          <w:szCs w:val="20"/>
          <w:lang w:eastAsia="ar-SA"/>
        </w:rPr>
        <w:sym w:font="Symbol" w:char="F03C"/>
      </w:r>
      <w:r w:rsidRPr="00FB5F42">
        <w:rPr>
          <w:b/>
          <w:bCs/>
          <w:i/>
          <w:color w:val="0000FF"/>
          <w:szCs w:val="20"/>
          <w:lang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sidRPr="00FB5F42">
        <w:rPr>
          <w:b/>
          <w:bCs/>
          <w:i/>
          <w:color w:val="0000FF"/>
          <w:szCs w:val="20"/>
          <w:lang w:eastAsia="ar-SA"/>
        </w:rPr>
        <w:sym w:font="Symbol" w:char="F03E"/>
      </w:r>
      <w:r w:rsidRPr="00FB5F42">
        <w:rPr>
          <w:b/>
          <w:bCs/>
          <w:szCs w:val="20"/>
        </w:rPr>
        <w:t xml:space="preserve"> ARTICOLO 23 BIS NOMINA A RESPONSABILE &lt;</w:t>
      </w:r>
      <w:r w:rsidRPr="00FB5F42">
        <w:rPr>
          <w:b/>
          <w:bCs/>
          <w:i/>
          <w:color w:val="0000FF"/>
          <w:sz w:val="22"/>
          <w:szCs w:val="20"/>
          <w:lang w:eastAsia="ar-SA"/>
        </w:rPr>
        <w:t>DA VALORIZZARE IN ALTERNATIVA</w:t>
      </w:r>
      <w:r w:rsidRPr="00FB5F42">
        <w:rPr>
          <w:b/>
          <w:bCs/>
          <w:szCs w:val="20"/>
        </w:rPr>
        <w:t xml:space="preserve">: SUB-RESPONSABILE&gt; del trattamento dei dati </w:t>
      </w:r>
    </w:p>
    <w:p w14:paraId="7AC46F2A" w14:textId="77777777" w:rsidR="007E6A44" w:rsidRPr="003B3A70" w:rsidRDefault="007E6A44" w:rsidP="007E6A44">
      <w:pPr>
        <w:widowControl w:val="0"/>
        <w:suppressAutoHyphens/>
        <w:spacing w:line="300" w:lineRule="exact"/>
        <w:rPr>
          <w:rFonts w:asciiTheme="minorHAnsi" w:hAnsiTheme="minorHAnsi" w:cs="Trebuchet MS"/>
          <w:b/>
          <w:caps/>
          <w:kern w:val="1"/>
          <w:szCs w:val="20"/>
          <w:lang w:eastAsia="ar-SA"/>
        </w:rPr>
      </w:pPr>
    </w:p>
    <w:p w14:paraId="5CE996BE" w14:textId="77777777" w:rsidR="007E6A44" w:rsidRPr="003D2E8F" w:rsidRDefault="007E6A44" w:rsidP="00034671">
      <w:pPr>
        <w:widowControl w:val="0"/>
        <w:autoSpaceDE w:val="0"/>
        <w:autoSpaceDN w:val="0"/>
        <w:adjustRightInd w:val="0"/>
        <w:spacing w:line="280" w:lineRule="exact"/>
        <w:ind w:left="851" w:hanging="851"/>
        <w:rPr>
          <w:rFonts w:eastAsia="Calibri"/>
          <w:szCs w:val="20"/>
          <w:lang w:eastAsia="en-US"/>
        </w:rPr>
      </w:pPr>
      <w:r w:rsidRPr="003D2E8F">
        <w:rPr>
          <w:szCs w:val="20"/>
        </w:rPr>
        <w:t>23 Bis 1</w:t>
      </w:r>
      <w:r w:rsidRPr="003D2E8F">
        <w:rPr>
          <w:szCs w:val="20"/>
        </w:rPr>
        <w:tab/>
        <w:t>Con la sottoscrizione del presente contratto il Fornitore è nominato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sub-Responsabile&gt;</w:t>
      </w:r>
      <w:r w:rsidRPr="003D2E8F">
        <w:rPr>
          <w:szCs w:val="20"/>
        </w:rPr>
        <w:t xml:space="preserve"> del trattamento ai sensi dell’art. 28 del Regolamento UE n. 2016/679 </w:t>
      </w:r>
      <w:r w:rsidRPr="003D2E8F">
        <w:rPr>
          <w:bCs/>
          <w:szCs w:val="20"/>
        </w:rPr>
        <w:t>sulla protezione delle persone fisiche, con riguardo al trattamento dei dati personali, nonché alla libera circolazione di tali dati</w:t>
      </w:r>
      <w:r w:rsidRPr="003D2E8F">
        <w:rPr>
          <w:b/>
          <w:bCs/>
          <w:szCs w:val="20"/>
        </w:rPr>
        <w:t xml:space="preserve"> </w:t>
      </w:r>
      <w:r w:rsidRPr="003D2E8F">
        <w:rPr>
          <w:szCs w:val="20"/>
        </w:rPr>
        <w:t xml:space="preserve">(nel seguito anche </w:t>
      </w:r>
      <w:r w:rsidRPr="003D2E8F">
        <w:rPr>
          <w:i/>
          <w:szCs w:val="20"/>
        </w:rPr>
        <w:t>“Regolamento UE”</w:t>
      </w:r>
      <w:r w:rsidRPr="003D2E8F">
        <w:rPr>
          <w:szCs w:val="20"/>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sidRPr="003D2E8F">
        <w:rPr>
          <w:rFonts w:eastAsia="Calibri"/>
          <w:szCs w:val="20"/>
          <w:lang w:eastAsia="en-US"/>
        </w:rPr>
        <w:t xml:space="preserve">necessarie per fornire il servizio oggetto del presente contratto, </w:t>
      </w:r>
      <w:r w:rsidRPr="003D2E8F">
        <w:rPr>
          <w:rFonts w:eastAsia="Calibri"/>
          <w:bCs/>
          <w:szCs w:val="20"/>
          <w:lang w:eastAsia="en-US"/>
        </w:rPr>
        <w:t xml:space="preserve">nei limiti delle finalità ivi </w:t>
      </w:r>
      <w:r w:rsidRPr="003D2E8F">
        <w:rPr>
          <w:rFonts w:eastAsia="Calibri"/>
          <w:szCs w:val="20"/>
          <w:lang w:eastAsia="en-US"/>
        </w:rPr>
        <w:t xml:space="preserve">specificate, nel rispetto del Codice Privacy, del Regolamento UE (nel seguito anche </w:t>
      </w:r>
      <w:r w:rsidRPr="003D2E8F">
        <w:rPr>
          <w:rFonts w:eastAsia="Calibri"/>
          <w:i/>
          <w:szCs w:val="20"/>
          <w:lang w:eastAsia="en-US"/>
        </w:rPr>
        <w:t>“Normativa in tema di trattamento dei dati personali”</w:t>
      </w:r>
      <w:r w:rsidRPr="003D2E8F">
        <w:rPr>
          <w:rFonts w:eastAsia="Calibri"/>
          <w:szCs w:val="20"/>
          <w:lang w:eastAsia="en-US"/>
        </w:rPr>
        <w:t xml:space="preserve">) e </w:t>
      </w:r>
      <w:r w:rsidRPr="003D2E8F">
        <w:rPr>
          <w:szCs w:val="20"/>
        </w:rPr>
        <w:t>delle istruzioni nel seguito fornite</w:t>
      </w:r>
      <w:r w:rsidRPr="003D2E8F">
        <w:rPr>
          <w:rFonts w:eastAsia="Calibri"/>
          <w:szCs w:val="20"/>
          <w:lang w:eastAsia="en-US"/>
        </w:rPr>
        <w:t>.</w:t>
      </w:r>
    </w:p>
    <w:p w14:paraId="0848D3DD" w14:textId="77777777" w:rsidR="007E6A44" w:rsidRPr="003D2E8F" w:rsidRDefault="007E6A44" w:rsidP="00034671">
      <w:pPr>
        <w:widowControl w:val="0"/>
        <w:autoSpaceDE w:val="0"/>
        <w:autoSpaceDN w:val="0"/>
        <w:adjustRightInd w:val="0"/>
        <w:spacing w:line="280" w:lineRule="exact"/>
        <w:ind w:left="851" w:hanging="851"/>
        <w:rPr>
          <w:rFonts w:eastAsia="Calibri"/>
          <w:szCs w:val="20"/>
          <w:lang w:eastAsia="en-US"/>
        </w:rPr>
      </w:pPr>
      <w:r w:rsidRPr="003D2E8F">
        <w:rPr>
          <w:szCs w:val="20"/>
        </w:rPr>
        <w:t>23 Bis 2</w:t>
      </w:r>
      <w:r w:rsidRPr="003D2E8F">
        <w:rPr>
          <w:szCs w:val="20"/>
        </w:rPr>
        <w:tab/>
      </w:r>
      <w:r w:rsidRPr="003D2E8F">
        <w:rPr>
          <w:rFonts w:eastAsia="Calibri"/>
          <w:szCs w:val="20"/>
          <w:lang w:eastAsia="en-US"/>
        </w:rPr>
        <w:t xml:space="preserve">Il Fornitore/Responsabile si impegna a presentare, su richiesta dell’Amministrazione, garanzie sufficienti in termini di conoscenza specialistica, affidabilità e risorse per l’adozione di misure </w:t>
      </w:r>
      <w:r w:rsidRPr="003D2E8F">
        <w:rPr>
          <w:rFonts w:eastAsia="Calibri"/>
          <w:szCs w:val="20"/>
          <w:lang w:eastAsia="en-US"/>
        </w:rPr>
        <w:lastRenderedPageBreak/>
        <w:t xml:space="preserve">tecniche ed organizzative adeguate volte ad assicurare che il trattamento sia conforme alle prescrizioni della normativa in tema di trattamento dei dati personali. </w:t>
      </w:r>
    </w:p>
    <w:p w14:paraId="6CF47AC8" w14:textId="77777777" w:rsidR="007E6A44" w:rsidRPr="003D2E8F" w:rsidRDefault="007E6A44" w:rsidP="00034671">
      <w:pPr>
        <w:spacing w:line="300" w:lineRule="exact"/>
        <w:ind w:left="851" w:hanging="851"/>
        <w:rPr>
          <w:b/>
          <w:bCs/>
          <w:i/>
          <w:color w:val="0000FF"/>
          <w:szCs w:val="20"/>
          <w:lang w:eastAsia="ar-SA"/>
        </w:rPr>
      </w:pPr>
      <w:r w:rsidRPr="003D2E8F">
        <w:rPr>
          <w:szCs w:val="20"/>
        </w:rPr>
        <w:t>23 Bis 3</w:t>
      </w:r>
      <w:r w:rsidRPr="003D2E8F">
        <w:rPr>
          <w:szCs w:val="20"/>
        </w:rPr>
        <w:tab/>
        <w:t>L</w:t>
      </w:r>
      <w:r w:rsidRPr="003D2E8F">
        <w:rPr>
          <w:rFonts w:eastAsia="Calibri"/>
          <w:szCs w:val="20"/>
          <w:lang w:eastAsia="en-US"/>
        </w:rPr>
        <w:t xml:space="preserve">e finalità del trattamento sono: </w:t>
      </w:r>
      <w:r w:rsidRPr="003D2E8F">
        <w:rPr>
          <w:b/>
          <w:bCs/>
          <w:i/>
          <w:color w:val="0000FF"/>
          <w:szCs w:val="20"/>
          <w:lang w:eastAsia="ar-SA"/>
        </w:rPr>
        <w:t xml:space="preserve">&lt;Valorizzare a cura della PA in ragione dell’oggetto del contratto </w:t>
      </w:r>
      <w:r w:rsidRPr="003D2E8F">
        <w:rPr>
          <w:rFonts w:eastAsia="Calibri"/>
          <w:szCs w:val="20"/>
          <w:lang w:eastAsia="en-US"/>
        </w:rPr>
        <w:t>_____.</w:t>
      </w:r>
      <w:r w:rsidRPr="003D2E8F">
        <w:rPr>
          <w:b/>
          <w:bCs/>
          <w:i/>
          <w:color w:val="0000FF"/>
          <w:szCs w:val="20"/>
          <w:lang w:eastAsia="ar-SA"/>
        </w:rPr>
        <w:t>&gt;</w:t>
      </w:r>
    </w:p>
    <w:p w14:paraId="7A173F04" w14:textId="77777777" w:rsidR="007E6A44" w:rsidRPr="003D2E8F" w:rsidRDefault="007E6A44" w:rsidP="00034671">
      <w:pPr>
        <w:widowControl w:val="0"/>
        <w:autoSpaceDE w:val="0"/>
        <w:autoSpaceDN w:val="0"/>
        <w:adjustRightInd w:val="0"/>
        <w:spacing w:line="280" w:lineRule="exact"/>
        <w:ind w:left="851" w:hanging="851"/>
        <w:contextualSpacing/>
        <w:rPr>
          <w:rFonts w:eastAsia="Calibri"/>
          <w:szCs w:val="20"/>
          <w:lang w:eastAsia="en-US"/>
        </w:rPr>
      </w:pPr>
      <w:r w:rsidRPr="003D2E8F">
        <w:rPr>
          <w:szCs w:val="20"/>
        </w:rPr>
        <w:t>23 Bis 4</w:t>
      </w:r>
      <w:r w:rsidRPr="003D2E8F">
        <w:rPr>
          <w:szCs w:val="20"/>
        </w:rPr>
        <w:tab/>
        <w:t xml:space="preserve"> </w:t>
      </w:r>
      <w:r w:rsidRPr="003D2E8F">
        <w:rPr>
          <w:rFonts w:eastAsia="Calibri"/>
          <w:szCs w:val="20"/>
          <w:lang w:eastAsia="en-US"/>
        </w:rPr>
        <w:t xml:space="preserve">Il tipo di dati personali trattati in ragione delle attività oggetto del contratto sono: </w:t>
      </w:r>
      <w:r w:rsidRPr="003D2E8F">
        <w:rPr>
          <w:b/>
          <w:bCs/>
          <w:i/>
          <w:color w:val="0000FF"/>
          <w:szCs w:val="20"/>
          <w:lang w:eastAsia="ar-SA"/>
        </w:rPr>
        <w:t xml:space="preserve">&lt;Valorizzare a cura della PA in ragione dell’oggetto del contratto </w:t>
      </w:r>
      <w:r w:rsidRPr="003D2E8F">
        <w:rPr>
          <w:rFonts w:eastAsia="Calibri"/>
          <w:szCs w:val="20"/>
          <w:lang w:eastAsia="en-US"/>
        </w:rPr>
        <w:t>i) dati comuni (es. dati anagrafici e di contatto ecc.); ii) dati sensibili; iii) dati giudiziari</w:t>
      </w:r>
      <w:r w:rsidRPr="003D2E8F">
        <w:rPr>
          <w:b/>
          <w:bCs/>
          <w:i/>
          <w:color w:val="0000FF"/>
          <w:szCs w:val="20"/>
          <w:lang w:eastAsia="ar-SA"/>
        </w:rPr>
        <w:t>&gt;</w:t>
      </w:r>
      <w:r w:rsidRPr="003D2E8F">
        <w:rPr>
          <w:rFonts w:eastAsia="Calibri"/>
          <w:szCs w:val="20"/>
          <w:lang w:eastAsia="en-US"/>
        </w:rPr>
        <w:t>.</w:t>
      </w:r>
    </w:p>
    <w:p w14:paraId="68D9801A" w14:textId="77777777" w:rsidR="007E6A44" w:rsidRPr="003D2E8F" w:rsidRDefault="007E6A44" w:rsidP="00034671">
      <w:pPr>
        <w:widowControl w:val="0"/>
        <w:autoSpaceDE w:val="0"/>
        <w:autoSpaceDN w:val="0"/>
        <w:adjustRightInd w:val="0"/>
        <w:spacing w:line="280" w:lineRule="exact"/>
        <w:ind w:left="851" w:hanging="851"/>
        <w:rPr>
          <w:rFonts w:eastAsia="Calibri"/>
          <w:szCs w:val="20"/>
          <w:lang w:eastAsia="en-US"/>
        </w:rPr>
      </w:pPr>
      <w:r w:rsidRPr="003D2E8F">
        <w:rPr>
          <w:szCs w:val="20"/>
        </w:rPr>
        <w:t>23 Bis 5</w:t>
      </w:r>
      <w:r w:rsidRPr="003D2E8F">
        <w:rPr>
          <w:szCs w:val="20"/>
        </w:rPr>
        <w:tab/>
      </w:r>
      <w:r w:rsidRPr="003D2E8F">
        <w:rPr>
          <w:rFonts w:eastAsia="Calibri"/>
          <w:szCs w:val="20"/>
          <w:lang w:eastAsia="en-US"/>
        </w:rPr>
        <w:t xml:space="preserve">Le categorie di interessati sono: </w:t>
      </w:r>
      <w:r w:rsidRPr="003D2E8F">
        <w:rPr>
          <w:b/>
          <w:bCs/>
          <w:i/>
          <w:color w:val="0000FF"/>
          <w:szCs w:val="20"/>
          <w:lang w:eastAsia="ar-SA"/>
        </w:rPr>
        <w:t xml:space="preserve">&lt;Valorizzare a cura della PA in ragione dell’oggetto del contratto </w:t>
      </w:r>
      <w:r w:rsidRPr="003D2E8F">
        <w:rPr>
          <w:rFonts w:eastAsia="Calibri"/>
          <w:szCs w:val="20"/>
          <w:lang w:eastAsia="en-US"/>
        </w:rPr>
        <w:t>es. dipendenti e collaboratori, utenti dei servizi, ecc.</w:t>
      </w:r>
      <w:r w:rsidRPr="003D2E8F">
        <w:rPr>
          <w:b/>
          <w:bCs/>
          <w:i/>
          <w:color w:val="0000FF"/>
          <w:szCs w:val="20"/>
          <w:lang w:eastAsia="ar-SA"/>
        </w:rPr>
        <w:t>&gt;</w:t>
      </w:r>
      <w:r w:rsidRPr="003D2E8F">
        <w:rPr>
          <w:rFonts w:eastAsia="Calibri"/>
          <w:szCs w:val="20"/>
          <w:lang w:eastAsia="en-US"/>
        </w:rPr>
        <w:t xml:space="preserve"> </w:t>
      </w:r>
    </w:p>
    <w:p w14:paraId="7B1444D3" w14:textId="77777777" w:rsidR="007E6A44" w:rsidRPr="003D2E8F" w:rsidRDefault="007E6A44" w:rsidP="00034671">
      <w:pPr>
        <w:widowControl w:val="0"/>
        <w:autoSpaceDE w:val="0"/>
        <w:autoSpaceDN w:val="0"/>
        <w:adjustRightInd w:val="0"/>
        <w:spacing w:line="280" w:lineRule="exact"/>
        <w:ind w:left="851"/>
        <w:rPr>
          <w:rFonts w:eastAsia="Calibri"/>
          <w:szCs w:val="20"/>
          <w:lang w:eastAsia="en-US"/>
        </w:rPr>
      </w:pPr>
      <w:r w:rsidRPr="003D2E8F">
        <w:rPr>
          <w:rFonts w:eastAsia="Calibri"/>
          <w:szCs w:val="20"/>
          <w:lang w:eastAsia="en-US"/>
        </w:rPr>
        <w:t>Nell’esercizio delle proprie funzioni, il Responsabile</w:t>
      </w:r>
      <w:r w:rsidRPr="003D2E8F">
        <w:rPr>
          <w:szCs w:val="20"/>
        </w:rPr>
        <w:t>&lt;</w:t>
      </w:r>
      <w:r w:rsidRPr="003D2E8F">
        <w:rPr>
          <w:b/>
          <w:bCs/>
          <w:i/>
          <w:color w:val="0000FF"/>
          <w:szCs w:val="20"/>
          <w:lang w:eastAsia="ar-SA"/>
        </w:rPr>
        <w:t>da valorizzare in alternativa</w:t>
      </w:r>
      <w:r w:rsidRPr="003D2E8F">
        <w:rPr>
          <w:szCs w:val="20"/>
        </w:rPr>
        <w:t xml:space="preserve">: </w:t>
      </w:r>
      <w:r w:rsidRPr="003D2E8F">
        <w:rPr>
          <w:szCs w:val="20"/>
          <w:lang w:eastAsia="en-US"/>
        </w:rPr>
        <w:t>sub-Responsabile&gt;</w:t>
      </w:r>
      <w:r w:rsidRPr="003D2E8F">
        <w:rPr>
          <w:rFonts w:eastAsia="Calibri"/>
          <w:szCs w:val="20"/>
          <w:lang w:eastAsia="en-US"/>
        </w:rPr>
        <w:t xml:space="preserve"> si impegna a:</w:t>
      </w:r>
    </w:p>
    <w:p w14:paraId="53A15B9F" w14:textId="77777777" w:rsidR="007E6A44" w:rsidRPr="003D2E8F" w:rsidRDefault="007E6A44" w:rsidP="00034671">
      <w:pPr>
        <w:numPr>
          <w:ilvl w:val="0"/>
          <w:numId w:val="14"/>
        </w:numPr>
        <w:spacing w:line="280" w:lineRule="exact"/>
        <w:ind w:left="1134" w:hanging="284"/>
        <w:rPr>
          <w:rFonts w:eastAsia="Calibri"/>
          <w:szCs w:val="20"/>
          <w:lang w:eastAsia="en-US"/>
        </w:rPr>
      </w:pPr>
      <w:r w:rsidRPr="003D2E8F">
        <w:rPr>
          <w:rFonts w:eastAsia="Calibri"/>
          <w:szCs w:val="20"/>
          <w:lang w:eastAsia="en-US"/>
        </w:rPr>
        <w:t>rispettare la normativa vigente in materia di trattamento dei dati personali, ivi comprese le norme che saranno emanate nel corso della durata del contratto;</w:t>
      </w:r>
    </w:p>
    <w:p w14:paraId="7044BE19" w14:textId="77777777" w:rsidR="007E6A44" w:rsidRPr="003D2E8F" w:rsidRDefault="007E6A44" w:rsidP="00034671">
      <w:pPr>
        <w:numPr>
          <w:ilvl w:val="0"/>
          <w:numId w:val="14"/>
        </w:numPr>
        <w:spacing w:line="280" w:lineRule="exact"/>
        <w:ind w:left="1134" w:hanging="284"/>
        <w:rPr>
          <w:rFonts w:eastAsia="Calibri"/>
          <w:szCs w:val="20"/>
          <w:lang w:eastAsia="en-US"/>
        </w:rPr>
      </w:pPr>
      <w:r w:rsidRPr="003D2E8F">
        <w:rPr>
          <w:rFonts w:eastAsia="Calibri"/>
          <w:szCs w:val="20"/>
          <w:lang w:eastAsia="en-US"/>
        </w:rPr>
        <w:t>trattare i dati personali per le sole finalità specificate e nei limiti dell’esecuzione delle prestazioni contrattuali;</w:t>
      </w:r>
    </w:p>
    <w:p w14:paraId="183DAF09" w14:textId="77777777" w:rsidR="007E6A44" w:rsidRPr="003D2E8F" w:rsidRDefault="007E6A44" w:rsidP="00034671">
      <w:pPr>
        <w:numPr>
          <w:ilvl w:val="0"/>
          <w:numId w:val="14"/>
        </w:numPr>
        <w:spacing w:line="280" w:lineRule="exact"/>
        <w:ind w:left="1134" w:hanging="284"/>
        <w:rPr>
          <w:rFonts w:eastAsia="Calibri"/>
          <w:szCs w:val="20"/>
          <w:lang w:eastAsia="en-US"/>
        </w:rPr>
      </w:pPr>
      <w:r w:rsidRPr="003D2E8F">
        <w:rPr>
          <w:rFonts w:eastAsia="Calibri"/>
          <w:szCs w:val="20"/>
          <w:lang w:eastAsia="en-US"/>
        </w:rPr>
        <w:t>trattare i dati conformemente alle istruzioni impartite dal Titolare e</w:t>
      </w:r>
      <w:r w:rsidRPr="003D2E8F">
        <w:rPr>
          <w:szCs w:val="20"/>
        </w:rPr>
        <w:t xml:space="preserve"> di seguito indicate che il Fornitore si impegna a far </w:t>
      </w:r>
      <w:r w:rsidRPr="003D2E8F">
        <w:rPr>
          <w:rFonts w:eastAsia="Calibri"/>
          <w:szCs w:val="20"/>
          <w:lang w:eastAsia="en-US"/>
        </w:rPr>
        <w:t>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w:t>
      </w:r>
    </w:p>
    <w:p w14:paraId="117099C1" w14:textId="77777777" w:rsidR="007E6A44" w:rsidRPr="003D2E8F" w:rsidRDefault="007E6A44" w:rsidP="00034671">
      <w:pPr>
        <w:numPr>
          <w:ilvl w:val="0"/>
          <w:numId w:val="14"/>
        </w:numPr>
        <w:spacing w:line="280" w:lineRule="exact"/>
        <w:ind w:left="1134" w:hanging="284"/>
        <w:rPr>
          <w:rFonts w:eastAsia="Calibri"/>
          <w:szCs w:val="20"/>
          <w:lang w:eastAsia="en-US"/>
        </w:rPr>
      </w:pPr>
      <w:r w:rsidRPr="003D2E8F">
        <w:rPr>
          <w:rFonts w:eastAsia="Calibri"/>
          <w:szCs w:val="20"/>
          <w:lang w:eastAsia="en-US"/>
        </w:rPr>
        <w:t>garantire la riservatezza dei dati personali trattati nell’ambito del presente contratto e verificare che le persone autorizzate a trattare i dati personali in virtù del presente contratto:</w:t>
      </w:r>
    </w:p>
    <w:p w14:paraId="27C73E68" w14:textId="77777777" w:rsidR="007E6A44" w:rsidRPr="003D2E8F" w:rsidRDefault="007E6A44" w:rsidP="00034671">
      <w:pPr>
        <w:numPr>
          <w:ilvl w:val="1"/>
          <w:numId w:val="13"/>
        </w:numPr>
        <w:spacing w:line="280" w:lineRule="exact"/>
        <w:ind w:left="1560" w:hanging="447"/>
        <w:rPr>
          <w:rFonts w:eastAsia="Calibri"/>
          <w:szCs w:val="20"/>
          <w:lang w:eastAsia="en-US"/>
        </w:rPr>
      </w:pPr>
      <w:r w:rsidRPr="003D2E8F">
        <w:rPr>
          <w:rFonts w:eastAsia="Calibri"/>
          <w:szCs w:val="20"/>
          <w:lang w:eastAsia="en-US"/>
        </w:rPr>
        <w:t>si impegnino a rispettare la riservatezza o siano sottoposti ad un obbligo legale appropriato di segretezza;</w:t>
      </w:r>
    </w:p>
    <w:p w14:paraId="21B1E596" w14:textId="77777777" w:rsidR="007E6A44" w:rsidRPr="003D2E8F" w:rsidRDefault="007E6A44" w:rsidP="00034671">
      <w:pPr>
        <w:numPr>
          <w:ilvl w:val="1"/>
          <w:numId w:val="13"/>
        </w:numPr>
        <w:spacing w:line="280" w:lineRule="exact"/>
        <w:ind w:left="1560" w:hanging="447"/>
        <w:rPr>
          <w:rFonts w:eastAsia="Calibri"/>
          <w:szCs w:val="20"/>
          <w:lang w:eastAsia="en-US"/>
        </w:rPr>
      </w:pPr>
      <w:r w:rsidRPr="003D2E8F">
        <w:rPr>
          <w:rFonts w:eastAsia="Calibri"/>
          <w:szCs w:val="20"/>
          <w:lang w:eastAsia="en-US"/>
        </w:rPr>
        <w:t>ricevano la formazione necessaria in materia di protezione dei dati personali;</w:t>
      </w:r>
    </w:p>
    <w:p w14:paraId="40C1821C" w14:textId="77777777" w:rsidR="007E6A44" w:rsidRPr="003D2E8F" w:rsidRDefault="007E6A44" w:rsidP="00034671">
      <w:pPr>
        <w:numPr>
          <w:ilvl w:val="1"/>
          <w:numId w:val="13"/>
        </w:numPr>
        <w:spacing w:line="280" w:lineRule="exact"/>
        <w:ind w:left="1560" w:hanging="447"/>
        <w:rPr>
          <w:rFonts w:eastAsia="Calibri"/>
          <w:szCs w:val="20"/>
          <w:lang w:eastAsia="en-US"/>
        </w:rPr>
      </w:pPr>
      <w:r w:rsidRPr="003D2E8F">
        <w:rPr>
          <w:rFonts w:eastAsia="Calibri"/>
          <w:szCs w:val="20"/>
          <w:lang w:eastAsia="en-US"/>
        </w:rPr>
        <w:t>trattino i dati personali osservando le istruzioni impartite dal Titolare per il trattamento dei dati personali al Responsabile del trattamento;</w:t>
      </w:r>
    </w:p>
    <w:p w14:paraId="5AA9451C" w14:textId="77777777" w:rsidR="007E6A44" w:rsidRPr="003D2E8F" w:rsidRDefault="007E6A44" w:rsidP="00034671">
      <w:pPr>
        <w:numPr>
          <w:ilvl w:val="0"/>
          <w:numId w:val="14"/>
        </w:numPr>
        <w:spacing w:line="280" w:lineRule="exact"/>
        <w:ind w:left="1134" w:hanging="284"/>
        <w:rPr>
          <w:rFonts w:eastAsia="Calibri"/>
          <w:szCs w:val="20"/>
          <w:lang w:eastAsia="en-US"/>
        </w:rPr>
      </w:pPr>
      <w:r w:rsidRPr="003D2E8F">
        <w:rPr>
          <w:rFonts w:eastAsia="Calibri"/>
          <w:szCs w:val="20"/>
          <w:lang w:eastAsia="en-US"/>
        </w:rPr>
        <w:t xml:space="preserve">adottare politiche interne e attuare misure che soddisfino i principi della protezione dei dati personali fin dalla progettazione di tali misure (privacy by design), nonché adottare misure tecniche ed organizzative adeguate </w:t>
      </w:r>
      <w:proofErr w:type="gramStart"/>
      <w:r w:rsidRPr="003D2E8F">
        <w:rPr>
          <w:rFonts w:eastAsia="Calibri"/>
          <w:szCs w:val="20"/>
          <w:lang w:eastAsia="en-US"/>
        </w:rPr>
        <w:t>per</w:t>
      </w:r>
      <w:proofErr w:type="gramEnd"/>
      <w:r w:rsidRPr="003D2E8F">
        <w:rPr>
          <w:rFonts w:eastAsia="Calibri"/>
          <w:szCs w:val="20"/>
          <w:lang w:eastAsia="en-US"/>
        </w:rPr>
        <w:t xml:space="preserve"> garantire che i dati personali siano trattati, in ossequio al </w:t>
      </w:r>
      <w:r w:rsidRPr="003D2E8F">
        <w:rPr>
          <w:rFonts w:eastAsia="Calibri"/>
          <w:bCs/>
          <w:szCs w:val="20"/>
          <w:lang w:eastAsia="en-US"/>
        </w:rPr>
        <w:t>principio di necessità</w:t>
      </w:r>
      <w:r w:rsidRPr="003D2E8F">
        <w:rPr>
          <w:rFonts w:eastAsia="Calibri"/>
          <w:szCs w:val="20"/>
          <w:lang w:eastAsia="en-US"/>
        </w:rPr>
        <w:t xml:space="preserve"> ovvero che siano trattati solamente per le finalità previste e per il periodo strettamente necessario al raggiungimento delle stesse (privacy by default);</w:t>
      </w:r>
    </w:p>
    <w:p w14:paraId="2ACD3451" w14:textId="77777777" w:rsidR="007E6A44" w:rsidRPr="003D2E8F" w:rsidRDefault="007E6A44" w:rsidP="00034671">
      <w:pPr>
        <w:numPr>
          <w:ilvl w:val="0"/>
          <w:numId w:val="14"/>
        </w:numPr>
        <w:spacing w:line="280" w:lineRule="exact"/>
        <w:ind w:left="1134" w:hanging="284"/>
        <w:rPr>
          <w:rFonts w:eastAsia="Calibri"/>
          <w:szCs w:val="20"/>
          <w:lang w:eastAsia="en-US"/>
        </w:rPr>
      </w:pPr>
      <w:r w:rsidRPr="003D2E8F">
        <w:rPr>
          <w:rFonts w:eastAsia="Calibri"/>
          <w:szCs w:val="20"/>
          <w:lang w:eastAsia="en-US"/>
        </w:rPr>
        <w:t>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w:t>
      </w:r>
    </w:p>
    <w:p w14:paraId="1D5CC58B" w14:textId="77777777" w:rsidR="007E6A44" w:rsidRPr="003D2E8F" w:rsidRDefault="007E6A44" w:rsidP="00034671">
      <w:pPr>
        <w:numPr>
          <w:ilvl w:val="0"/>
          <w:numId w:val="14"/>
        </w:numPr>
        <w:spacing w:line="280" w:lineRule="exact"/>
        <w:ind w:left="1134" w:hanging="284"/>
        <w:rPr>
          <w:rFonts w:eastAsia="Calibri"/>
          <w:szCs w:val="20"/>
          <w:lang w:eastAsia="en-US"/>
        </w:rPr>
      </w:pPr>
      <w:r w:rsidRPr="003D2E8F">
        <w:rPr>
          <w:rFonts w:eastAsia="Calibri"/>
          <w:szCs w:val="20"/>
          <w:lang w:eastAsia="en-US"/>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0B132F3B" w14:textId="77777777" w:rsidR="007E6A44" w:rsidRPr="003D2E8F" w:rsidRDefault="007E6A44" w:rsidP="00034671">
      <w:pPr>
        <w:numPr>
          <w:ilvl w:val="0"/>
          <w:numId w:val="14"/>
        </w:numPr>
        <w:spacing w:line="300" w:lineRule="exact"/>
        <w:ind w:left="1134" w:hanging="284"/>
        <w:contextualSpacing/>
        <w:rPr>
          <w:rFonts w:eastAsia="Calibri"/>
          <w:szCs w:val="20"/>
          <w:lang w:eastAsia="en-US"/>
        </w:rPr>
      </w:pPr>
      <w:r w:rsidRPr="003D2E8F">
        <w:rPr>
          <w:rFonts w:eastAsia="Calibri"/>
          <w:szCs w:val="20"/>
          <w:lang w:eastAsia="en-US"/>
        </w:rPr>
        <w:lastRenderedPageBreak/>
        <w:t>&lt;</w:t>
      </w:r>
      <w:r w:rsidRPr="003D2E8F">
        <w:rPr>
          <w:b/>
          <w:bCs/>
          <w:i/>
          <w:color w:val="0000FF"/>
          <w:szCs w:val="20"/>
          <w:lang w:eastAsia="ar-SA"/>
        </w:rPr>
        <w:t>eventuale valorizzare a cura della PA:</w:t>
      </w:r>
      <w:r w:rsidRPr="003D2E8F">
        <w:rPr>
          <w:rFonts w:eastAsia="Calibri"/>
          <w:szCs w:val="20"/>
          <w:lang w:eastAsia="en-US"/>
        </w:rPr>
        <w:t xml:space="preserve"> adottare le misure minime di sicurezza ICT per le PP.AA. di cui alla Circolare </w:t>
      </w:r>
      <w:proofErr w:type="spellStart"/>
      <w:r w:rsidRPr="003D2E8F">
        <w:rPr>
          <w:rFonts w:eastAsia="Calibri"/>
          <w:szCs w:val="20"/>
          <w:lang w:eastAsia="en-US"/>
        </w:rPr>
        <w:t>AgID</w:t>
      </w:r>
      <w:proofErr w:type="spellEnd"/>
      <w:r w:rsidRPr="003D2E8F">
        <w:rPr>
          <w:rFonts w:eastAsia="Calibri"/>
          <w:szCs w:val="20"/>
          <w:lang w:eastAsia="en-US"/>
        </w:rPr>
        <w:t xml:space="preserve"> n. 2/2017 del 18 aprile 2017&gt;;</w:t>
      </w:r>
    </w:p>
    <w:p w14:paraId="7A0793B7" w14:textId="77777777" w:rsidR="007E6A44" w:rsidRPr="003D2E8F" w:rsidRDefault="007E6A44" w:rsidP="00034671">
      <w:pPr>
        <w:numPr>
          <w:ilvl w:val="0"/>
          <w:numId w:val="14"/>
        </w:numPr>
        <w:spacing w:line="280" w:lineRule="exact"/>
        <w:ind w:left="1134" w:hanging="284"/>
        <w:rPr>
          <w:rFonts w:eastAsia="Calibri"/>
          <w:szCs w:val="20"/>
          <w:lang w:eastAsia="en-US"/>
        </w:rPr>
      </w:pPr>
      <w:r w:rsidRPr="003D2E8F">
        <w:rPr>
          <w:rFonts w:eastAsia="Calibri"/>
          <w:szCs w:val="20"/>
          <w:lang w:eastAsia="en-US"/>
        </w:rPr>
        <w:t xml:space="preserve">ai sensi dell’art. 30 del Regolamento UE, e nei limiti di quanto esso prescrive tenere un Registro delle attività di trattamento effettuate sotto la propria responsabilità e cooperare con il Titolare e con l’Autorità Garante per la protezione dei dati personali, mettendo il </w:t>
      </w:r>
      <w:proofErr w:type="gramStart"/>
      <w:r w:rsidRPr="003D2E8F">
        <w:rPr>
          <w:rFonts w:eastAsia="Calibri"/>
          <w:szCs w:val="20"/>
          <w:lang w:eastAsia="en-US"/>
        </w:rPr>
        <w:t>predetto</w:t>
      </w:r>
      <w:proofErr w:type="gramEnd"/>
      <w:r w:rsidRPr="003D2E8F">
        <w:rPr>
          <w:rFonts w:eastAsia="Calibri"/>
          <w:szCs w:val="20"/>
          <w:lang w:eastAsia="en-US"/>
        </w:rPr>
        <w:t xml:space="preserve"> Registro a disposizione del Titolare e dell’Autorità, laddove ne venga fatta richiesta ai sensi dell’art. 30 comma 4 del Regolamento UE;</w:t>
      </w:r>
    </w:p>
    <w:p w14:paraId="0FBAD6E8" w14:textId="77777777" w:rsidR="007E6A44" w:rsidRPr="003D2E8F" w:rsidRDefault="007E6A44" w:rsidP="00034671">
      <w:pPr>
        <w:widowControl w:val="0"/>
        <w:autoSpaceDE w:val="0"/>
        <w:autoSpaceDN w:val="0"/>
        <w:adjustRightInd w:val="0"/>
        <w:spacing w:line="280" w:lineRule="exact"/>
        <w:ind w:left="851" w:hanging="851"/>
        <w:rPr>
          <w:rFonts w:eastAsia="Calibri"/>
          <w:szCs w:val="20"/>
          <w:lang w:eastAsia="en-US"/>
        </w:rPr>
      </w:pPr>
      <w:r w:rsidRPr="003D2E8F">
        <w:rPr>
          <w:szCs w:val="20"/>
        </w:rPr>
        <w:t>23 Bis 6</w:t>
      </w:r>
      <w:r w:rsidRPr="003D2E8F">
        <w:rPr>
          <w:szCs w:val="20"/>
        </w:rPr>
        <w:tab/>
      </w:r>
      <w:r w:rsidRPr="003D2E8F">
        <w:rPr>
          <w:rFonts w:eastAsia="Calibri"/>
          <w:szCs w:val="20"/>
          <w:lang w:eastAsia="en-US"/>
        </w:rPr>
        <w:t>Tenuto conto della natura, dell’oggetto, del contesto e delle finalità del trattamento, 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 xml:space="preserve">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sidRPr="003D2E8F">
        <w:rPr>
          <w:b/>
          <w:bCs/>
          <w:i/>
          <w:color w:val="0000FF"/>
          <w:szCs w:val="20"/>
          <w:lang w:eastAsia="ar-SA"/>
        </w:rPr>
        <w:t>&lt;personalizzare in ragione dell’oggetto del contratto</w:t>
      </w:r>
      <w:r w:rsidRPr="003D2E8F">
        <w:rPr>
          <w:rFonts w:eastAsia="Calibri"/>
          <w:szCs w:val="20"/>
          <w:lang w:eastAsia="en-US"/>
        </w:rPr>
        <w:t>:</w:t>
      </w:r>
    </w:p>
    <w:p w14:paraId="0DD34CD7" w14:textId="77777777" w:rsidR="007E6A44" w:rsidRPr="003D2E8F" w:rsidRDefault="007E6A44" w:rsidP="006B49ED">
      <w:pPr>
        <w:numPr>
          <w:ilvl w:val="0"/>
          <w:numId w:val="13"/>
        </w:numPr>
        <w:spacing w:line="280" w:lineRule="exact"/>
        <w:ind w:left="1134" w:hanging="283"/>
        <w:rPr>
          <w:rFonts w:eastAsia="Calibri"/>
          <w:szCs w:val="20"/>
          <w:lang w:eastAsia="en-US"/>
        </w:rPr>
      </w:pPr>
      <w:r w:rsidRPr="003D2E8F">
        <w:rPr>
          <w:rFonts w:eastAsia="Calibri"/>
          <w:szCs w:val="20"/>
          <w:lang w:eastAsia="en-US"/>
        </w:rPr>
        <w:t xml:space="preserve">la </w:t>
      </w:r>
      <w:proofErr w:type="spellStart"/>
      <w:r w:rsidRPr="003D2E8F">
        <w:rPr>
          <w:rFonts w:eastAsia="Calibri"/>
          <w:szCs w:val="20"/>
          <w:lang w:eastAsia="en-US"/>
        </w:rPr>
        <w:t>pseudon</w:t>
      </w:r>
      <w:r w:rsidR="0035419C">
        <w:rPr>
          <w:rFonts w:eastAsia="Calibri"/>
          <w:szCs w:val="20"/>
          <w:lang w:eastAsia="en-US"/>
        </w:rPr>
        <w:t>o</w:t>
      </w:r>
      <w:r w:rsidRPr="003D2E8F">
        <w:rPr>
          <w:rFonts w:eastAsia="Calibri"/>
          <w:szCs w:val="20"/>
          <w:lang w:eastAsia="en-US"/>
        </w:rPr>
        <w:t>mizzazione</w:t>
      </w:r>
      <w:proofErr w:type="spellEnd"/>
      <w:r w:rsidRPr="003D2E8F">
        <w:rPr>
          <w:rFonts w:eastAsia="Calibri"/>
          <w:szCs w:val="20"/>
          <w:lang w:eastAsia="en-US"/>
        </w:rPr>
        <w:t xml:space="preserve"> e la cifratura dei dati personali;</w:t>
      </w:r>
    </w:p>
    <w:p w14:paraId="7E377D50" w14:textId="77777777" w:rsidR="007E6A44" w:rsidRPr="003D2E8F" w:rsidRDefault="007E6A44" w:rsidP="006B49ED">
      <w:pPr>
        <w:numPr>
          <w:ilvl w:val="0"/>
          <w:numId w:val="13"/>
        </w:numPr>
        <w:spacing w:line="280" w:lineRule="exact"/>
        <w:ind w:left="1134" w:hanging="283"/>
        <w:rPr>
          <w:rFonts w:eastAsia="Calibri"/>
          <w:szCs w:val="20"/>
          <w:lang w:eastAsia="en-US"/>
        </w:rPr>
      </w:pPr>
      <w:r w:rsidRPr="003D2E8F">
        <w:rPr>
          <w:rFonts w:eastAsia="Calibri"/>
          <w:szCs w:val="20"/>
          <w:lang w:eastAsia="en-US"/>
        </w:rPr>
        <w:t>la capacità di assicurare, su base permanente, la riservatezza, l’integrità, la disponibilità e la resilienza dei sistemi e dei servizi che trattano i dati personali;</w:t>
      </w:r>
    </w:p>
    <w:p w14:paraId="31CF6285" w14:textId="77777777" w:rsidR="007E6A44" w:rsidRPr="003D2E8F" w:rsidRDefault="007E6A44" w:rsidP="006B49ED">
      <w:pPr>
        <w:numPr>
          <w:ilvl w:val="0"/>
          <w:numId w:val="13"/>
        </w:numPr>
        <w:spacing w:line="280" w:lineRule="exact"/>
        <w:ind w:left="1134" w:hanging="283"/>
        <w:rPr>
          <w:rFonts w:eastAsia="Calibri"/>
          <w:szCs w:val="20"/>
          <w:lang w:eastAsia="en-US"/>
        </w:rPr>
      </w:pPr>
      <w:r w:rsidRPr="003D2E8F">
        <w:rPr>
          <w:rFonts w:eastAsia="Calibri"/>
          <w:szCs w:val="20"/>
          <w:lang w:eastAsia="en-US"/>
        </w:rPr>
        <w:t>la capacità di ripristinare tempestivamente la disponibilità e l’accesso dei dati in caso di incidente fisico o tecnico;</w:t>
      </w:r>
    </w:p>
    <w:p w14:paraId="7C0356EA" w14:textId="77777777" w:rsidR="007E6A44" w:rsidRPr="003D2E8F" w:rsidRDefault="007E6A44" w:rsidP="006B49ED">
      <w:pPr>
        <w:numPr>
          <w:ilvl w:val="0"/>
          <w:numId w:val="13"/>
        </w:numPr>
        <w:spacing w:line="280" w:lineRule="exact"/>
        <w:ind w:left="1134" w:hanging="283"/>
        <w:rPr>
          <w:rFonts w:eastAsia="Calibri"/>
          <w:szCs w:val="20"/>
          <w:lang w:eastAsia="en-US"/>
        </w:rPr>
      </w:pPr>
      <w:r w:rsidRPr="003D2E8F">
        <w:rPr>
          <w:rFonts w:eastAsia="Calibri"/>
          <w:szCs w:val="20"/>
          <w:lang w:eastAsia="en-US"/>
        </w:rPr>
        <w:t>una procedura per testare, verificare e valutare regolarmente l’efficacia delle misure tecniche e organizzative al fine di garantire la sicurezza del trattamento</w:t>
      </w:r>
      <w:r w:rsidRPr="003D2E8F">
        <w:rPr>
          <w:b/>
          <w:bCs/>
          <w:i/>
          <w:color w:val="0000FF"/>
          <w:szCs w:val="20"/>
          <w:lang w:eastAsia="ar-SA"/>
        </w:rPr>
        <w:t>&gt;</w:t>
      </w:r>
      <w:r w:rsidRPr="003D2E8F">
        <w:rPr>
          <w:rFonts w:eastAsia="Calibri"/>
          <w:szCs w:val="20"/>
          <w:lang w:eastAsia="en-US"/>
        </w:rPr>
        <w:t>.</w:t>
      </w:r>
    </w:p>
    <w:p w14:paraId="272A3D9B" w14:textId="77777777" w:rsidR="007E6A44" w:rsidRPr="003D2E8F" w:rsidRDefault="007E6A44" w:rsidP="006B49ED">
      <w:pPr>
        <w:spacing w:line="280" w:lineRule="exact"/>
        <w:ind w:left="1134"/>
        <w:rPr>
          <w:b/>
          <w:bCs/>
          <w:i/>
          <w:color w:val="0000FF"/>
          <w:szCs w:val="20"/>
          <w:lang w:eastAsia="ar-SA"/>
        </w:rPr>
      </w:pPr>
      <w:r w:rsidRPr="003D2E8F">
        <w:rPr>
          <w:rFonts w:eastAsia="Calibri"/>
          <w:szCs w:val="20"/>
          <w:lang w:eastAsia="en-US"/>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14:paraId="1A8A1AAF" w14:textId="77777777" w:rsidR="007E6A44" w:rsidRPr="003D2E8F" w:rsidRDefault="007E6A44" w:rsidP="006B49ED">
      <w:pPr>
        <w:spacing w:line="280" w:lineRule="exact"/>
        <w:ind w:left="851" w:hanging="851"/>
        <w:rPr>
          <w:rFonts w:eastAsia="Calibri"/>
          <w:szCs w:val="20"/>
          <w:lang w:eastAsia="en-US"/>
        </w:rPr>
      </w:pPr>
      <w:r w:rsidRPr="003D2E8F">
        <w:rPr>
          <w:szCs w:val="20"/>
        </w:rPr>
        <w:t>23 Bis 7</w:t>
      </w:r>
      <w:r w:rsidRPr="003D2E8F">
        <w:rPr>
          <w:szCs w:val="20"/>
        </w:rPr>
        <w:tab/>
      </w:r>
      <w:r w:rsidRPr="003D2E8F">
        <w:rPr>
          <w:rFonts w:eastAsia="Calibri"/>
          <w:szCs w:val="20"/>
          <w:lang w:eastAsia="en-US"/>
        </w:rPr>
        <w:t>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con un preavviso minimo di tre giorni lavorativi, fatta comunque salva la possibilità di effettuare controlli a campione senza preavviso.</w:t>
      </w:r>
    </w:p>
    <w:p w14:paraId="3F2E67F8" w14:textId="77777777" w:rsidR="007E6A44" w:rsidRPr="003D2E8F" w:rsidRDefault="007E6A44" w:rsidP="006B49ED">
      <w:pPr>
        <w:spacing w:line="280" w:lineRule="exact"/>
        <w:ind w:left="851"/>
        <w:rPr>
          <w:rFonts w:eastAsia="Calibri"/>
          <w:szCs w:val="20"/>
          <w:lang w:eastAsia="en-US"/>
        </w:rPr>
      </w:pPr>
      <w:r w:rsidRPr="003D2E8F">
        <w:rPr>
          <w:rFonts w:eastAsia="Calibri"/>
          <w:szCs w:val="20"/>
          <w:lang w:eastAsia="en-US"/>
        </w:rPr>
        <w:t xml:space="preserve">Nel caso in cui all’esito di tali verifiche periodiche, ispezioni e audit le misure di sicurezza dovessero risultare inadeguate rispetto al rischio del trattamento o, comunque, inidonee ad assicurare l’applicazione del Regolamento, l’Amministrazione diffiderà il Fornitore </w:t>
      </w:r>
      <w:proofErr w:type="gramStart"/>
      <w:r w:rsidRPr="003D2E8F">
        <w:rPr>
          <w:rFonts w:eastAsia="Calibri"/>
          <w:szCs w:val="20"/>
          <w:lang w:eastAsia="en-US"/>
        </w:rPr>
        <w:t>ad</w:t>
      </w:r>
      <w:proofErr w:type="gramEnd"/>
      <w:r w:rsidRPr="003D2E8F">
        <w:rPr>
          <w:rFonts w:eastAsia="Calibri"/>
          <w:szCs w:val="20"/>
          <w:lang w:eastAsia="en-US"/>
        </w:rPr>
        <w:t xml:space="preserve"> adottare tutte le misure più opportune entro un termine congruo che sarà all’occorrenza fissato. In caso di mancato adeguamento a seguito della diffida, resa anche ai sensi dell’art. 1454 cc, l’Amministrazione potrà risolvere il contratto ed escutere la garanzia definitiva, salvo il risarcimento del maggior danno.</w:t>
      </w:r>
    </w:p>
    <w:p w14:paraId="72575801" w14:textId="77777777" w:rsidR="007E6A44" w:rsidRPr="003D2E8F" w:rsidRDefault="007E6A44" w:rsidP="006B49ED">
      <w:pPr>
        <w:spacing w:line="280" w:lineRule="exact"/>
        <w:ind w:left="851" w:hanging="851"/>
        <w:rPr>
          <w:rFonts w:eastAsia="Calibri"/>
          <w:szCs w:val="20"/>
          <w:lang w:eastAsia="en-US"/>
        </w:rPr>
      </w:pPr>
      <w:r w:rsidRPr="003D2E8F">
        <w:rPr>
          <w:szCs w:val="20"/>
        </w:rPr>
        <w:lastRenderedPageBreak/>
        <w:t>23 Bis 8</w:t>
      </w:r>
      <w:r w:rsidRPr="003D2E8F">
        <w:rPr>
          <w:szCs w:val="20"/>
        </w:rPr>
        <w:tab/>
      </w:r>
      <w:r w:rsidRPr="003D2E8F">
        <w:rPr>
          <w:b/>
          <w:bCs/>
          <w:i/>
          <w:color w:val="0000FF"/>
          <w:szCs w:val="20"/>
          <w:lang w:eastAsia="ar-SA"/>
        </w:rPr>
        <w:t>(Autorizzazione generale)</w:t>
      </w:r>
      <w:r w:rsidRPr="003D2E8F">
        <w:rPr>
          <w:rFonts w:eastAsia="Calibri"/>
          <w:szCs w:val="20"/>
          <w:lang w:eastAsia="en-US"/>
        </w:rPr>
        <w:t xml:space="preserve"> 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può ricorrere ad un altro Responsabile del trattamento &lt;</w:t>
      </w:r>
      <w:r w:rsidRPr="003D2E8F">
        <w:rPr>
          <w:rFonts w:eastAsia="Calibri"/>
          <w:i/>
          <w:szCs w:val="20"/>
          <w:lang w:eastAsia="en-US"/>
        </w:rPr>
        <w:t xml:space="preserve">oppure </w:t>
      </w:r>
      <w:r w:rsidRPr="003D2E8F">
        <w:rPr>
          <w:b/>
          <w:bCs/>
          <w:i/>
          <w:color w:val="0000FF"/>
          <w:szCs w:val="20"/>
          <w:lang w:eastAsia="ar-SA"/>
        </w:rPr>
        <w:t xml:space="preserve">da valorizzare nel caso in cui il Fornitore sia nominato sub responsabile </w:t>
      </w:r>
      <w:r w:rsidRPr="003D2E8F">
        <w:rPr>
          <w:rFonts w:eastAsia="Calibri"/>
          <w:szCs w:val="20"/>
          <w:lang w:eastAsia="en-US"/>
        </w:rPr>
        <w:t xml:space="preserve">terzo autorizzato del trattamento&gt; per gestire attività di trattamento specifiche, informando, </w:t>
      </w:r>
      <w:r w:rsidRPr="003D2E8F">
        <w:rPr>
          <w:b/>
          <w:bCs/>
          <w:i/>
          <w:color w:val="0000FF"/>
          <w:szCs w:val="20"/>
          <w:lang w:eastAsia="ar-SA"/>
        </w:rPr>
        <w:t>periodicamente (semestralmente?)</w:t>
      </w:r>
      <w:r w:rsidRPr="003D2E8F">
        <w:rPr>
          <w:rFonts w:eastAsia="Calibri"/>
          <w:szCs w:val="20"/>
          <w:lang w:eastAsia="en-US"/>
        </w:rPr>
        <w:t xml:space="preserve"> il Titolare del trattamento di ogni nomina e/o sostituzione. Nella comunicazione andranno specificate le attività di trattamento delegate, i dati identificativi del sub-Responsabile del trattamento &lt;</w:t>
      </w:r>
      <w:r w:rsidRPr="003D2E8F">
        <w:rPr>
          <w:rFonts w:eastAsia="Calibri"/>
          <w:i/>
          <w:szCs w:val="20"/>
          <w:lang w:eastAsia="en-US"/>
        </w:rPr>
        <w:t xml:space="preserve">oppure </w:t>
      </w:r>
      <w:r w:rsidRPr="003D2E8F">
        <w:rPr>
          <w:b/>
          <w:bCs/>
          <w:i/>
          <w:color w:val="0000FF"/>
          <w:szCs w:val="20"/>
          <w:lang w:eastAsia="ar-SA"/>
        </w:rPr>
        <w:t xml:space="preserve">da valorizzare nel caso in cui il Fornitore sia nominato sub responsabile </w:t>
      </w:r>
      <w:r w:rsidRPr="003D2E8F">
        <w:rPr>
          <w:rFonts w:eastAsia="Calibri"/>
          <w:szCs w:val="20"/>
          <w:lang w:eastAsia="en-US"/>
        </w:rPr>
        <w:t>terzo autorizzato del trattamento&gt;e i dati del contratto di esternalizzazione.</w:t>
      </w:r>
    </w:p>
    <w:p w14:paraId="1BD80013" w14:textId="77777777" w:rsidR="007E6A44" w:rsidRPr="003D2E8F" w:rsidRDefault="007E6A44" w:rsidP="006B49ED">
      <w:pPr>
        <w:widowControl w:val="0"/>
        <w:autoSpaceDE w:val="0"/>
        <w:autoSpaceDN w:val="0"/>
        <w:adjustRightInd w:val="0"/>
        <w:spacing w:line="280" w:lineRule="exact"/>
        <w:ind w:left="851"/>
        <w:rPr>
          <w:rFonts w:eastAsia="Calibri"/>
          <w:szCs w:val="20"/>
          <w:lang w:eastAsia="en-US"/>
        </w:rPr>
      </w:pPr>
      <w:r w:rsidRPr="003D2E8F">
        <w:rPr>
          <w:b/>
          <w:bCs/>
          <w:i/>
          <w:color w:val="0000FF"/>
          <w:szCs w:val="20"/>
          <w:lang w:eastAsia="ar-SA"/>
        </w:rPr>
        <w:t>(Autorizzazione specifica)</w:t>
      </w:r>
      <w:r w:rsidRPr="003D2E8F">
        <w:rPr>
          <w:rFonts w:eastAsia="Calibri"/>
          <w:szCs w:val="20"/>
          <w:lang w:eastAsia="en-US"/>
        </w:rPr>
        <w:t xml:space="preserve"> Il Responsabile del trattamento può avvalersi di ulteriori Responsabili per delegargli attività specifiche, previa autorizzazione scritta del Titolare del trattamento &lt;</w:t>
      </w:r>
      <w:r w:rsidRPr="003D2E8F">
        <w:rPr>
          <w:b/>
          <w:bCs/>
          <w:i/>
          <w:color w:val="0000FF"/>
          <w:szCs w:val="20"/>
          <w:lang w:eastAsia="ar-SA"/>
        </w:rPr>
        <w:t>valorizzare in alternativa a quanto precede</w:t>
      </w:r>
      <w:r w:rsidRPr="003D2E8F">
        <w:rPr>
          <w:szCs w:val="20"/>
        </w:rPr>
        <w:t xml:space="preserve">: Il </w:t>
      </w:r>
      <w:r w:rsidRPr="003D2E8F">
        <w:rPr>
          <w:szCs w:val="20"/>
          <w:lang w:eastAsia="en-US"/>
        </w:rPr>
        <w:t xml:space="preserve">sub-Responsabile </w:t>
      </w:r>
      <w:r w:rsidRPr="003D2E8F">
        <w:rPr>
          <w:rFonts w:eastAsia="Calibri"/>
          <w:szCs w:val="20"/>
          <w:lang w:eastAsia="en-US"/>
        </w:rPr>
        <w:t>del trattamento può avvalersi di ulteriori terzi autorizzati del trattamento per delegargli attività specifiche, previa autorizzazione scritta del Titolare del trattamento&gt;.</w:t>
      </w:r>
    </w:p>
    <w:p w14:paraId="488786FC" w14:textId="77777777" w:rsidR="007E6A44" w:rsidRPr="003D2E8F" w:rsidRDefault="007E6A44" w:rsidP="006B49ED">
      <w:pPr>
        <w:spacing w:line="300" w:lineRule="exact"/>
        <w:ind w:left="851"/>
        <w:rPr>
          <w:rFonts w:eastAsia="Calibri"/>
          <w:szCs w:val="20"/>
          <w:lang w:eastAsia="en-US"/>
        </w:rPr>
      </w:pPr>
      <w:r w:rsidRPr="003D2E8F">
        <w:rPr>
          <w:rFonts w:eastAsia="Calibri"/>
          <w:szCs w:val="20"/>
          <w:lang w:eastAsia="en-US"/>
        </w:rPr>
        <w:t>Il sub-Responsabile del trattamento &lt;</w:t>
      </w:r>
      <w:r w:rsidRPr="003D2E8F">
        <w:rPr>
          <w:b/>
          <w:bCs/>
          <w:i/>
          <w:color w:val="0000FF"/>
          <w:szCs w:val="20"/>
          <w:lang w:eastAsia="ar-SA"/>
        </w:rPr>
        <w:t>oppure</w:t>
      </w:r>
      <w:r w:rsidRPr="003D2E8F">
        <w:rPr>
          <w:rFonts w:eastAsia="Calibri"/>
          <w:szCs w:val="20"/>
          <w:lang w:eastAsia="en-US"/>
        </w:rPr>
        <w:t xml:space="preserve"> terzo autorizzato del trattamento&gt; deve rispettare obblighi analoghi a quelli forniti dal Titolare al Responsabile Iniziale del trattamento &lt;</w:t>
      </w:r>
      <w:r w:rsidRPr="003D2E8F">
        <w:rPr>
          <w:rFonts w:eastAsia="Calibri"/>
          <w:i/>
          <w:szCs w:val="20"/>
          <w:lang w:eastAsia="en-US"/>
        </w:rPr>
        <w:t>oppure</w:t>
      </w:r>
      <w:r w:rsidRPr="003D2E8F">
        <w:rPr>
          <w:rFonts w:eastAsia="Calibri"/>
          <w:szCs w:val="20"/>
          <w:lang w:eastAsia="en-US"/>
        </w:rPr>
        <w:t xml:space="preserve"> sub-Responsabile del trattamento&gt;, riportate in uno specifico contratto o atto di nomina. Spetta al Responsabile Iniziale &lt;</w:t>
      </w:r>
      <w:r w:rsidRPr="003D2E8F">
        <w:rPr>
          <w:rFonts w:eastAsia="Calibri"/>
          <w:i/>
          <w:szCs w:val="20"/>
          <w:lang w:eastAsia="en-US"/>
        </w:rPr>
        <w:t>oppure</w:t>
      </w:r>
      <w:r w:rsidRPr="003D2E8F">
        <w:rPr>
          <w:rFonts w:eastAsia="Calibri"/>
          <w:szCs w:val="20"/>
          <w:lang w:eastAsia="en-US"/>
        </w:rPr>
        <w:t xml:space="preserve"> sub-Responsabile del trattamento&gt; assicurare che il sub-Responsabile del trattamento &lt;</w:t>
      </w:r>
      <w:r w:rsidRPr="003D2E8F">
        <w:rPr>
          <w:b/>
          <w:bCs/>
          <w:i/>
          <w:color w:val="0000FF"/>
          <w:szCs w:val="20"/>
          <w:lang w:eastAsia="ar-SA"/>
        </w:rPr>
        <w:t>oppure</w:t>
      </w:r>
      <w:r w:rsidRPr="003D2E8F">
        <w:rPr>
          <w:rFonts w:eastAsia="Calibri"/>
          <w:szCs w:val="20"/>
          <w:lang w:eastAsia="en-US"/>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w:t>
      </w:r>
    </w:p>
    <w:p w14:paraId="1252403A" w14:textId="77777777" w:rsidR="007E6A44" w:rsidRPr="003D2E8F" w:rsidRDefault="007E6A44" w:rsidP="006B49ED">
      <w:pPr>
        <w:spacing w:line="300" w:lineRule="exact"/>
        <w:ind w:left="851"/>
        <w:rPr>
          <w:rFonts w:eastAsia="Calibri"/>
          <w:szCs w:val="20"/>
          <w:lang w:eastAsia="en-US"/>
        </w:rPr>
      </w:pPr>
      <w:r w:rsidRPr="003D2E8F">
        <w:rPr>
          <w:rFonts w:eastAsia="Calibri"/>
          <w:szCs w:val="20"/>
          <w:lang w:eastAsia="en-US"/>
        </w:rPr>
        <w:t>In caso di violazione da parte del sub-Responsabile del trattamento &lt;</w:t>
      </w:r>
      <w:r w:rsidRPr="003D2E8F">
        <w:rPr>
          <w:b/>
          <w:bCs/>
          <w:i/>
          <w:color w:val="0000FF"/>
          <w:szCs w:val="20"/>
          <w:lang w:eastAsia="ar-SA"/>
        </w:rPr>
        <w:t>oppure</w:t>
      </w:r>
      <w:r w:rsidRPr="003D2E8F">
        <w:rPr>
          <w:rFonts w:eastAsia="Calibri"/>
          <w:szCs w:val="20"/>
          <w:lang w:eastAsia="en-US"/>
        </w:rPr>
        <w:t xml:space="preserve"> terzo autorizzato del trattamento&gt; degli obblighi in materia di protezione dei dati, il Responsabile Iniziale del trattamento &lt;</w:t>
      </w:r>
      <w:r w:rsidRPr="003D2E8F">
        <w:rPr>
          <w:rFonts w:eastAsia="Calibri"/>
          <w:i/>
          <w:szCs w:val="20"/>
          <w:lang w:eastAsia="en-US"/>
        </w:rPr>
        <w:t>oppure</w:t>
      </w:r>
      <w:r w:rsidRPr="003D2E8F">
        <w:rPr>
          <w:rFonts w:eastAsia="Calibri"/>
          <w:szCs w:val="20"/>
          <w:lang w:eastAsia="en-US"/>
        </w:rPr>
        <w:t xml:space="preserve"> sub-Responsabile del trattamento&gt; è interamente responsabile nei confronti del Titolare del trattamento di tali inadempimenti; l’Amministrazione potrà in qualsiasi momento verificare le garanzie e le misure tecniche ed organizzative del sub-Responsabile &lt;</w:t>
      </w:r>
      <w:r w:rsidRPr="003D2E8F">
        <w:rPr>
          <w:b/>
          <w:bCs/>
          <w:i/>
          <w:color w:val="0000FF"/>
          <w:szCs w:val="20"/>
          <w:lang w:eastAsia="ar-SA"/>
        </w:rPr>
        <w:t>oppure</w:t>
      </w:r>
      <w:r w:rsidRPr="003D2E8F">
        <w:rPr>
          <w:rFonts w:eastAsia="Calibri"/>
          <w:szCs w:val="20"/>
          <w:lang w:eastAsia="en-US"/>
        </w:rPr>
        <w:t xml:space="preserve"> terzo autorizzato del trattamento&gt;, tramite audit e ispezioni anche avvalendosi di soggetti terzi.</w:t>
      </w:r>
    </w:p>
    <w:p w14:paraId="787699E7" w14:textId="77777777" w:rsidR="007E6A44" w:rsidRPr="003D2E8F" w:rsidRDefault="007E6A44" w:rsidP="006B49ED">
      <w:pPr>
        <w:spacing w:line="300" w:lineRule="exact"/>
        <w:ind w:left="851"/>
        <w:rPr>
          <w:rFonts w:eastAsia="Calibri"/>
          <w:szCs w:val="20"/>
          <w:lang w:eastAsia="en-US"/>
        </w:rPr>
      </w:pPr>
      <w:r w:rsidRPr="003D2E8F">
        <w:rPr>
          <w:rFonts w:eastAsia="Calibri"/>
          <w:szCs w:val="20"/>
          <w:lang w:eastAsia="en-US"/>
        </w:rPr>
        <w:t>L’Amministrazione si riserva di eseguire verifiche, ispezioni e audit rispetto alle misure di sicurezza adottate dal subappaltatore o subcontraente quali sub responsabili &lt;</w:t>
      </w:r>
      <w:r w:rsidRPr="003D2E8F">
        <w:rPr>
          <w:b/>
          <w:bCs/>
          <w:i/>
          <w:color w:val="0000FF"/>
          <w:szCs w:val="20"/>
          <w:lang w:eastAsia="ar-SA"/>
        </w:rPr>
        <w:t>oppure</w:t>
      </w:r>
      <w:r w:rsidRPr="003D2E8F">
        <w:rPr>
          <w:rFonts w:eastAsia="Calibri"/>
          <w:szCs w:val="20"/>
          <w:lang w:eastAsia="en-US"/>
        </w:rPr>
        <w:t xml:space="preserve"> terzi autorizzati&gt; del trattamento; ove tali misure dovessero risultare inapplicate o inadeguate rispetto al rischio del trattamento o, comunque, inidonee ad assicurare l’applicazione del Regolamento, l’Amministrazione diffiderà lo stesso a far adottare al sub-Responsabile &lt;</w:t>
      </w:r>
      <w:r w:rsidRPr="003D2E8F">
        <w:rPr>
          <w:b/>
          <w:bCs/>
          <w:i/>
          <w:color w:val="0000FF"/>
          <w:szCs w:val="20"/>
          <w:lang w:eastAsia="ar-SA"/>
        </w:rPr>
        <w:t>oppure</w:t>
      </w:r>
      <w:r w:rsidRPr="003D2E8F">
        <w:rPr>
          <w:rFonts w:eastAsia="Calibri"/>
          <w:szCs w:val="20"/>
          <w:lang w:eastAsia="en-US"/>
        </w:rPr>
        <w:t xml:space="preserve"> ai terzi autorizzati&gt; del trattamento tutte le misure più opportune entro un termine congruo che sarà all’occorrenza fissato. In caso di mancato adeguamento a tale diffida, resa anche ai sensi dell’art. 1454 cc, l’Amministrazione potrà risolvere il contratto con il Responsabile iniziale &lt;</w:t>
      </w:r>
      <w:r w:rsidRPr="003D2E8F">
        <w:rPr>
          <w:rFonts w:eastAsia="Calibri"/>
          <w:i/>
          <w:szCs w:val="20"/>
          <w:lang w:eastAsia="en-US"/>
        </w:rPr>
        <w:t>oppure</w:t>
      </w:r>
      <w:r w:rsidRPr="003D2E8F">
        <w:rPr>
          <w:rFonts w:eastAsia="Calibri"/>
          <w:szCs w:val="20"/>
          <w:lang w:eastAsia="en-US"/>
        </w:rPr>
        <w:t xml:space="preserve"> sub-Responsabile del trattamento&gt; ed escutere la garanzia definitiva, salvo il risarcimento del maggior danno.</w:t>
      </w:r>
    </w:p>
    <w:p w14:paraId="78FB32E4" w14:textId="77777777" w:rsidR="007E6A44" w:rsidRPr="003D2E8F" w:rsidRDefault="007E6A44" w:rsidP="006B49ED">
      <w:pPr>
        <w:spacing w:line="300" w:lineRule="exact"/>
        <w:ind w:left="851"/>
        <w:rPr>
          <w:rFonts w:eastAsia="Calibri"/>
          <w:szCs w:val="20"/>
          <w:lang w:eastAsia="en-US"/>
        </w:rPr>
      </w:pPr>
      <w:r w:rsidRPr="003D2E8F">
        <w:rPr>
          <w:rFonts w:eastAsia="Calibri"/>
          <w:szCs w:val="20"/>
          <w:lang w:eastAsia="en-US"/>
        </w:rPr>
        <w:t>Restano fermi i casi di recesso previsti nel Contratto Quadro.</w:t>
      </w:r>
    </w:p>
    <w:p w14:paraId="57DC5E52" w14:textId="77777777" w:rsidR="007E6A44" w:rsidRPr="003D2E8F" w:rsidRDefault="007E6A44" w:rsidP="006B49ED">
      <w:pPr>
        <w:spacing w:line="300" w:lineRule="exact"/>
        <w:ind w:left="851" w:hanging="851"/>
        <w:rPr>
          <w:rFonts w:eastAsia="Calibri"/>
          <w:szCs w:val="20"/>
          <w:lang w:eastAsia="en-US"/>
        </w:rPr>
      </w:pPr>
      <w:r w:rsidRPr="003D2E8F">
        <w:rPr>
          <w:szCs w:val="20"/>
        </w:rPr>
        <w:t>23 Bis9</w:t>
      </w:r>
      <w:r w:rsidRPr="003D2E8F">
        <w:rPr>
          <w:szCs w:val="20"/>
        </w:rPr>
        <w:tab/>
      </w:r>
      <w:r w:rsidRPr="003D2E8F">
        <w:rPr>
          <w:rFonts w:eastAsia="Calibri"/>
          <w:szCs w:val="20"/>
          <w:lang w:eastAsia="en-US"/>
        </w:rPr>
        <w:t>Il Fornitore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 xml:space="preserve">del trattamento manleverà e terrà indenne il Titolare da ogni perdita, contestazione, responsabilità, spese sostenute nonché dei costi subiti (anche in termini di danno reputazionale) in relazione anche </w:t>
      </w:r>
      <w:r w:rsidRPr="003D2E8F">
        <w:rPr>
          <w:rFonts w:eastAsia="Calibri"/>
          <w:szCs w:val="20"/>
          <w:lang w:eastAsia="en-US"/>
        </w:rPr>
        <w:lastRenderedPageBreak/>
        <w:t>ad una sola violazione della normativa in materia di Trattamento dei Dati Personali e/o del Contratto (inclusi gli Allegati) comunque derivata dalla condotta (attiva e/o omissiva) sua e/o dei suoi agenti e/o sub-fornitori.</w:t>
      </w:r>
    </w:p>
    <w:p w14:paraId="3C1B559E" w14:textId="77777777" w:rsidR="007E6A44" w:rsidRPr="003D2E8F" w:rsidRDefault="007E6A44" w:rsidP="006B49ED">
      <w:pPr>
        <w:widowControl w:val="0"/>
        <w:autoSpaceDE w:val="0"/>
        <w:autoSpaceDN w:val="0"/>
        <w:adjustRightInd w:val="0"/>
        <w:spacing w:line="280" w:lineRule="exact"/>
        <w:ind w:left="851" w:hanging="851"/>
        <w:rPr>
          <w:rFonts w:eastAsia="Calibri"/>
          <w:szCs w:val="20"/>
          <w:lang w:eastAsia="en-US"/>
        </w:rPr>
      </w:pPr>
      <w:r w:rsidRPr="003D2E8F">
        <w:rPr>
          <w:szCs w:val="20"/>
        </w:rPr>
        <w:t>23 Bis10</w:t>
      </w:r>
      <w:r w:rsidRPr="003D2E8F">
        <w:rPr>
          <w:szCs w:val="20"/>
        </w:rPr>
        <w:tab/>
      </w:r>
      <w:r w:rsidRPr="003D2E8F">
        <w:rPr>
          <w:rFonts w:eastAsia="Calibri"/>
          <w:szCs w:val="20"/>
          <w:lang w:eastAsia="en-US"/>
        </w:rPr>
        <w:t>Il Fornitore Responsabile del trattamento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deve assistere il Titolare del trattamento al fine di dare seguito alle richieste per l’esercizio dei diritti degli interessati; qualora gli interessati esercitino tale diritto presso 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quest’ultimo è tenuto ad inoltrare tempestivamente, e comunque nel più breve tempo possibile, le istanze al Titolare del Trattamento, supportando quest’ultimo al fine di fornire adeguato riscontro agli interessati nei termini prescritti.</w:t>
      </w:r>
    </w:p>
    <w:p w14:paraId="7FB06277" w14:textId="77777777" w:rsidR="007E6A44" w:rsidRPr="003D2E8F" w:rsidRDefault="007E6A44" w:rsidP="006B49ED">
      <w:pPr>
        <w:widowControl w:val="0"/>
        <w:autoSpaceDE w:val="0"/>
        <w:autoSpaceDN w:val="0"/>
        <w:adjustRightInd w:val="0"/>
        <w:spacing w:line="280" w:lineRule="exact"/>
        <w:ind w:left="851" w:hanging="851"/>
        <w:rPr>
          <w:rFonts w:eastAsia="Calibri"/>
          <w:szCs w:val="20"/>
          <w:lang w:eastAsia="en-US"/>
        </w:rPr>
      </w:pPr>
      <w:r w:rsidRPr="003D2E8F">
        <w:rPr>
          <w:szCs w:val="20"/>
        </w:rPr>
        <w:t>23 Bis11</w:t>
      </w:r>
      <w:r w:rsidRPr="003D2E8F">
        <w:rPr>
          <w:szCs w:val="20"/>
        </w:rPr>
        <w:tab/>
      </w:r>
      <w:r w:rsidRPr="003D2E8F">
        <w:rPr>
          <w:rFonts w:eastAsia="Calibri"/>
          <w:szCs w:val="20"/>
          <w:lang w:eastAsia="en-US"/>
        </w:rPr>
        <w:t>Il Fornitore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informa tempestivamente e, in ogni caso senza ingiustificato ritardo</w:t>
      </w:r>
      <w:r w:rsidRPr="003D2E8F" w:rsidDel="00ED6336">
        <w:rPr>
          <w:rFonts w:eastAsia="Calibri"/>
          <w:szCs w:val="20"/>
          <w:lang w:eastAsia="en-US"/>
        </w:rPr>
        <w:t xml:space="preserve"> </w:t>
      </w:r>
      <w:r w:rsidRPr="003D2E8F">
        <w:rPr>
          <w:rFonts w:eastAsia="Calibri"/>
          <w:szCs w:val="20"/>
          <w:lang w:eastAsia="en-US"/>
        </w:rPr>
        <w:t xml:space="preserve">dall’avvenuta conoscenza, il Titolare di ogni violazione di dati personali (cd. </w:t>
      </w:r>
      <w:r w:rsidRPr="003D2E8F">
        <w:rPr>
          <w:rFonts w:eastAsia="Calibri"/>
          <w:i/>
          <w:szCs w:val="20"/>
          <w:lang w:eastAsia="en-US"/>
        </w:rPr>
        <w:t xml:space="preserve">data </w:t>
      </w:r>
      <w:proofErr w:type="spellStart"/>
      <w:r w:rsidRPr="003D2E8F">
        <w:rPr>
          <w:rFonts w:eastAsia="Calibri"/>
          <w:i/>
          <w:szCs w:val="20"/>
          <w:lang w:eastAsia="en-US"/>
        </w:rPr>
        <w:t>breach</w:t>
      </w:r>
      <w:proofErr w:type="spellEnd"/>
      <w:r w:rsidRPr="003D2E8F">
        <w:rPr>
          <w:rFonts w:eastAsia="Calibri"/>
          <w:szCs w:val="20"/>
          <w:lang w:eastAsia="en-US"/>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si impegna a supportare il Titolare nell’ambito di tale attività.</w:t>
      </w:r>
    </w:p>
    <w:p w14:paraId="2CBE67CB" w14:textId="77777777" w:rsidR="007E6A44" w:rsidRPr="003D2E8F" w:rsidRDefault="007E6A44" w:rsidP="006B49ED">
      <w:pPr>
        <w:widowControl w:val="0"/>
        <w:autoSpaceDE w:val="0"/>
        <w:autoSpaceDN w:val="0"/>
        <w:adjustRightInd w:val="0"/>
        <w:spacing w:line="280" w:lineRule="exact"/>
        <w:ind w:left="851" w:hanging="851"/>
        <w:rPr>
          <w:rFonts w:eastAsia="Calibri"/>
          <w:szCs w:val="20"/>
          <w:lang w:eastAsia="en-US"/>
        </w:rPr>
      </w:pPr>
      <w:r w:rsidRPr="003D2E8F">
        <w:rPr>
          <w:szCs w:val="20"/>
        </w:rPr>
        <w:t>23 Bis12</w:t>
      </w:r>
      <w:r w:rsidRPr="003D2E8F">
        <w:rPr>
          <w:szCs w:val="20"/>
        </w:rPr>
        <w:tab/>
      </w:r>
      <w:r w:rsidRPr="003D2E8F">
        <w:rPr>
          <w:rFonts w:eastAsia="Calibri"/>
          <w:szCs w:val="20"/>
          <w:lang w:eastAsia="en-US"/>
        </w:rPr>
        <w:t>Il Fornitore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1FA09444" w14:textId="77777777" w:rsidR="007E6A44" w:rsidRPr="003D2E8F" w:rsidRDefault="007E6A44" w:rsidP="006B49ED">
      <w:pPr>
        <w:widowControl w:val="0"/>
        <w:autoSpaceDE w:val="0"/>
        <w:autoSpaceDN w:val="0"/>
        <w:adjustRightInd w:val="0"/>
        <w:spacing w:line="280" w:lineRule="exact"/>
        <w:ind w:left="851" w:hanging="851"/>
        <w:rPr>
          <w:rFonts w:eastAsia="Calibri"/>
          <w:szCs w:val="20"/>
          <w:lang w:eastAsia="en-US"/>
        </w:rPr>
      </w:pPr>
      <w:r w:rsidRPr="003D2E8F">
        <w:rPr>
          <w:szCs w:val="20"/>
        </w:rPr>
        <w:t>23 Bis13</w:t>
      </w:r>
      <w:r w:rsidRPr="003D2E8F">
        <w:rPr>
          <w:szCs w:val="20"/>
        </w:rPr>
        <w:tab/>
      </w:r>
      <w:r w:rsidRPr="003D2E8F">
        <w:rPr>
          <w:rFonts w:eastAsia="Calibri"/>
          <w:szCs w:val="20"/>
          <w:lang w:eastAsia="en-US"/>
        </w:rPr>
        <w:t>Il Fornitore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6E64AD0C" w14:textId="77777777" w:rsidR="007E6A44" w:rsidRPr="003D2E8F" w:rsidRDefault="007E6A44" w:rsidP="006B49ED">
      <w:pPr>
        <w:widowControl w:val="0"/>
        <w:autoSpaceDE w:val="0"/>
        <w:autoSpaceDN w:val="0"/>
        <w:adjustRightInd w:val="0"/>
        <w:spacing w:line="280" w:lineRule="exact"/>
        <w:ind w:left="851" w:hanging="851"/>
        <w:rPr>
          <w:rFonts w:eastAsia="Calibri"/>
          <w:szCs w:val="20"/>
          <w:lang w:eastAsia="en-US"/>
        </w:rPr>
      </w:pPr>
      <w:r w:rsidRPr="003D2E8F">
        <w:rPr>
          <w:szCs w:val="20"/>
        </w:rPr>
        <w:t>23 Bis14</w:t>
      </w:r>
      <w:r w:rsidRPr="003D2E8F">
        <w:rPr>
          <w:szCs w:val="20"/>
        </w:rPr>
        <w:tab/>
      </w:r>
      <w:r w:rsidRPr="003D2E8F">
        <w:rPr>
          <w:rFonts w:eastAsia="Calibri"/>
          <w:szCs w:val="20"/>
          <w:lang w:eastAsia="en-US"/>
        </w:rPr>
        <w:t>Al termine della prestazione dei servizi oggetto del contratto, 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 xml:space="preserve">su richiesta del Titolare, si impegna a: </w:t>
      </w:r>
      <w:r w:rsidRPr="003D2E8F">
        <w:rPr>
          <w:rFonts w:eastAsia="Calibri"/>
          <w:i/>
          <w:szCs w:val="20"/>
          <w:lang w:eastAsia="en-US"/>
        </w:rPr>
        <w:t>i)</w:t>
      </w:r>
      <w:r w:rsidRPr="003D2E8F">
        <w:rPr>
          <w:rFonts w:eastAsia="Calibri"/>
          <w:szCs w:val="20"/>
          <w:lang w:eastAsia="en-US"/>
        </w:rPr>
        <w:t xml:space="preserve"> restituire al Titolare del trattamento i supporti rimovibili eventualmente utilizzati su cui sono memorizzati i dati; </w:t>
      </w:r>
      <w:r w:rsidRPr="003D2E8F">
        <w:rPr>
          <w:rFonts w:eastAsia="Calibri"/>
          <w:i/>
          <w:szCs w:val="20"/>
          <w:lang w:eastAsia="en-US"/>
        </w:rPr>
        <w:t>ii)</w:t>
      </w:r>
      <w:r w:rsidRPr="003D2E8F">
        <w:rPr>
          <w:rFonts w:eastAsia="Calibri"/>
          <w:szCs w:val="20"/>
          <w:lang w:eastAsia="en-US"/>
        </w:rPr>
        <w:t xml:space="preserve"> distruggere tutte le informazioni registrate su supporto fisso, documentando per iscritto l’adempimento di tale operazione.</w:t>
      </w:r>
    </w:p>
    <w:p w14:paraId="274F95FA" w14:textId="77777777" w:rsidR="007E6A44" w:rsidRPr="003D2E8F" w:rsidRDefault="007E6A44" w:rsidP="006B49ED">
      <w:pPr>
        <w:autoSpaceDE w:val="0"/>
        <w:autoSpaceDN w:val="0"/>
        <w:spacing w:line="280" w:lineRule="exact"/>
        <w:ind w:left="851" w:hanging="851"/>
        <w:rPr>
          <w:rFonts w:eastAsia="Calibri"/>
          <w:szCs w:val="20"/>
          <w:lang w:eastAsia="en-US"/>
        </w:rPr>
      </w:pPr>
      <w:r w:rsidRPr="003D2E8F">
        <w:rPr>
          <w:szCs w:val="20"/>
        </w:rPr>
        <w:t>23 Bis15</w:t>
      </w:r>
      <w:r w:rsidRPr="003D2E8F">
        <w:rPr>
          <w:szCs w:val="20"/>
        </w:rPr>
        <w:tab/>
      </w:r>
      <w:r w:rsidRPr="003D2E8F">
        <w:rPr>
          <w:rFonts w:eastAsia="Calibri"/>
          <w:szCs w:val="20"/>
          <w:lang w:eastAsia="en-US"/>
        </w:rPr>
        <w:t>Il Fornitore si impegna a individuare e a designare per iscritto gli amministratori di sistema mettendo a disposizione dei Consip S.p.A. l’elenco aggiornato delle nomine.</w:t>
      </w:r>
    </w:p>
    <w:p w14:paraId="333971F6" w14:textId="77777777" w:rsidR="007E6A44" w:rsidRPr="003D2E8F" w:rsidRDefault="007E6A44" w:rsidP="006B49ED">
      <w:pPr>
        <w:spacing w:line="280" w:lineRule="exact"/>
        <w:ind w:left="851" w:hanging="851"/>
        <w:contextualSpacing/>
        <w:rPr>
          <w:rFonts w:eastAsia="Calibri"/>
          <w:szCs w:val="20"/>
          <w:lang w:eastAsia="en-US"/>
        </w:rPr>
      </w:pPr>
      <w:r w:rsidRPr="003D2E8F">
        <w:rPr>
          <w:szCs w:val="20"/>
        </w:rPr>
        <w:t>23 Bis16</w:t>
      </w:r>
      <w:r w:rsidRPr="003D2E8F">
        <w:rPr>
          <w:szCs w:val="20"/>
        </w:rPr>
        <w:tab/>
      </w:r>
      <w:r w:rsidRPr="003D2E8F">
        <w:rPr>
          <w:rFonts w:eastAsia="Calibri"/>
          <w:szCs w:val="20"/>
          <w:lang w:eastAsia="en-US"/>
        </w:rPr>
        <w:t>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sub-Responsabile&gt;</w:t>
      </w:r>
      <w:r w:rsidRPr="003D2E8F">
        <w:rPr>
          <w:rFonts w:eastAsia="Calibri"/>
          <w:szCs w:val="20"/>
          <w:lang w:eastAsia="en-US"/>
        </w:rPr>
        <w:t>, o da un sub-Responsabile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terzo autorizzato&gt;</w:t>
      </w:r>
      <w:r w:rsidRPr="003D2E8F">
        <w:rPr>
          <w:rFonts w:eastAsia="Calibri"/>
          <w:szCs w:val="20"/>
          <w:lang w:eastAsia="en-US"/>
        </w:rPr>
        <w:t>.</w:t>
      </w:r>
    </w:p>
    <w:p w14:paraId="3DD5B18D" w14:textId="77777777" w:rsidR="007E6A44" w:rsidRPr="003D2E8F" w:rsidRDefault="007E6A44" w:rsidP="006B49ED">
      <w:pPr>
        <w:spacing w:line="280" w:lineRule="exact"/>
        <w:ind w:left="851" w:hanging="851"/>
        <w:rPr>
          <w:rFonts w:eastAsia="Calibri"/>
          <w:szCs w:val="20"/>
          <w:lang w:eastAsia="en-US"/>
        </w:rPr>
      </w:pPr>
      <w:r w:rsidRPr="003D2E8F">
        <w:rPr>
          <w:szCs w:val="20"/>
        </w:rPr>
        <w:lastRenderedPageBreak/>
        <w:t>23 Bis17</w:t>
      </w:r>
      <w:r w:rsidRPr="003D2E8F">
        <w:rPr>
          <w:szCs w:val="20"/>
        </w:rPr>
        <w:tab/>
      </w:r>
      <w:r w:rsidRPr="003D2E8F">
        <w:rPr>
          <w:rFonts w:eastAsia="Calibri"/>
          <w:szCs w:val="20"/>
          <w:lang w:eastAsia="en-US"/>
        </w:rPr>
        <w:t>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non può trasferire i dati personali verso un paese terzo o un’organizzazione internazionale salvo che non abbia preventivamente ottenuto l’autorizzazione scritta da parte del Titolare.</w:t>
      </w:r>
    </w:p>
    <w:p w14:paraId="4A093721" w14:textId="77777777" w:rsidR="007E6A44" w:rsidRPr="003D2E8F" w:rsidRDefault="007E6A44" w:rsidP="006B49ED">
      <w:pPr>
        <w:widowControl w:val="0"/>
        <w:suppressAutoHyphens/>
        <w:autoSpaceDE w:val="0"/>
        <w:autoSpaceDN w:val="0"/>
        <w:adjustRightInd w:val="0"/>
        <w:spacing w:line="280" w:lineRule="exact"/>
        <w:ind w:left="851" w:hanging="851"/>
        <w:rPr>
          <w:rFonts w:eastAsia="Calibri"/>
          <w:szCs w:val="20"/>
          <w:lang w:eastAsia="en-US"/>
        </w:rPr>
      </w:pPr>
      <w:r w:rsidRPr="003D2E8F">
        <w:rPr>
          <w:szCs w:val="20"/>
        </w:rPr>
        <w:t>23 Bis18</w:t>
      </w:r>
      <w:r w:rsidRPr="003D2E8F">
        <w:rPr>
          <w:szCs w:val="20"/>
        </w:rPr>
        <w:tab/>
      </w:r>
      <w:r w:rsidRPr="003D2E8F">
        <w:rPr>
          <w:rFonts w:eastAsia="Calibri"/>
          <w:szCs w:val="20"/>
          <w:lang w:eastAsia="en-US"/>
        </w:rPr>
        <w:t>Sarà obbligo del Titolare del trattamento vigilare durante tutta la durata del trattamento, sul rispetto degli obblighi previsti dalle presenti istruzioni e dal Regolamento UE sulla protezione dei dati da parte del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nonché a supervisionare l’attività di trattamento dei dati personali effettuando audit, ispezioni e verifiche periodiche sull’attività posta in essere dal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w:t>
      </w:r>
    </w:p>
    <w:p w14:paraId="5E94BCB6" w14:textId="77777777" w:rsidR="007E6A44" w:rsidRPr="003D2E8F" w:rsidRDefault="007E6A44" w:rsidP="006B49ED">
      <w:pPr>
        <w:widowControl w:val="0"/>
        <w:suppressAutoHyphens/>
        <w:autoSpaceDE w:val="0"/>
        <w:autoSpaceDN w:val="0"/>
        <w:adjustRightInd w:val="0"/>
        <w:spacing w:line="280" w:lineRule="exact"/>
        <w:ind w:left="851" w:hanging="851"/>
        <w:rPr>
          <w:rFonts w:eastAsia="Calibri"/>
          <w:szCs w:val="20"/>
          <w:lang w:eastAsia="en-US"/>
        </w:rPr>
      </w:pPr>
      <w:r w:rsidRPr="003D2E8F">
        <w:rPr>
          <w:szCs w:val="20"/>
        </w:rPr>
        <w:t>23 Bis19</w:t>
      </w:r>
      <w:r w:rsidRPr="003D2E8F">
        <w:rPr>
          <w:szCs w:val="20"/>
        </w:rPr>
        <w:tab/>
      </w:r>
      <w:r w:rsidRPr="003D2E8F">
        <w:rPr>
          <w:rFonts w:eastAsia="Calibri"/>
          <w:szCs w:val="20"/>
          <w:lang w:eastAsia="en-US"/>
        </w:rPr>
        <w:t>Nel caso in cui il Fornitore, o i suoi subappalt</w:t>
      </w:r>
      <w:r w:rsidR="006B49ED">
        <w:rPr>
          <w:rFonts w:eastAsia="Calibri"/>
          <w:szCs w:val="20"/>
          <w:lang w:eastAsia="en-US"/>
        </w:rPr>
        <w:t>at</w:t>
      </w:r>
      <w:r w:rsidRPr="003D2E8F">
        <w:rPr>
          <w:rFonts w:eastAsia="Calibri"/>
          <w:szCs w:val="20"/>
          <w:lang w:eastAsia="en-US"/>
        </w:rPr>
        <w:t>ori o subcontra</w:t>
      </w:r>
      <w:r w:rsidR="006B49ED">
        <w:rPr>
          <w:rFonts w:eastAsia="Calibri"/>
          <w:szCs w:val="20"/>
          <w:lang w:eastAsia="en-US"/>
        </w:rPr>
        <w:t>e</w:t>
      </w:r>
      <w:r w:rsidRPr="003D2E8F">
        <w:rPr>
          <w:rFonts w:eastAsia="Calibri"/>
          <w:szCs w:val="20"/>
          <w:lang w:eastAsia="en-US"/>
        </w:rPr>
        <w:t>nti, agiscano in modo difforme o contrario alle legittime istruzioni del Titolare oppure adotti misure di sicurezza inadeguate rispetto al rischio del trattamento, il Fornitore risponderà del danno causato agli “interessati”. In tal caso, l’Amministrazione potrà risolvere il contratto ed escutere la garanzia definitiva, salvo il risarcimento del maggior danno.</w:t>
      </w:r>
    </w:p>
    <w:p w14:paraId="0B187626" w14:textId="77777777" w:rsidR="007E6A44" w:rsidRPr="003D2E8F" w:rsidRDefault="007E6A44" w:rsidP="006B49ED">
      <w:pPr>
        <w:widowControl w:val="0"/>
        <w:suppressAutoHyphens/>
        <w:autoSpaceDE w:val="0"/>
        <w:autoSpaceDN w:val="0"/>
        <w:adjustRightInd w:val="0"/>
        <w:spacing w:after="200" w:line="280" w:lineRule="exact"/>
        <w:ind w:left="851" w:hanging="851"/>
        <w:contextualSpacing/>
        <w:rPr>
          <w:rFonts w:eastAsia="Calibri"/>
          <w:szCs w:val="20"/>
          <w:lang w:eastAsia="en-US"/>
        </w:rPr>
      </w:pPr>
      <w:r w:rsidRPr="003D2E8F">
        <w:rPr>
          <w:szCs w:val="20"/>
        </w:rPr>
        <w:t>23 Bis20</w:t>
      </w:r>
      <w:r w:rsidRPr="003D2E8F">
        <w:rPr>
          <w:szCs w:val="20"/>
        </w:rPr>
        <w:tab/>
      </w:r>
      <w:r w:rsidRPr="003D2E8F">
        <w:rPr>
          <w:rFonts w:eastAsia="Calibri"/>
          <w:szCs w:val="20"/>
          <w:lang w:eastAsia="en-US"/>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&lt;</w:t>
      </w:r>
      <w:r w:rsidRPr="003D2E8F">
        <w:rPr>
          <w:b/>
          <w:bCs/>
          <w:i/>
          <w:color w:val="0000FF"/>
          <w:szCs w:val="20"/>
          <w:lang w:eastAsia="ar-SA"/>
        </w:rPr>
        <w:t>da valorizzare in alternativa</w:t>
      </w:r>
      <w:r w:rsidRPr="003D2E8F">
        <w:rPr>
          <w:szCs w:val="20"/>
        </w:rPr>
        <w:t xml:space="preserve">: </w:t>
      </w:r>
      <w:r w:rsidRPr="003D2E8F">
        <w:rPr>
          <w:szCs w:val="20"/>
          <w:lang w:eastAsia="en-US"/>
        </w:rPr>
        <w:t xml:space="preserve">sub-Responsabile&gt; </w:t>
      </w:r>
      <w:r w:rsidRPr="003D2E8F">
        <w:rPr>
          <w:rFonts w:eastAsia="Calibri"/>
          <w:szCs w:val="20"/>
          <w:lang w:eastAsia="en-US"/>
        </w:rPr>
        <w:t>del trattamento si impegna a collaborare - nei limiti delle proprie competenze tecniche, organizzative e delle proprie risorse - con il Titolare affinché siano sviluppate, adottate e implementate misure correttive di adeguamento ai nuovi requisiti.</w:t>
      </w:r>
    </w:p>
    <w:p w14:paraId="44795616" w14:textId="77777777" w:rsidR="0014088C" w:rsidRPr="003D2E8F" w:rsidRDefault="0014088C" w:rsidP="00230724">
      <w:pPr>
        <w:widowControl w:val="0"/>
        <w:spacing w:line="300" w:lineRule="exact"/>
        <w:rPr>
          <w:rFonts w:cs="Arial"/>
          <w:szCs w:val="20"/>
          <w:lang w:eastAsia="en-US"/>
        </w:rPr>
      </w:pPr>
    </w:p>
    <w:p w14:paraId="7DE8725D" w14:textId="77777777" w:rsidR="00230724" w:rsidRPr="003D2E8F" w:rsidRDefault="00230724" w:rsidP="00230724">
      <w:pPr>
        <w:widowControl w:val="0"/>
        <w:spacing w:line="300" w:lineRule="exact"/>
        <w:rPr>
          <w:rFonts w:cs="Arial"/>
          <w:szCs w:val="20"/>
          <w:lang w:eastAsia="en-US"/>
        </w:rPr>
      </w:pPr>
      <w:r w:rsidRPr="003D2E8F">
        <w:rPr>
          <w:rFonts w:cs="Arial"/>
          <w:szCs w:val="20"/>
          <w:lang w:eastAsia="en-US"/>
        </w:rPr>
        <w:t>Roma, lì _____________________</w:t>
      </w:r>
    </w:p>
    <w:p w14:paraId="59785AF6" w14:textId="77777777" w:rsidR="007E6A44" w:rsidRPr="003D2E8F" w:rsidRDefault="007E6A44" w:rsidP="00230724">
      <w:pPr>
        <w:widowControl w:val="0"/>
        <w:spacing w:line="300" w:lineRule="exact"/>
        <w:rPr>
          <w:rFonts w:cs="Arial"/>
          <w:szCs w:val="20"/>
          <w:lang w:eastAsia="en-US"/>
        </w:rPr>
      </w:pPr>
    </w:p>
    <w:p w14:paraId="79466EE6" w14:textId="77777777" w:rsidR="007E6A44" w:rsidRPr="003D2E8F" w:rsidRDefault="007E6A44" w:rsidP="007E6A44">
      <w:pPr>
        <w:widowControl w:val="0"/>
        <w:spacing w:line="300" w:lineRule="exact"/>
        <w:rPr>
          <w:rFonts w:cs="Arial"/>
          <w:szCs w:val="20"/>
          <w:lang w:eastAsia="en-US"/>
        </w:rPr>
      </w:pPr>
      <w:r w:rsidRPr="003D2E8F">
        <w:rPr>
          <w:rFonts w:cs="Arial"/>
          <w:szCs w:val="20"/>
          <w:lang w:eastAsia="en-US"/>
        </w:rPr>
        <w:t>Letto, approvato e sottoscritto</w:t>
      </w:r>
    </w:p>
    <w:p w14:paraId="1E195E19" w14:textId="77777777" w:rsidR="00230724" w:rsidRPr="003D2E8F" w:rsidRDefault="00230724" w:rsidP="00230724">
      <w:pPr>
        <w:widowControl w:val="0"/>
        <w:spacing w:line="300" w:lineRule="exact"/>
        <w:rPr>
          <w:rFonts w:cs="Arial"/>
          <w:szCs w:val="20"/>
          <w:lang w:eastAsia="en-US"/>
        </w:rPr>
      </w:pPr>
    </w:p>
    <w:p w14:paraId="4E3BB854" w14:textId="77777777" w:rsidR="00230724" w:rsidRPr="003D2E8F" w:rsidRDefault="00230724" w:rsidP="00230724">
      <w:pPr>
        <w:widowControl w:val="0"/>
        <w:spacing w:line="300" w:lineRule="exact"/>
        <w:rPr>
          <w:rFonts w:cs="Arial"/>
          <w:szCs w:val="20"/>
          <w:lang w:eastAsia="en-US"/>
        </w:rPr>
      </w:pPr>
      <w:r w:rsidRPr="003D2E8F">
        <w:rPr>
          <w:rFonts w:cs="Arial"/>
          <w:szCs w:val="20"/>
          <w:lang w:eastAsia="en-US"/>
        </w:rPr>
        <w:t>___________________________</w:t>
      </w:r>
      <w:r w:rsidRPr="003D2E8F">
        <w:rPr>
          <w:rFonts w:cs="Arial"/>
          <w:szCs w:val="20"/>
          <w:lang w:eastAsia="en-US"/>
        </w:rPr>
        <w:tab/>
      </w:r>
      <w:r w:rsidRPr="003D2E8F">
        <w:rPr>
          <w:rFonts w:cs="Arial"/>
          <w:szCs w:val="20"/>
          <w:lang w:eastAsia="en-US"/>
        </w:rPr>
        <w:tab/>
      </w:r>
      <w:r w:rsidRPr="003D2E8F">
        <w:rPr>
          <w:rFonts w:cs="Arial"/>
          <w:szCs w:val="20"/>
          <w:lang w:eastAsia="en-US"/>
        </w:rPr>
        <w:tab/>
      </w:r>
      <w:r w:rsidRPr="003D2E8F">
        <w:rPr>
          <w:rFonts w:cs="Arial"/>
          <w:szCs w:val="20"/>
          <w:lang w:eastAsia="en-US"/>
        </w:rPr>
        <w:tab/>
        <w:t>______________________</w:t>
      </w:r>
    </w:p>
    <w:p w14:paraId="641B40C9" w14:textId="77777777" w:rsidR="00230724" w:rsidRPr="003D2E8F" w:rsidRDefault="00230724" w:rsidP="00230724">
      <w:pPr>
        <w:widowControl w:val="0"/>
        <w:tabs>
          <w:tab w:val="left" w:pos="426"/>
          <w:tab w:val="left" w:pos="5387"/>
        </w:tabs>
        <w:spacing w:line="300" w:lineRule="exact"/>
        <w:rPr>
          <w:rFonts w:cs="Arial"/>
          <w:szCs w:val="20"/>
          <w:lang w:eastAsia="en-US"/>
        </w:rPr>
      </w:pPr>
      <w:r w:rsidRPr="003D2E8F">
        <w:rPr>
          <w:rFonts w:cs="Arial"/>
          <w:szCs w:val="20"/>
          <w:lang w:eastAsia="en-US"/>
        </w:rPr>
        <w:tab/>
        <w:t>(per l’Amministrazione)</w:t>
      </w:r>
      <w:r w:rsidRPr="003D2E8F">
        <w:rPr>
          <w:rFonts w:cs="Arial"/>
          <w:szCs w:val="20"/>
          <w:lang w:eastAsia="en-US"/>
        </w:rPr>
        <w:tab/>
        <w:t>(per il Fornitore)</w:t>
      </w:r>
    </w:p>
    <w:p w14:paraId="049149CC" w14:textId="77777777" w:rsidR="00230724" w:rsidRPr="003D2E8F" w:rsidRDefault="00230724" w:rsidP="00230724">
      <w:pPr>
        <w:widowControl w:val="0"/>
        <w:spacing w:line="300" w:lineRule="exact"/>
        <w:rPr>
          <w:rFonts w:cs="Arial"/>
          <w:szCs w:val="20"/>
          <w:lang w:eastAsia="en-US"/>
        </w:rPr>
      </w:pPr>
    </w:p>
    <w:p w14:paraId="54C8C45D" w14:textId="77777777" w:rsidR="007E6A44" w:rsidRPr="003D2E8F" w:rsidRDefault="00230724" w:rsidP="007E6A44">
      <w:pPr>
        <w:widowControl w:val="0"/>
        <w:tabs>
          <w:tab w:val="left" w:pos="0"/>
        </w:tabs>
        <w:suppressAutoHyphens/>
        <w:autoSpaceDE w:val="0"/>
        <w:autoSpaceDN w:val="0"/>
        <w:adjustRightInd w:val="0"/>
        <w:spacing w:line="280" w:lineRule="exact"/>
        <w:rPr>
          <w:rFonts w:eastAsia="Calibri"/>
          <w:szCs w:val="20"/>
          <w:lang w:eastAsia="en-US"/>
        </w:rPr>
      </w:pPr>
      <w:r w:rsidRPr="003D2E8F">
        <w:rPr>
          <w:rFonts w:eastAsia="Calibri"/>
          <w:szCs w:val="20"/>
          <w:lang w:eastAsia="en-US"/>
        </w:rPr>
        <w:t>Ai sensi e per gli effetti dell’art. 1341 c.c. il Fornitore dichiara di aver letto con attenzione e di approvare specificatamente le pattuizioni contenute negli articoli seguenti: Art. 1 Definizioni, Art. 3 Oggetto del Contratto Esecutivo, Art. 4 Efficacia e durata, Art. 5 Piano dei Fabbisogni e Progetto dei Fabbisogni, Art. 6 Erogazione dei servizi, Art. 7 Gestione del Contratto Esecutivo, Art. 8 Attivazione e dismissione dei servizi, Art. 9 Locali messi a disposizione dell’Amministrazione; Art. 10 Verifiche - Collaudi, Art. 11 Penali, Art. 12 Corrispettivi, Art. 13 Fatturazione e pagamenti, Art. 14 Garanzia dell’esatto adempimento, Art. 15 Subappalto, Art. 16 Divieto di cessione del contratto, Art. 17 Risoluzione e Recesso, Art. 18 Forza Maggiore, Art. 19 Responsabilità civile, Art. 20 Tracciabilità dei flussi finanziari- Ulteriori clausole risolutive espresse, Art. 21 Oneri fiscali e spese contrattuali, Art. 22 Foro competente, Art. 23 Trattamento dei dati personali</w:t>
      </w:r>
      <w:r w:rsidR="007E6A44" w:rsidRPr="003D2E8F">
        <w:rPr>
          <w:rFonts w:eastAsia="Calibri"/>
          <w:szCs w:val="20"/>
          <w:lang w:eastAsia="en-US"/>
        </w:rPr>
        <w:t xml:space="preserve">, </w:t>
      </w:r>
      <w:r w:rsidR="007E6A44" w:rsidRPr="0035419C">
        <w:rPr>
          <w:b/>
          <w:bCs/>
          <w:i/>
          <w:color w:val="0000FF"/>
          <w:szCs w:val="20"/>
          <w:lang w:eastAsia="ar-SA"/>
        </w:rPr>
        <w:t>&lt;eventuale&gt;</w:t>
      </w:r>
      <w:r w:rsidR="007E6A44" w:rsidRPr="003D2E8F">
        <w:rPr>
          <w:rFonts w:eastAsia="Calibri"/>
          <w:szCs w:val="20"/>
          <w:lang w:eastAsia="en-US"/>
        </w:rPr>
        <w:t xml:space="preserve">23-bis Nomina a Responsabile </w:t>
      </w:r>
      <w:r w:rsidR="007E6A44" w:rsidRPr="0035419C">
        <w:rPr>
          <w:b/>
          <w:bCs/>
          <w:i/>
          <w:color w:val="0000FF"/>
          <w:szCs w:val="20"/>
          <w:lang w:eastAsia="ar-SA"/>
        </w:rPr>
        <w:t>&lt;da valorizzare in alternativa: sub-responsabile&gt;</w:t>
      </w:r>
      <w:r w:rsidR="007E6A44" w:rsidRPr="003D2E8F">
        <w:rPr>
          <w:rFonts w:eastAsia="Calibri"/>
          <w:color w:val="1F497D" w:themeColor="text2"/>
          <w:szCs w:val="20"/>
          <w:lang w:eastAsia="en-US"/>
        </w:rPr>
        <w:t xml:space="preserve"> </w:t>
      </w:r>
      <w:r w:rsidR="007E6A44" w:rsidRPr="003D2E8F">
        <w:rPr>
          <w:rFonts w:eastAsia="Calibri"/>
          <w:szCs w:val="20"/>
          <w:lang w:eastAsia="en-US"/>
        </w:rPr>
        <w:t>del trattamento dei dati</w:t>
      </w:r>
    </w:p>
    <w:p w14:paraId="352218E6" w14:textId="77777777" w:rsidR="00230724" w:rsidRPr="003D2E8F" w:rsidRDefault="00230724" w:rsidP="007E6A44">
      <w:pPr>
        <w:widowControl w:val="0"/>
        <w:suppressAutoHyphens/>
        <w:autoSpaceDE w:val="0"/>
        <w:autoSpaceDN w:val="0"/>
        <w:adjustRightInd w:val="0"/>
        <w:spacing w:line="280" w:lineRule="exact"/>
        <w:ind w:left="709" w:hanging="709"/>
        <w:rPr>
          <w:rFonts w:eastAsia="Calibri"/>
          <w:szCs w:val="20"/>
          <w:lang w:eastAsia="en-US"/>
        </w:rPr>
      </w:pPr>
    </w:p>
    <w:p w14:paraId="782205B8" w14:textId="77777777" w:rsidR="00230724" w:rsidRPr="003D2E8F" w:rsidRDefault="00230724" w:rsidP="00230724">
      <w:pPr>
        <w:widowControl w:val="0"/>
        <w:spacing w:line="300" w:lineRule="exact"/>
        <w:rPr>
          <w:rFonts w:cs="Arial"/>
          <w:szCs w:val="20"/>
          <w:lang w:eastAsia="en-US"/>
        </w:rPr>
      </w:pPr>
    </w:p>
    <w:p w14:paraId="4C425FB3" w14:textId="77777777" w:rsidR="00230724" w:rsidRPr="003D2E8F" w:rsidRDefault="00230724" w:rsidP="00230724">
      <w:pPr>
        <w:widowControl w:val="0"/>
        <w:spacing w:line="300" w:lineRule="exact"/>
        <w:rPr>
          <w:rFonts w:cs="Arial"/>
          <w:szCs w:val="20"/>
          <w:lang w:eastAsia="en-US"/>
        </w:rPr>
      </w:pPr>
      <w:r w:rsidRPr="003D2E8F">
        <w:rPr>
          <w:rFonts w:cs="Arial"/>
          <w:szCs w:val="20"/>
          <w:lang w:eastAsia="en-US"/>
        </w:rPr>
        <w:t>Letto, approvato e sottoscritto</w:t>
      </w:r>
    </w:p>
    <w:p w14:paraId="295E399C" w14:textId="77777777" w:rsidR="006E7068" w:rsidRPr="003D2E8F" w:rsidRDefault="006E7068" w:rsidP="00F0554A">
      <w:pPr>
        <w:spacing w:line="360" w:lineRule="auto"/>
        <w:rPr>
          <w:bCs/>
          <w:szCs w:val="20"/>
        </w:rPr>
      </w:pPr>
    </w:p>
    <w:p w14:paraId="1ED4D883" w14:textId="77777777" w:rsidR="00F0554A" w:rsidRPr="003D2E8F" w:rsidRDefault="00F0554A" w:rsidP="00F0554A">
      <w:pPr>
        <w:spacing w:line="360" w:lineRule="auto"/>
        <w:rPr>
          <w:bCs/>
          <w:szCs w:val="20"/>
        </w:rPr>
      </w:pPr>
      <w:r w:rsidRPr="003D2E8F">
        <w:rPr>
          <w:bCs/>
          <w:szCs w:val="20"/>
        </w:rPr>
        <w:lastRenderedPageBreak/>
        <w:t>Roma, lì</w:t>
      </w:r>
      <w:r w:rsidR="006E7068" w:rsidRPr="003D2E8F">
        <w:rPr>
          <w:bCs/>
          <w:szCs w:val="20"/>
        </w:rPr>
        <w:t xml:space="preserve">   __/__/____</w:t>
      </w:r>
    </w:p>
    <w:p w14:paraId="6682CDF6" w14:textId="77777777" w:rsidR="00F0554A" w:rsidRPr="003D2E8F" w:rsidRDefault="00F0554A" w:rsidP="00F0554A">
      <w:pPr>
        <w:spacing w:line="360" w:lineRule="auto"/>
        <w:rPr>
          <w:bCs/>
          <w:szCs w:val="20"/>
        </w:rPr>
      </w:pPr>
    </w:p>
    <w:p w14:paraId="4324554C" w14:textId="77777777" w:rsidR="00F0554A" w:rsidRPr="003D2E8F" w:rsidRDefault="006E7068" w:rsidP="00F0554A">
      <w:pPr>
        <w:spacing w:line="360" w:lineRule="auto"/>
        <w:rPr>
          <w:bCs/>
          <w:szCs w:val="20"/>
        </w:rPr>
      </w:pPr>
      <w:r w:rsidRPr="003D2E8F">
        <w:rPr>
          <w:bCs/>
          <w:szCs w:val="20"/>
        </w:rPr>
        <w:t>______________________________</w:t>
      </w:r>
      <w:r w:rsidR="00F0554A" w:rsidRPr="003D2E8F">
        <w:rPr>
          <w:bCs/>
          <w:szCs w:val="20"/>
        </w:rPr>
        <w:t xml:space="preserve"> </w:t>
      </w:r>
    </w:p>
    <w:p w14:paraId="63E912E8" w14:textId="77777777" w:rsidR="00F0554A" w:rsidRPr="006E7068" w:rsidRDefault="006E7068" w:rsidP="00F0554A">
      <w:pPr>
        <w:spacing w:line="360" w:lineRule="auto"/>
        <w:rPr>
          <w:bCs/>
          <w:szCs w:val="20"/>
        </w:rPr>
      </w:pPr>
      <w:r w:rsidRPr="003D2E8F">
        <w:rPr>
          <w:bCs/>
          <w:szCs w:val="20"/>
        </w:rPr>
        <w:t xml:space="preserve">               </w:t>
      </w:r>
      <w:r w:rsidR="00F0554A" w:rsidRPr="003D2E8F">
        <w:rPr>
          <w:bCs/>
          <w:szCs w:val="20"/>
        </w:rPr>
        <w:t>(per il Fornitore)</w:t>
      </w:r>
    </w:p>
    <w:p w14:paraId="7F87475D" w14:textId="77777777" w:rsidR="00CA7164" w:rsidRPr="006E7068" w:rsidRDefault="00CA7164" w:rsidP="00F0554A">
      <w:pPr>
        <w:spacing w:line="360" w:lineRule="auto"/>
        <w:rPr>
          <w:rFonts w:cs="Trebuchet MS"/>
          <w:szCs w:val="20"/>
        </w:rPr>
      </w:pPr>
    </w:p>
    <w:sectPr w:rsidR="00CA7164" w:rsidRPr="006E7068" w:rsidSect="00014FC9">
      <w:headerReference w:type="even" r:id="rId12"/>
      <w:headerReference w:type="default" r:id="rId13"/>
      <w:footerReference w:type="even" r:id="rId14"/>
      <w:footerReference w:type="default" r:id="rId15"/>
      <w:headerReference w:type="first" r:id="rId16"/>
      <w:pgSz w:w="11906" w:h="16838" w:code="9"/>
      <w:pgMar w:top="2268" w:right="1134" w:bottom="1985" w:left="226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3122" w14:textId="77777777" w:rsidR="007C4E47" w:rsidRDefault="007C4E47">
      <w:r>
        <w:separator/>
      </w:r>
    </w:p>
  </w:endnote>
  <w:endnote w:type="continuationSeparator" w:id="0">
    <w:p w14:paraId="35470C25" w14:textId="77777777" w:rsidR="007C4E47" w:rsidRDefault="007C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6740" w14:textId="77777777" w:rsidR="00FB5F42" w:rsidRDefault="00FB5F42" w:rsidP="00B40F7B">
    <w:pPr>
      <w:rPr>
        <w:rStyle w:val="Numeropagina"/>
      </w:rPr>
    </w:pPr>
    <w:r>
      <w:rPr>
        <w:rStyle w:val="Numeropagina"/>
      </w:rPr>
      <w:fldChar w:fldCharType="begin"/>
    </w:r>
    <w:r>
      <w:rPr>
        <w:rStyle w:val="Numeropagina"/>
      </w:rPr>
      <w:instrText xml:space="preserve">PAGE  </w:instrText>
    </w:r>
    <w:r>
      <w:rPr>
        <w:rStyle w:val="Numeropagina"/>
      </w:rPr>
      <w:fldChar w:fldCharType="end"/>
    </w:r>
  </w:p>
  <w:p w14:paraId="01AAEED3" w14:textId="77777777" w:rsidR="00FB5F42" w:rsidRDefault="00FB5F42" w:rsidP="00B40F7B"/>
  <w:p w14:paraId="1598CFB3" w14:textId="77777777" w:rsidR="00FB5F42" w:rsidRDefault="00FB5F42" w:rsidP="00B40F7B"/>
  <w:p w14:paraId="2264BE9A" w14:textId="77777777" w:rsidR="00FB5F42" w:rsidRDefault="00FB5F42" w:rsidP="00B40F7B"/>
  <w:p w14:paraId="0DF0E9BF" w14:textId="77777777" w:rsidR="00FB5F42" w:rsidRDefault="00FB5F42" w:rsidP="00B40F7B"/>
  <w:p w14:paraId="6E440905" w14:textId="77777777" w:rsidR="00FB5F42" w:rsidRDefault="00FB5F42" w:rsidP="00B40F7B"/>
  <w:p w14:paraId="431AED57" w14:textId="77777777" w:rsidR="00FB5F42" w:rsidRDefault="00FB5F42" w:rsidP="00B40F7B"/>
  <w:p w14:paraId="7B100B6D" w14:textId="77777777" w:rsidR="00FB5F42" w:rsidRDefault="00FB5F42" w:rsidP="00B40F7B"/>
  <w:p w14:paraId="31935939" w14:textId="77777777" w:rsidR="00FB5F42" w:rsidRDefault="00FB5F42" w:rsidP="00B40F7B"/>
  <w:p w14:paraId="7CD2A6A9" w14:textId="77777777" w:rsidR="00FB5F42" w:rsidRDefault="00FB5F42" w:rsidP="00B40F7B"/>
  <w:p w14:paraId="3850A21F" w14:textId="77777777" w:rsidR="00FB5F42" w:rsidRDefault="00FB5F42" w:rsidP="00B40F7B"/>
  <w:p w14:paraId="08685B81" w14:textId="77777777" w:rsidR="00FB5F42" w:rsidRDefault="00FB5F42" w:rsidP="00B40F7B"/>
  <w:p w14:paraId="268B07FB" w14:textId="77777777" w:rsidR="00FB5F42" w:rsidRDefault="00FB5F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4F99" w14:textId="77777777" w:rsidR="00FB5F42" w:rsidRDefault="00FB5F42" w:rsidP="00C27133">
    <w:pPr>
      <w:pStyle w:val="Pidipagina"/>
      <w:rPr>
        <w:color w:val="808080" w:themeColor="background1" w:themeShade="80"/>
      </w:rPr>
    </w:pPr>
    <w:r w:rsidRPr="00F0554A">
      <w:rPr>
        <w:color w:val="808080" w:themeColor="background1" w:themeShade="80"/>
      </w:rPr>
      <w:t xml:space="preserve">Classificazione del documento: </w:t>
    </w:r>
    <w:bookmarkStart w:id="30" w:name="BookmarkClassificazionePdP"/>
    <w:bookmarkStart w:id="31" w:name="BookmarkTitoloPdP"/>
    <w:bookmarkEnd w:id="30"/>
    <w:bookmarkEnd w:id="31"/>
    <w:r w:rsidRPr="00F0554A">
      <w:rPr>
        <w:color w:val="808080" w:themeColor="background1" w:themeShade="80"/>
      </w:rPr>
      <w:t>Consip Public</w:t>
    </w:r>
    <w:r>
      <w:rPr>
        <w:color w:val="808080" w:themeColor="background1" w:themeShade="80"/>
      </w:rPr>
      <w:t xml:space="preserve"> </w:t>
    </w:r>
  </w:p>
  <w:p w14:paraId="6DB96EBB" w14:textId="77777777" w:rsidR="00FB5F42" w:rsidRPr="00C27133" w:rsidRDefault="00FB5F42" w:rsidP="00C27133">
    <w:pPr>
      <w:pStyle w:val="Pidipagina"/>
      <w:rPr>
        <w:color w:val="808080" w:themeColor="background1" w:themeShade="80"/>
      </w:rPr>
    </w:pPr>
    <w:r w:rsidRPr="00C27133">
      <w:rPr>
        <w:color w:val="808080" w:themeColor="background1" w:themeShade="80"/>
      </w:rPr>
      <w:t xml:space="preserve">Procedura ristretta, suddivisa in </w:t>
    </w:r>
    <w:proofErr w:type="gramStart"/>
    <w:r w:rsidRPr="00C27133">
      <w:rPr>
        <w:color w:val="808080" w:themeColor="background1" w:themeShade="80"/>
      </w:rPr>
      <w:t>4</w:t>
    </w:r>
    <w:proofErr w:type="gramEnd"/>
    <w:r w:rsidRPr="00C27133">
      <w:rPr>
        <w:color w:val="808080" w:themeColor="background1" w:themeShade="80"/>
      </w:rPr>
      <w:t xml:space="preserve"> Lotti, per l’affidamento dei servizi di Cloud Computing, di Sicurezza, di Realizzazione di Portali e Servizi on-line e di Cooperazione Applicativa per le Pubbliche Amministrazioni </w:t>
    </w:r>
  </w:p>
  <w:p w14:paraId="7DD9E714" w14:textId="77777777" w:rsidR="00FB5F42" w:rsidRPr="00C27133" w:rsidRDefault="00FB5F42" w:rsidP="00C27133">
    <w:pPr>
      <w:pStyle w:val="Pidipagina"/>
      <w:rPr>
        <w:b/>
        <w:color w:val="808080" w:themeColor="background1" w:themeShade="80"/>
        <w:szCs w:val="16"/>
      </w:rPr>
    </w:pPr>
    <w:r w:rsidRPr="00C27133">
      <w:rPr>
        <w:color w:val="808080" w:themeColor="background1" w:themeShade="80"/>
      </w:rPr>
      <w:t xml:space="preserve">Allegato D – Schema di Contratto Esecutivo – Lotto </w:t>
    </w:r>
    <w:r>
      <w:rPr>
        <w:color w:val="808080" w:themeColor="background1" w:themeShade="80"/>
      </w:rPr>
      <w:t>4</w:t>
    </w:r>
    <w:r w:rsidRPr="00F0554A">
      <w:rPr>
        <w:rStyle w:val="Numeropagina"/>
        <w:color w:val="808080" w:themeColor="background1" w:themeShade="80"/>
      </w:rPr>
      <w:tab/>
    </w:r>
    <w:r w:rsidRPr="00F0554A">
      <w:rPr>
        <w:rStyle w:val="Numeropagina"/>
      </w:rPr>
      <w:fldChar w:fldCharType="begin"/>
    </w:r>
    <w:r w:rsidRPr="00F0554A">
      <w:rPr>
        <w:rStyle w:val="Numeropagina"/>
      </w:rPr>
      <w:instrText xml:space="preserve">PAGE  </w:instrText>
    </w:r>
    <w:r w:rsidRPr="00F0554A">
      <w:rPr>
        <w:rStyle w:val="Numeropagina"/>
      </w:rPr>
      <w:fldChar w:fldCharType="separate"/>
    </w:r>
    <w:r>
      <w:rPr>
        <w:rStyle w:val="Numeropagina"/>
        <w:noProof/>
      </w:rPr>
      <w:t>23</w:t>
    </w:r>
    <w:r w:rsidRPr="00F0554A">
      <w:rPr>
        <w:rStyle w:val="Numeropagina"/>
      </w:rPr>
      <w:fldChar w:fldCharType="end"/>
    </w:r>
    <w:r w:rsidRPr="00F0554A">
      <w:rPr>
        <w:rStyle w:val="Numeropagina"/>
      </w:rPr>
      <w:t xml:space="preserve"> di </w:t>
    </w:r>
    <w:r w:rsidRPr="00F0554A">
      <w:rPr>
        <w:rStyle w:val="Numeropagina"/>
      </w:rPr>
      <w:fldChar w:fldCharType="begin"/>
    </w:r>
    <w:r w:rsidRPr="00F0554A">
      <w:rPr>
        <w:rStyle w:val="Numeropagina"/>
      </w:rPr>
      <w:instrText xml:space="preserve"> NUMPAGES </w:instrText>
    </w:r>
    <w:r w:rsidRPr="00F0554A">
      <w:rPr>
        <w:rStyle w:val="Numeropagina"/>
      </w:rPr>
      <w:fldChar w:fldCharType="separate"/>
    </w:r>
    <w:r>
      <w:rPr>
        <w:rStyle w:val="Numeropagina"/>
        <w:noProof/>
      </w:rPr>
      <w:t>24</w:t>
    </w:r>
    <w:r w:rsidRPr="00F0554A">
      <w:rPr>
        <w:rStyle w:val="Numeropagina"/>
      </w:rPr>
      <w:fldChar w:fldCharType="end"/>
    </w:r>
    <w:bookmarkStart w:id="32" w:name="BookmarkCodicePdP"/>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4821" w14:textId="77777777" w:rsidR="007C4E47" w:rsidRDefault="007C4E47">
      <w:r>
        <w:separator/>
      </w:r>
    </w:p>
  </w:footnote>
  <w:footnote w:type="continuationSeparator" w:id="0">
    <w:p w14:paraId="1DD851CB" w14:textId="77777777" w:rsidR="007C4E47" w:rsidRDefault="007C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215A" w14:textId="77777777" w:rsidR="00FB5F42" w:rsidRDefault="00FB5F42" w:rsidP="00B40F7B"/>
  <w:p w14:paraId="66B83D1C" w14:textId="77777777" w:rsidR="00FB5F42" w:rsidRDefault="00FB5F42" w:rsidP="00B40F7B"/>
  <w:p w14:paraId="450D4F29" w14:textId="77777777" w:rsidR="00FB5F42" w:rsidRDefault="00FB5F42" w:rsidP="00B40F7B"/>
  <w:p w14:paraId="2AA2B8A1" w14:textId="77777777" w:rsidR="00FB5F42" w:rsidRDefault="00FB5F42" w:rsidP="00B40F7B"/>
  <w:p w14:paraId="3F91BF12" w14:textId="77777777" w:rsidR="00FB5F42" w:rsidRDefault="00FB5F42" w:rsidP="00B40F7B"/>
  <w:p w14:paraId="555BF36C" w14:textId="77777777" w:rsidR="00FB5F42" w:rsidRDefault="00FB5F42" w:rsidP="00B40F7B"/>
  <w:p w14:paraId="439666ED" w14:textId="77777777" w:rsidR="00FB5F42" w:rsidRDefault="00FB5F42" w:rsidP="00B40F7B"/>
  <w:p w14:paraId="7BF77320" w14:textId="77777777" w:rsidR="00FB5F42" w:rsidRDefault="00FB5F42" w:rsidP="00B40F7B"/>
  <w:p w14:paraId="5F089B71" w14:textId="77777777" w:rsidR="00FB5F42" w:rsidRDefault="00FB5F42" w:rsidP="00B40F7B"/>
  <w:p w14:paraId="684031F6" w14:textId="77777777" w:rsidR="00FB5F42" w:rsidRDefault="00FB5F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94D7" w14:textId="77777777" w:rsidR="00FB5F42" w:rsidRDefault="00FB5F42">
    <w:r>
      <w:rPr>
        <w:noProof/>
      </w:rPr>
      <w:drawing>
        <wp:anchor distT="0" distB="0" distL="114300" distR="114300" simplePos="0" relativeHeight="251658240" behindDoc="1" locked="0" layoutInCell="1" allowOverlap="1" wp14:anchorId="506CA3A3" wp14:editId="72CE8971">
          <wp:simplePos x="0" y="0"/>
          <wp:positionH relativeFrom="column">
            <wp:posOffset>-1889760</wp:posOffset>
          </wp:positionH>
          <wp:positionV relativeFrom="paragraph">
            <wp:posOffset>-702945</wp:posOffset>
          </wp:positionV>
          <wp:extent cx="1417320" cy="1440180"/>
          <wp:effectExtent l="0" t="0" r="0" b="7620"/>
          <wp:wrapTight wrapText="bothSides">
            <wp:wrapPolygon edited="0">
              <wp:start x="0" y="0"/>
              <wp:lineTo x="0" y="21429"/>
              <wp:lineTo x="21194" y="21429"/>
              <wp:lineTo x="21194" y="0"/>
              <wp:lineTo x="0" y="0"/>
            </wp:wrapPolygon>
          </wp:wrapTight>
          <wp:docPr id="22" name="Immagine 22" descr="Consip 280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280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DFE5" w14:textId="77777777" w:rsidR="00FB5F42" w:rsidRPr="009444E3" w:rsidRDefault="00FB5F42" w:rsidP="006640B8">
    <w:pPr>
      <w:tabs>
        <w:tab w:val="left" w:pos="1985"/>
      </w:tabs>
    </w:pPr>
    <w:r>
      <w:rPr>
        <w:noProof/>
      </w:rPr>
      <w:drawing>
        <wp:anchor distT="0" distB="0" distL="114300" distR="114300" simplePos="0" relativeHeight="251657216" behindDoc="1" locked="0" layoutInCell="1" allowOverlap="1" wp14:anchorId="787B9D19" wp14:editId="3946BB66">
          <wp:simplePos x="0" y="0"/>
          <wp:positionH relativeFrom="column">
            <wp:posOffset>-1438275</wp:posOffset>
          </wp:positionH>
          <wp:positionV relativeFrom="paragraph">
            <wp:posOffset>-358140</wp:posOffset>
          </wp:positionV>
          <wp:extent cx="3055620" cy="1440180"/>
          <wp:effectExtent l="0" t="0" r="0" b="7620"/>
          <wp:wrapTight wrapText="bothSides">
            <wp:wrapPolygon edited="0">
              <wp:start x="0" y="0"/>
              <wp:lineTo x="0" y="21429"/>
              <wp:lineTo x="21411" y="21429"/>
              <wp:lineTo x="21411" y="0"/>
              <wp:lineTo x="0" y="0"/>
            </wp:wrapPolygon>
          </wp:wrapTight>
          <wp:docPr id="23" name="Immagine 23" descr="Consip bandiera 43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bandiera 431 x doc"/>
                  <pic:cNvPicPr>
                    <a:picLocks noChangeAspect="1" noChangeArrowheads="1"/>
                  </pic:cNvPicPr>
                </pic:nvPicPr>
                <pic:blipFill>
                  <a:blip r:embed="rId1">
                    <a:extLst>
                      <a:ext uri="{28A0092B-C50C-407E-A947-70E740481C1C}">
                        <a14:useLocalDpi xmlns:a14="http://schemas.microsoft.com/office/drawing/2010/main" val="0"/>
                      </a:ext>
                    </a:extLst>
                  </a:blip>
                  <a:srcRect l="1231"/>
                  <a:stretch>
                    <a:fillRect/>
                  </a:stretch>
                </pic:blipFill>
                <pic:spPr bwMode="auto">
                  <a:xfrm>
                    <a:off x="0" y="0"/>
                    <a:ext cx="30556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1"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C0B73"/>
    <w:multiLevelType w:val="hybridMultilevel"/>
    <w:tmpl w:val="678CDAEC"/>
    <w:lvl w:ilvl="0" w:tplc="7CF2F192">
      <w:start w:val="1"/>
      <w:numFmt w:val="upperLetter"/>
      <w:lvlText w:val="(%1)"/>
      <w:lvlJc w:val="left"/>
      <w:pPr>
        <w:ind w:left="720" w:hanging="360"/>
      </w:pPr>
      <w:rPr>
        <w:rFonts w:ascii="Trebuchet MS" w:eastAsia="Trebuchet MS" w:hAnsi="Trebuchet MS"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C1E65"/>
    <w:multiLevelType w:val="hybridMultilevel"/>
    <w:tmpl w:val="8E98F876"/>
    <w:lvl w:ilvl="0" w:tplc="AE3E165C">
      <w:start w:val="1"/>
      <w:numFmt w:val="decimal"/>
      <w:lvlText w:val="2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ED58A2"/>
    <w:multiLevelType w:val="hybridMultilevel"/>
    <w:tmpl w:val="315E3470"/>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2B636C"/>
    <w:multiLevelType w:val="hybridMultilevel"/>
    <w:tmpl w:val="D6F046F6"/>
    <w:lvl w:ilvl="0" w:tplc="49443D38">
      <w:start w:val="1"/>
      <w:numFmt w:val="decimal"/>
      <w:lvlText w:val="19.%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F84728"/>
    <w:multiLevelType w:val="hybridMultilevel"/>
    <w:tmpl w:val="249CDE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EB63EC"/>
    <w:multiLevelType w:val="multilevel"/>
    <w:tmpl w:val="460A66C6"/>
    <w:lvl w:ilvl="0">
      <w:start w:val="1"/>
      <w:numFmt w:val="decimal"/>
      <w:lvlText w:val="%1."/>
      <w:lvlJc w:val="left"/>
      <w:pPr>
        <w:ind w:left="360" w:hanging="360"/>
      </w:pPr>
    </w:lvl>
    <w:lvl w:ilvl="1">
      <w:start w:val="7"/>
      <w:numFmt w:val="bullet"/>
      <w:lvlText w:val="-"/>
      <w:lvlJc w:val="left"/>
      <w:pPr>
        <w:ind w:left="792" w:hanging="432"/>
      </w:pPr>
      <w:rPr>
        <w:rFonts w:ascii="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006802"/>
    <w:multiLevelType w:val="hybridMultilevel"/>
    <w:tmpl w:val="C5CCBF72"/>
    <w:lvl w:ilvl="0" w:tplc="C99AB99C">
      <w:start w:val="1"/>
      <w:numFmt w:val="decimal"/>
      <w:lvlText w:val="1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42B5"/>
    <w:multiLevelType w:val="multilevel"/>
    <w:tmpl w:val="97F62364"/>
    <w:lvl w:ilvl="0">
      <w:start w:val="1"/>
      <w:numFmt w:val="decimal"/>
      <w:lvlText w:val="6.%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B97E4C"/>
    <w:multiLevelType w:val="multilevel"/>
    <w:tmpl w:val="0046F5CA"/>
    <w:lvl w:ilvl="0">
      <w:start w:val="1"/>
      <w:numFmt w:val="decimal"/>
      <w:lvlText w:val="%1."/>
      <w:lvlJc w:val="left"/>
      <w:pPr>
        <w:ind w:left="360" w:hanging="360"/>
      </w:pPr>
    </w:lvl>
    <w:lvl w:ilvl="1">
      <w:start w:val="7"/>
      <w:numFmt w:val="bullet"/>
      <w:lvlText w:val="-"/>
      <w:lvlJc w:val="left"/>
      <w:pPr>
        <w:ind w:left="792" w:hanging="432"/>
      </w:pPr>
      <w:rPr>
        <w:rFonts w:ascii="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62123"/>
    <w:multiLevelType w:val="hybridMultilevel"/>
    <w:tmpl w:val="078E5000"/>
    <w:lvl w:ilvl="0" w:tplc="9CB8D746">
      <w:start w:val="1"/>
      <w:numFmt w:val="decimal"/>
      <w:lvlText w:val="18.%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B745FF"/>
    <w:multiLevelType w:val="hybridMultilevel"/>
    <w:tmpl w:val="FDCC0D5E"/>
    <w:lvl w:ilvl="0" w:tplc="387A2EA8">
      <w:start w:val="1"/>
      <w:numFmt w:val="decimal"/>
      <w:lvlText w:val="10.%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186DF3"/>
    <w:multiLevelType w:val="hybridMultilevel"/>
    <w:tmpl w:val="A8A08AC4"/>
    <w:lvl w:ilvl="0" w:tplc="E48A1D02">
      <w:start w:val="1"/>
      <w:numFmt w:val="decimal"/>
      <w:lvlText w:val="20.%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E071D"/>
    <w:multiLevelType w:val="hybridMultilevel"/>
    <w:tmpl w:val="1514EC84"/>
    <w:lvl w:ilvl="0" w:tplc="1F821380">
      <w:start w:val="1"/>
      <w:numFmt w:val="decimal"/>
      <w:lvlText w:val="2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F62FDE"/>
    <w:multiLevelType w:val="multilevel"/>
    <w:tmpl w:val="A2AC0F0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B111919"/>
    <w:multiLevelType w:val="multilevel"/>
    <w:tmpl w:val="2AD246FA"/>
    <w:lvl w:ilvl="0">
      <w:start w:val="1"/>
      <w:numFmt w:val="decimal"/>
      <w:lvlText w:val="%1."/>
      <w:lvlJc w:val="left"/>
      <w:pPr>
        <w:ind w:left="360" w:hanging="360"/>
      </w:pPr>
    </w:lvl>
    <w:lvl w:ilvl="1">
      <w:start w:val="1"/>
      <w:numFmt w:val="decimal"/>
      <w:lvlText w:val="9.%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6D0BAF"/>
    <w:multiLevelType w:val="hybridMultilevel"/>
    <w:tmpl w:val="BA500A30"/>
    <w:lvl w:ilvl="0" w:tplc="BD028688">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4B4E3E"/>
    <w:multiLevelType w:val="multilevel"/>
    <w:tmpl w:val="F7CA898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54F3255A"/>
    <w:multiLevelType w:val="hybridMultilevel"/>
    <w:tmpl w:val="3B74410C"/>
    <w:lvl w:ilvl="0" w:tplc="A99C6A04">
      <w:start w:val="1"/>
      <w:numFmt w:val="decimal"/>
      <w:lvlText w:val="1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CD5265"/>
    <w:multiLevelType w:val="hybridMultilevel"/>
    <w:tmpl w:val="74B0F57E"/>
    <w:lvl w:ilvl="0" w:tplc="073853C8">
      <w:start w:val="1"/>
      <w:numFmt w:val="decimal"/>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E71931"/>
    <w:multiLevelType w:val="multilevel"/>
    <w:tmpl w:val="25266722"/>
    <w:lvl w:ilvl="0">
      <w:start w:val="1"/>
      <w:numFmt w:val="decimal"/>
      <w:lvlText w:val="2.%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EA3A9D"/>
    <w:multiLevelType w:val="hybridMultilevel"/>
    <w:tmpl w:val="AB0ED388"/>
    <w:lvl w:ilvl="0" w:tplc="FBA6B784">
      <w:start w:val="1"/>
      <w:numFmt w:val="decimal"/>
      <w:lvlText w:val="1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F13253"/>
    <w:multiLevelType w:val="hybridMultilevel"/>
    <w:tmpl w:val="288A9F2C"/>
    <w:lvl w:ilvl="0" w:tplc="D070E11E">
      <w:start w:val="1"/>
      <w:numFmt w:val="decimal"/>
      <w:pStyle w:val="Titolo1"/>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51E6E44"/>
    <w:multiLevelType w:val="multilevel"/>
    <w:tmpl w:val="ACE65F4E"/>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1D4E3B"/>
    <w:multiLevelType w:val="hybridMultilevel"/>
    <w:tmpl w:val="E8106496"/>
    <w:lvl w:ilvl="0" w:tplc="330E2BC0">
      <w:start w:val="1"/>
      <w:numFmt w:val="decimal"/>
      <w:lvlText w:val="1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C55EFB"/>
    <w:multiLevelType w:val="hybridMultilevel"/>
    <w:tmpl w:val="1E8A0E4A"/>
    <w:lvl w:ilvl="0" w:tplc="93A0CDB2">
      <w:start w:val="1"/>
      <w:numFmt w:val="decimal"/>
      <w:lvlText w:val="2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551DC1"/>
    <w:multiLevelType w:val="hybridMultilevel"/>
    <w:tmpl w:val="64766A58"/>
    <w:lvl w:ilvl="0" w:tplc="EFD0B406">
      <w:start w:val="1"/>
      <w:numFmt w:val="decimal"/>
      <w:lvlText w:val="16.%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6742098"/>
    <w:multiLevelType w:val="hybridMultilevel"/>
    <w:tmpl w:val="2040B89A"/>
    <w:lvl w:ilvl="0" w:tplc="628AADC4">
      <w:start w:val="1"/>
      <w:numFmt w:val="decimal"/>
      <w:lvlText w:val="1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6D401F"/>
    <w:multiLevelType w:val="multilevel"/>
    <w:tmpl w:val="DD84BC08"/>
    <w:lvl w:ilvl="0">
      <w:start w:val="1"/>
      <w:numFmt w:val="decimal"/>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2C5371"/>
    <w:multiLevelType w:val="hybridMultilevel"/>
    <w:tmpl w:val="BCDCDE38"/>
    <w:lvl w:ilvl="0" w:tplc="6C1A841E">
      <w:start w:val="1"/>
      <w:numFmt w:val="decimal"/>
      <w:lvlText w:val="8.%1"/>
      <w:lvlJc w:val="left"/>
      <w:pPr>
        <w:ind w:left="71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C35AC1"/>
    <w:multiLevelType w:val="multilevel"/>
    <w:tmpl w:val="BE0A2F66"/>
    <w:lvl w:ilvl="0">
      <w:start w:val="1"/>
      <w:numFmt w:val="decimal"/>
      <w:lvlText w:val="5.%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605A35"/>
    <w:multiLevelType w:val="multilevel"/>
    <w:tmpl w:val="D480C9B6"/>
    <w:lvl w:ilvl="0">
      <w:start w:val="1"/>
      <w:numFmt w:val="decimal"/>
      <w:lvlText w:val="3.%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3"/>
  </w:num>
  <w:num w:numId="4">
    <w:abstractNumId w:val="2"/>
  </w:num>
  <w:num w:numId="5">
    <w:abstractNumId w:val="3"/>
  </w:num>
  <w:num w:numId="6">
    <w:abstractNumId w:val="27"/>
  </w:num>
  <w:num w:numId="7">
    <w:abstractNumId w:val="17"/>
  </w:num>
  <w:num w:numId="8">
    <w:abstractNumId w:val="8"/>
  </w:num>
  <w:num w:numId="9">
    <w:abstractNumId w:val="9"/>
  </w:num>
  <w:num w:numId="10">
    <w:abstractNumId w:val="12"/>
  </w:num>
  <w:num w:numId="11">
    <w:abstractNumId w:val="5"/>
  </w:num>
  <w:num w:numId="12">
    <w:abstractNumId w:val="22"/>
  </w:num>
  <w:num w:numId="13">
    <w:abstractNumId w:val="6"/>
  </w:num>
  <w:num w:numId="14">
    <w:abstractNumId w:val="35"/>
  </w:num>
  <w:num w:numId="15">
    <w:abstractNumId w:val="19"/>
  </w:num>
  <w:num w:numId="16">
    <w:abstractNumId w:val="18"/>
  </w:num>
  <w:num w:numId="17">
    <w:abstractNumId w:val="25"/>
  </w:num>
  <w:num w:numId="18">
    <w:abstractNumId w:val="37"/>
  </w:num>
  <w:num w:numId="19">
    <w:abstractNumId w:val="36"/>
  </w:num>
  <w:num w:numId="20">
    <w:abstractNumId w:val="11"/>
  </w:num>
  <w:num w:numId="21">
    <w:abstractNumId w:val="28"/>
  </w:num>
  <w:num w:numId="22">
    <w:abstractNumId w:val="34"/>
  </w:num>
  <w:num w:numId="23">
    <w:abstractNumId w:val="20"/>
  </w:num>
  <w:num w:numId="24">
    <w:abstractNumId w:val="14"/>
  </w:num>
  <w:num w:numId="25">
    <w:abstractNumId w:val="24"/>
  </w:num>
  <w:num w:numId="26">
    <w:abstractNumId w:val="10"/>
  </w:num>
  <w:num w:numId="27">
    <w:abstractNumId w:val="32"/>
  </w:num>
  <w:num w:numId="28">
    <w:abstractNumId w:val="29"/>
  </w:num>
  <w:num w:numId="29">
    <w:abstractNumId w:val="23"/>
  </w:num>
  <w:num w:numId="30">
    <w:abstractNumId w:val="31"/>
  </w:num>
  <w:num w:numId="31">
    <w:abstractNumId w:val="26"/>
  </w:num>
  <w:num w:numId="32">
    <w:abstractNumId w:val="13"/>
  </w:num>
  <w:num w:numId="33">
    <w:abstractNumId w:val="7"/>
  </w:num>
  <w:num w:numId="34">
    <w:abstractNumId w:val="15"/>
  </w:num>
  <w:num w:numId="35">
    <w:abstractNumId w:val="30"/>
  </w:num>
  <w:num w:numId="36">
    <w:abstractNumId w:val="16"/>
  </w:num>
  <w:num w:numId="37">
    <w:abstractNumId w:val="4"/>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C"/>
    <w:rsid w:val="00013BDE"/>
    <w:rsid w:val="00014FC9"/>
    <w:rsid w:val="00023865"/>
    <w:rsid w:val="00025891"/>
    <w:rsid w:val="000345E5"/>
    <w:rsid w:val="00034671"/>
    <w:rsid w:val="00042AF3"/>
    <w:rsid w:val="00043CE9"/>
    <w:rsid w:val="0004642F"/>
    <w:rsid w:val="00051832"/>
    <w:rsid w:val="0005337B"/>
    <w:rsid w:val="00087F48"/>
    <w:rsid w:val="0009008E"/>
    <w:rsid w:val="00096FDF"/>
    <w:rsid w:val="000A21A9"/>
    <w:rsid w:val="000A7D87"/>
    <w:rsid w:val="000B5021"/>
    <w:rsid w:val="000E3521"/>
    <w:rsid w:val="000F15E3"/>
    <w:rsid w:val="000F268D"/>
    <w:rsid w:val="000F3C2A"/>
    <w:rsid w:val="000F6552"/>
    <w:rsid w:val="00104A0E"/>
    <w:rsid w:val="00107DD0"/>
    <w:rsid w:val="0011121A"/>
    <w:rsid w:val="00127965"/>
    <w:rsid w:val="00130F3E"/>
    <w:rsid w:val="00133026"/>
    <w:rsid w:val="00136B44"/>
    <w:rsid w:val="0014088C"/>
    <w:rsid w:val="001437CE"/>
    <w:rsid w:val="00143ECF"/>
    <w:rsid w:val="001538B8"/>
    <w:rsid w:val="001678C9"/>
    <w:rsid w:val="0017228E"/>
    <w:rsid w:val="00173173"/>
    <w:rsid w:val="00173750"/>
    <w:rsid w:val="0017788C"/>
    <w:rsid w:val="00184191"/>
    <w:rsid w:val="00185E27"/>
    <w:rsid w:val="00190E6F"/>
    <w:rsid w:val="001962B8"/>
    <w:rsid w:val="001A25F8"/>
    <w:rsid w:val="001B4622"/>
    <w:rsid w:val="001C3D31"/>
    <w:rsid w:val="001D275C"/>
    <w:rsid w:val="001D3E2A"/>
    <w:rsid w:val="001D49E0"/>
    <w:rsid w:val="001E4B09"/>
    <w:rsid w:val="001E4C4E"/>
    <w:rsid w:val="001E6AE8"/>
    <w:rsid w:val="00210A6C"/>
    <w:rsid w:val="00215D14"/>
    <w:rsid w:val="00220E3D"/>
    <w:rsid w:val="00230724"/>
    <w:rsid w:val="002461D5"/>
    <w:rsid w:val="00246C2D"/>
    <w:rsid w:val="002520B7"/>
    <w:rsid w:val="002608E7"/>
    <w:rsid w:val="002609CF"/>
    <w:rsid w:val="00292308"/>
    <w:rsid w:val="002B3298"/>
    <w:rsid w:val="002D720C"/>
    <w:rsid w:val="002F053A"/>
    <w:rsid w:val="00303872"/>
    <w:rsid w:val="00320104"/>
    <w:rsid w:val="003276B1"/>
    <w:rsid w:val="00327CE1"/>
    <w:rsid w:val="00334AFD"/>
    <w:rsid w:val="0033643E"/>
    <w:rsid w:val="0034086F"/>
    <w:rsid w:val="00352CFE"/>
    <w:rsid w:val="00353385"/>
    <w:rsid w:val="0035419C"/>
    <w:rsid w:val="003571B9"/>
    <w:rsid w:val="00364F8F"/>
    <w:rsid w:val="0036552E"/>
    <w:rsid w:val="00382EE3"/>
    <w:rsid w:val="00394274"/>
    <w:rsid w:val="00397AC7"/>
    <w:rsid w:val="003B3A70"/>
    <w:rsid w:val="003D2E8F"/>
    <w:rsid w:val="003D389D"/>
    <w:rsid w:val="003E0911"/>
    <w:rsid w:val="003F0915"/>
    <w:rsid w:val="003F2862"/>
    <w:rsid w:val="00410D6E"/>
    <w:rsid w:val="0041113F"/>
    <w:rsid w:val="00415ED9"/>
    <w:rsid w:val="00421ED6"/>
    <w:rsid w:val="00427816"/>
    <w:rsid w:val="00427ACC"/>
    <w:rsid w:val="00430F5F"/>
    <w:rsid w:val="00437C60"/>
    <w:rsid w:val="004409D4"/>
    <w:rsid w:val="004443BD"/>
    <w:rsid w:val="00455C57"/>
    <w:rsid w:val="0046342D"/>
    <w:rsid w:val="00470ACA"/>
    <w:rsid w:val="00477595"/>
    <w:rsid w:val="00480AC2"/>
    <w:rsid w:val="00484814"/>
    <w:rsid w:val="00485011"/>
    <w:rsid w:val="004912F4"/>
    <w:rsid w:val="004A0F60"/>
    <w:rsid w:val="004A1531"/>
    <w:rsid w:val="004B0B26"/>
    <w:rsid w:val="004C2440"/>
    <w:rsid w:val="004C28DD"/>
    <w:rsid w:val="004D3234"/>
    <w:rsid w:val="004D73F2"/>
    <w:rsid w:val="004E37CB"/>
    <w:rsid w:val="004F1750"/>
    <w:rsid w:val="004F6429"/>
    <w:rsid w:val="00501AB7"/>
    <w:rsid w:val="00506239"/>
    <w:rsid w:val="005119C8"/>
    <w:rsid w:val="00533DD7"/>
    <w:rsid w:val="005379F6"/>
    <w:rsid w:val="00553FA7"/>
    <w:rsid w:val="00562365"/>
    <w:rsid w:val="00564B93"/>
    <w:rsid w:val="005711A3"/>
    <w:rsid w:val="00574CF9"/>
    <w:rsid w:val="00580473"/>
    <w:rsid w:val="005826A6"/>
    <w:rsid w:val="005A57BA"/>
    <w:rsid w:val="005A5858"/>
    <w:rsid w:val="005B1C29"/>
    <w:rsid w:val="005B66D9"/>
    <w:rsid w:val="005C3DA1"/>
    <w:rsid w:val="005D0338"/>
    <w:rsid w:val="005D5A95"/>
    <w:rsid w:val="005D6C32"/>
    <w:rsid w:val="005E4F9B"/>
    <w:rsid w:val="005F6FED"/>
    <w:rsid w:val="00606868"/>
    <w:rsid w:val="00614C82"/>
    <w:rsid w:val="00615858"/>
    <w:rsid w:val="0061703D"/>
    <w:rsid w:val="006243D5"/>
    <w:rsid w:val="00630685"/>
    <w:rsid w:val="00642B7E"/>
    <w:rsid w:val="0064555A"/>
    <w:rsid w:val="00660977"/>
    <w:rsid w:val="006640B8"/>
    <w:rsid w:val="006651C4"/>
    <w:rsid w:val="00665A0A"/>
    <w:rsid w:val="006865FB"/>
    <w:rsid w:val="006B1539"/>
    <w:rsid w:val="006B49ED"/>
    <w:rsid w:val="006C3380"/>
    <w:rsid w:val="006E3FA2"/>
    <w:rsid w:val="006E46CD"/>
    <w:rsid w:val="006E7068"/>
    <w:rsid w:val="006F5350"/>
    <w:rsid w:val="00713E21"/>
    <w:rsid w:val="00717395"/>
    <w:rsid w:val="00727522"/>
    <w:rsid w:val="00732ADC"/>
    <w:rsid w:val="007330B3"/>
    <w:rsid w:val="007362B0"/>
    <w:rsid w:val="00746B8F"/>
    <w:rsid w:val="00750BB6"/>
    <w:rsid w:val="007551ED"/>
    <w:rsid w:val="007771BF"/>
    <w:rsid w:val="007A0AF1"/>
    <w:rsid w:val="007A12ED"/>
    <w:rsid w:val="007A7AED"/>
    <w:rsid w:val="007C1D84"/>
    <w:rsid w:val="007C4E47"/>
    <w:rsid w:val="007C5208"/>
    <w:rsid w:val="007E6136"/>
    <w:rsid w:val="007E632A"/>
    <w:rsid w:val="007E6A44"/>
    <w:rsid w:val="007F683C"/>
    <w:rsid w:val="00801B26"/>
    <w:rsid w:val="00803927"/>
    <w:rsid w:val="00806A06"/>
    <w:rsid w:val="0081623E"/>
    <w:rsid w:val="00822260"/>
    <w:rsid w:val="00822513"/>
    <w:rsid w:val="00841A71"/>
    <w:rsid w:val="00850803"/>
    <w:rsid w:val="00866F7A"/>
    <w:rsid w:val="008A5F07"/>
    <w:rsid w:val="008B2822"/>
    <w:rsid w:val="008B2E18"/>
    <w:rsid w:val="008B7033"/>
    <w:rsid w:val="008D1D36"/>
    <w:rsid w:val="008E21EE"/>
    <w:rsid w:val="008F3D7A"/>
    <w:rsid w:val="008F3EE5"/>
    <w:rsid w:val="00907C07"/>
    <w:rsid w:val="009236A1"/>
    <w:rsid w:val="00932004"/>
    <w:rsid w:val="00940861"/>
    <w:rsid w:val="00942C14"/>
    <w:rsid w:val="00943666"/>
    <w:rsid w:val="009841F3"/>
    <w:rsid w:val="00984540"/>
    <w:rsid w:val="00993471"/>
    <w:rsid w:val="009B2B98"/>
    <w:rsid w:val="009B6769"/>
    <w:rsid w:val="009C09E3"/>
    <w:rsid w:val="009E1FB5"/>
    <w:rsid w:val="009F0974"/>
    <w:rsid w:val="009F25C3"/>
    <w:rsid w:val="009F328D"/>
    <w:rsid w:val="00A00718"/>
    <w:rsid w:val="00A018F9"/>
    <w:rsid w:val="00A1374A"/>
    <w:rsid w:val="00A14837"/>
    <w:rsid w:val="00A22C01"/>
    <w:rsid w:val="00A253C9"/>
    <w:rsid w:val="00A35698"/>
    <w:rsid w:val="00A4097B"/>
    <w:rsid w:val="00A824F7"/>
    <w:rsid w:val="00A84FB8"/>
    <w:rsid w:val="00A85F7C"/>
    <w:rsid w:val="00A92C44"/>
    <w:rsid w:val="00AA188C"/>
    <w:rsid w:val="00AB29EF"/>
    <w:rsid w:val="00AD4419"/>
    <w:rsid w:val="00AE73F4"/>
    <w:rsid w:val="00AE767B"/>
    <w:rsid w:val="00AF52E4"/>
    <w:rsid w:val="00B027DE"/>
    <w:rsid w:val="00B04E87"/>
    <w:rsid w:val="00B1082F"/>
    <w:rsid w:val="00B130E4"/>
    <w:rsid w:val="00B2451B"/>
    <w:rsid w:val="00B32187"/>
    <w:rsid w:val="00B40F7B"/>
    <w:rsid w:val="00B439A2"/>
    <w:rsid w:val="00B44274"/>
    <w:rsid w:val="00B835BD"/>
    <w:rsid w:val="00BA370A"/>
    <w:rsid w:val="00BA3E92"/>
    <w:rsid w:val="00BB1707"/>
    <w:rsid w:val="00BB580E"/>
    <w:rsid w:val="00BD26AB"/>
    <w:rsid w:val="00BE4534"/>
    <w:rsid w:val="00C27133"/>
    <w:rsid w:val="00C35E70"/>
    <w:rsid w:val="00C40C84"/>
    <w:rsid w:val="00C43637"/>
    <w:rsid w:val="00C61CC1"/>
    <w:rsid w:val="00C64D63"/>
    <w:rsid w:val="00C72784"/>
    <w:rsid w:val="00C77B90"/>
    <w:rsid w:val="00C9146A"/>
    <w:rsid w:val="00CA447B"/>
    <w:rsid w:val="00CA7164"/>
    <w:rsid w:val="00CC6B9F"/>
    <w:rsid w:val="00CC7F98"/>
    <w:rsid w:val="00CE2943"/>
    <w:rsid w:val="00CE4848"/>
    <w:rsid w:val="00CF58C8"/>
    <w:rsid w:val="00D03E1B"/>
    <w:rsid w:val="00D03FA0"/>
    <w:rsid w:val="00D053CB"/>
    <w:rsid w:val="00D16208"/>
    <w:rsid w:val="00D206DF"/>
    <w:rsid w:val="00D22866"/>
    <w:rsid w:val="00D30F6C"/>
    <w:rsid w:val="00D3116A"/>
    <w:rsid w:val="00D343AA"/>
    <w:rsid w:val="00D37227"/>
    <w:rsid w:val="00D554C5"/>
    <w:rsid w:val="00D83050"/>
    <w:rsid w:val="00D94DD4"/>
    <w:rsid w:val="00DB7BBE"/>
    <w:rsid w:val="00DC2CDB"/>
    <w:rsid w:val="00DC6A89"/>
    <w:rsid w:val="00DE20B3"/>
    <w:rsid w:val="00E0254A"/>
    <w:rsid w:val="00E06022"/>
    <w:rsid w:val="00E07191"/>
    <w:rsid w:val="00E07FF5"/>
    <w:rsid w:val="00E24BAC"/>
    <w:rsid w:val="00E4417C"/>
    <w:rsid w:val="00E45B72"/>
    <w:rsid w:val="00E5439A"/>
    <w:rsid w:val="00E648F8"/>
    <w:rsid w:val="00E73ACE"/>
    <w:rsid w:val="00E81C36"/>
    <w:rsid w:val="00E81D93"/>
    <w:rsid w:val="00E84987"/>
    <w:rsid w:val="00EB4CC1"/>
    <w:rsid w:val="00EB5EFC"/>
    <w:rsid w:val="00EC4AA2"/>
    <w:rsid w:val="00ED37C2"/>
    <w:rsid w:val="00EE1273"/>
    <w:rsid w:val="00EE21EB"/>
    <w:rsid w:val="00EE53F9"/>
    <w:rsid w:val="00EF179F"/>
    <w:rsid w:val="00EF44F3"/>
    <w:rsid w:val="00EF5988"/>
    <w:rsid w:val="00EF5A7E"/>
    <w:rsid w:val="00F01BFC"/>
    <w:rsid w:val="00F0554A"/>
    <w:rsid w:val="00F06CCB"/>
    <w:rsid w:val="00F07DD2"/>
    <w:rsid w:val="00F157DE"/>
    <w:rsid w:val="00F31684"/>
    <w:rsid w:val="00F31904"/>
    <w:rsid w:val="00F344A2"/>
    <w:rsid w:val="00F47330"/>
    <w:rsid w:val="00F54905"/>
    <w:rsid w:val="00F623AC"/>
    <w:rsid w:val="00F7089E"/>
    <w:rsid w:val="00F75181"/>
    <w:rsid w:val="00F85928"/>
    <w:rsid w:val="00F92DC0"/>
    <w:rsid w:val="00FB5F42"/>
    <w:rsid w:val="00FC1BDE"/>
    <w:rsid w:val="00FC2E72"/>
    <w:rsid w:val="00FD041B"/>
    <w:rsid w:val="00FD2CD8"/>
    <w:rsid w:val="00FD317C"/>
    <w:rsid w:val="00FD695C"/>
    <w:rsid w:val="00FF1C98"/>
    <w:rsid w:val="00FF3D75"/>
    <w:rsid w:val="00FF5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06DDE"/>
  <w15:docId w15:val="{A1A997C3-A60C-49A6-9586-DB563A7D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Paragrafoelenco"/>
    <w:next w:val="Normale"/>
    <w:qFormat/>
    <w:rsid w:val="00E07FF5"/>
    <w:pPr>
      <w:numPr>
        <w:numId w:val="6"/>
      </w:numPr>
      <w:spacing w:line="360" w:lineRule="auto"/>
      <w:outlineLvl w:val="0"/>
    </w:pPr>
    <w:rPr>
      <w:b/>
      <w:bCs/>
      <w:szCs w:val="20"/>
    </w:rPr>
  </w:style>
  <w:style w:type="paragraph" w:styleId="Titolo2">
    <w:name w:val="heading 2"/>
    <w:basedOn w:val="Sommario2"/>
    <w:next w:val="Normale"/>
    <w:qFormat/>
    <w:rsid w:val="006E46CD"/>
    <w:pPr>
      <w:keepNext/>
      <w:numPr>
        <w:ilvl w:val="1"/>
        <w:numId w:val="3"/>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3"/>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3"/>
      </w:numPr>
      <w:ind w:left="862" w:hanging="862"/>
      <w:outlineLvl w:val="3"/>
    </w:pPr>
    <w:rPr>
      <w:smallCaps/>
      <w:sz w:val="24"/>
    </w:rPr>
  </w:style>
  <w:style w:type="paragraph" w:styleId="Titolo7">
    <w:name w:val="heading 7"/>
    <w:basedOn w:val="Normale"/>
    <w:next w:val="Normale"/>
    <w:link w:val="Titolo7Carattere"/>
    <w:semiHidden/>
    <w:unhideWhenUsed/>
    <w:qFormat/>
    <w:rsid w:val="00F623AC"/>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link w:val="ParagrafoelencoCarattere"/>
    <w:uiPriority w:val="34"/>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942C14"/>
    <w:pPr>
      <w:widowControl w:val="0"/>
      <w:pBdr>
        <w:top w:val="single" w:sz="4" w:space="1" w:color="auto"/>
      </w:pBdr>
      <w:tabs>
        <w:tab w:val="center" w:pos="8100"/>
        <w:tab w:val="right" w:pos="9638"/>
      </w:tabs>
      <w:autoSpaceDE w:val="0"/>
      <w:autoSpaceDN w:val="0"/>
      <w:adjustRightInd w:val="0"/>
      <w:spacing w:line="240" w:lineRule="auto"/>
    </w:pPr>
    <w:rPr>
      <w:kern w:val="2"/>
      <w:sz w:val="18"/>
    </w:rPr>
  </w:style>
  <w:style w:type="paragraph" w:styleId="Puntoelenco">
    <w:name w:val="List Bullet"/>
    <w:basedOn w:val="Normale"/>
    <w:autoRedefine/>
    <w:rsid w:val="008B2822"/>
    <w:pPr>
      <w:numPr>
        <w:numId w:val="1"/>
      </w:numPr>
      <w:ind w:left="357" w:hanging="357"/>
    </w:pPr>
  </w:style>
  <w:style w:type="paragraph" w:styleId="Puntoelenco3">
    <w:name w:val="List Bullet 3"/>
    <w:basedOn w:val="Normale"/>
    <w:rsid w:val="008B2822"/>
    <w:pPr>
      <w:widowControl w:val="0"/>
      <w:numPr>
        <w:numId w:val="2"/>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uiPriority w:val="99"/>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4"/>
      </w:numPr>
      <w:tabs>
        <w:tab w:val="clear" w:pos="360"/>
        <w:tab w:val="left" w:pos="720"/>
      </w:tabs>
      <w:ind w:left="714" w:hanging="357"/>
    </w:pPr>
  </w:style>
  <w:style w:type="character" w:styleId="Rimandocommento">
    <w:name w:val="annotation reference"/>
    <w:semiHidden/>
    <w:rsid w:val="00B40F7B"/>
    <w:rPr>
      <w:sz w:val="16"/>
      <w:szCs w:val="16"/>
    </w:rPr>
  </w:style>
  <w:style w:type="character" w:styleId="Rimandonotaapidipagina">
    <w:name w:val="footnote reference"/>
    <w:semiHidden/>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Corpotesto1">
    <w:name w:val="Corpo testo1"/>
    <w:aliases w:val="Body Text Char,bt"/>
    <w:basedOn w:val="Normale"/>
    <w:uiPriority w:val="99"/>
    <w:rsid w:val="005F6FED"/>
    <w:pPr>
      <w:widowControl w:val="0"/>
      <w:autoSpaceDE w:val="0"/>
      <w:autoSpaceDN w:val="0"/>
      <w:adjustRightInd w:val="0"/>
      <w:spacing w:line="300" w:lineRule="exact"/>
    </w:pPr>
    <w:rPr>
      <w:rFonts w:ascii="Times New Roman" w:hAnsi="Times New Roman"/>
      <w:kern w:val="2"/>
      <w:szCs w:val="20"/>
    </w:rPr>
  </w:style>
  <w:style w:type="paragraph" w:customStyle="1" w:styleId="tabiq">
    <w:name w:val="tab_iq"/>
    <w:basedOn w:val="Normale"/>
    <w:uiPriority w:val="99"/>
    <w:rsid w:val="005F6FED"/>
    <w:pPr>
      <w:spacing w:before="60" w:after="60" w:line="240" w:lineRule="atLeast"/>
      <w:jc w:val="left"/>
    </w:pPr>
    <w:rPr>
      <w:rFonts w:ascii="Book Antiqua" w:hAnsi="Book Antiqua"/>
      <w:kern w:val="16"/>
      <w:szCs w:val="22"/>
    </w:rPr>
  </w:style>
  <w:style w:type="paragraph" w:customStyle="1" w:styleId="tabiqbold">
    <w:name w:val="tab_iq_bold"/>
    <w:basedOn w:val="tabiq"/>
    <w:uiPriority w:val="99"/>
    <w:rsid w:val="005F6FED"/>
    <w:rPr>
      <w:b/>
    </w:rPr>
  </w:style>
  <w:style w:type="character" w:customStyle="1" w:styleId="ParagrafoelencoCarattere">
    <w:name w:val="Paragrafo elenco Carattere"/>
    <w:link w:val="Paragrafoelenco"/>
    <w:uiPriority w:val="34"/>
    <w:rsid w:val="005F6FED"/>
    <w:rPr>
      <w:rFonts w:ascii="Calibri" w:hAnsi="Calibri"/>
      <w:szCs w:val="24"/>
    </w:rPr>
  </w:style>
  <w:style w:type="paragraph" w:customStyle="1" w:styleId="TitoloschedeIQ">
    <w:name w:val="Titolo_schede_IQ"/>
    <w:basedOn w:val="Normale"/>
    <w:next w:val="Normale"/>
    <w:autoRedefine/>
    <w:qFormat/>
    <w:rsid w:val="005F6FED"/>
    <w:pPr>
      <w:spacing w:before="20" w:after="20" w:line="240" w:lineRule="auto"/>
      <w:jc w:val="left"/>
    </w:pPr>
    <w:rPr>
      <w:rFonts w:ascii="Times New Roman" w:hAnsi="Times New Roman"/>
      <w:b/>
      <w:sz w:val="18"/>
      <w:szCs w:val="18"/>
    </w:rPr>
  </w:style>
  <w:style w:type="paragraph" w:customStyle="1" w:styleId="StilecorpoIQAllineatoasinistra">
    <w:name w:val="Stile corpo_IQ + Allineato a sinistra"/>
    <w:basedOn w:val="Normale"/>
    <w:uiPriority w:val="99"/>
    <w:rsid w:val="005F6FED"/>
    <w:pPr>
      <w:spacing w:before="40" w:after="40" w:line="240" w:lineRule="auto"/>
      <w:jc w:val="left"/>
    </w:pPr>
    <w:rPr>
      <w:rFonts w:ascii="Times New Roman" w:hAnsi="Times New Roman"/>
      <w:szCs w:val="20"/>
    </w:rPr>
  </w:style>
  <w:style w:type="paragraph" w:styleId="Testofumetto">
    <w:name w:val="Balloon Text"/>
    <w:basedOn w:val="Normale"/>
    <w:link w:val="TestofumettoCarattere"/>
    <w:rsid w:val="005F6FE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5F6FED"/>
    <w:rPr>
      <w:rFonts w:ascii="Tahoma" w:hAnsi="Tahoma" w:cs="Tahoma"/>
      <w:sz w:val="16"/>
      <w:szCs w:val="16"/>
    </w:rPr>
  </w:style>
  <w:style w:type="paragraph" w:styleId="Corpotesto">
    <w:name w:val="Body Text"/>
    <w:basedOn w:val="Normale"/>
    <w:link w:val="CorpotestoCarattere"/>
    <w:autoRedefine/>
    <w:rsid w:val="00CA7164"/>
    <w:pPr>
      <w:widowControl w:val="0"/>
      <w:autoSpaceDE w:val="0"/>
      <w:autoSpaceDN w:val="0"/>
      <w:adjustRightInd w:val="0"/>
      <w:spacing w:line="300" w:lineRule="exact"/>
    </w:pPr>
    <w:rPr>
      <w:rFonts w:ascii="Trebuchet MS" w:hAnsi="Trebuchet MS"/>
      <w:kern w:val="2"/>
    </w:rPr>
  </w:style>
  <w:style w:type="character" w:customStyle="1" w:styleId="CorpotestoCarattere">
    <w:name w:val="Corpo testo Carattere"/>
    <w:basedOn w:val="Carpredefinitoparagrafo"/>
    <w:link w:val="Corpotesto"/>
    <w:rsid w:val="00CA7164"/>
    <w:rPr>
      <w:rFonts w:ascii="Trebuchet MS" w:hAnsi="Trebuchet MS"/>
      <w:kern w:val="2"/>
      <w:szCs w:val="24"/>
    </w:rPr>
  </w:style>
  <w:style w:type="paragraph" w:styleId="Intestazione">
    <w:name w:val="header"/>
    <w:aliases w:val="Even"/>
    <w:basedOn w:val="Normale"/>
    <w:link w:val="IntestazioneCarattere"/>
    <w:rsid w:val="00CA7164"/>
    <w:pPr>
      <w:widowControl w:val="0"/>
      <w:autoSpaceDE w:val="0"/>
      <w:autoSpaceDN w:val="0"/>
      <w:adjustRightInd w:val="0"/>
      <w:spacing w:line="300" w:lineRule="exact"/>
      <w:ind w:left="5103"/>
    </w:pPr>
    <w:rPr>
      <w:rFonts w:ascii="Trebuchet MS" w:hAnsi="Trebuchet MS"/>
      <w:kern w:val="2"/>
    </w:rPr>
  </w:style>
  <w:style w:type="character" w:customStyle="1" w:styleId="IntestazioneCarattere">
    <w:name w:val="Intestazione Carattere"/>
    <w:aliases w:val="Even Carattere"/>
    <w:basedOn w:val="Carpredefinitoparagrafo"/>
    <w:link w:val="Intestazione"/>
    <w:rsid w:val="00CA7164"/>
    <w:rPr>
      <w:rFonts w:ascii="Trebuchet MS" w:hAnsi="Trebuchet MS"/>
      <w:kern w:val="2"/>
      <w:szCs w:val="24"/>
    </w:rPr>
  </w:style>
  <w:style w:type="paragraph" w:customStyle="1" w:styleId="BodyText21">
    <w:name w:val="Body Text 21"/>
    <w:basedOn w:val="Normale"/>
    <w:rsid w:val="00CA7164"/>
    <w:pPr>
      <w:widowControl w:val="0"/>
      <w:spacing w:line="240" w:lineRule="auto"/>
    </w:pPr>
    <w:rPr>
      <w:rFonts w:ascii="Times New Roman" w:hAnsi="Times New Roman"/>
      <w:sz w:val="24"/>
      <w:szCs w:val="20"/>
    </w:rPr>
  </w:style>
  <w:style w:type="paragraph" w:customStyle="1" w:styleId="Normale1">
    <w:name w:val="Normale 1"/>
    <w:basedOn w:val="Normale"/>
    <w:rsid w:val="00CA7164"/>
    <w:pPr>
      <w:spacing w:before="20" w:after="120" w:line="240" w:lineRule="auto"/>
      <w:ind w:left="709"/>
    </w:pPr>
    <w:rPr>
      <w:rFonts w:ascii="Times New Roman" w:hAnsi="Times New Roman"/>
      <w:sz w:val="22"/>
      <w:szCs w:val="20"/>
    </w:rPr>
  </w:style>
  <w:style w:type="character" w:customStyle="1" w:styleId="StileCorsivo">
    <w:name w:val="Stile Corsivo"/>
    <w:rsid w:val="00CA7164"/>
    <w:rPr>
      <w:i/>
      <w:iCs/>
    </w:rPr>
  </w:style>
  <w:style w:type="character" w:customStyle="1" w:styleId="PidipaginaCarattere">
    <w:name w:val="Piè di pagina Carattere"/>
    <w:link w:val="Pidipagina"/>
    <w:rsid w:val="00CA7164"/>
    <w:rPr>
      <w:rFonts w:ascii="Calibri" w:hAnsi="Calibri"/>
      <w:kern w:val="2"/>
      <w:sz w:val="18"/>
      <w:szCs w:val="24"/>
    </w:rPr>
  </w:style>
  <w:style w:type="paragraph" w:styleId="Testocommento">
    <w:name w:val="annotation text"/>
    <w:basedOn w:val="Normale"/>
    <w:link w:val="TestocommentoCarattere"/>
    <w:rsid w:val="00FC2E72"/>
    <w:pPr>
      <w:spacing w:line="240" w:lineRule="auto"/>
    </w:pPr>
    <w:rPr>
      <w:szCs w:val="20"/>
    </w:rPr>
  </w:style>
  <w:style w:type="character" w:customStyle="1" w:styleId="TestocommentoCarattere">
    <w:name w:val="Testo commento Carattere"/>
    <w:basedOn w:val="Carpredefinitoparagrafo"/>
    <w:link w:val="Testocommento"/>
    <w:rsid w:val="00FC2E72"/>
    <w:rPr>
      <w:rFonts w:ascii="Calibri" w:hAnsi="Calibri"/>
    </w:rPr>
  </w:style>
  <w:style w:type="paragraph" w:styleId="Soggettocommento">
    <w:name w:val="annotation subject"/>
    <w:basedOn w:val="Testocommento"/>
    <w:next w:val="Testocommento"/>
    <w:link w:val="SoggettocommentoCarattere"/>
    <w:rsid w:val="00FC2E72"/>
    <w:rPr>
      <w:b/>
      <w:bCs/>
    </w:rPr>
  </w:style>
  <w:style w:type="character" w:customStyle="1" w:styleId="SoggettocommentoCarattere">
    <w:name w:val="Soggetto commento Carattere"/>
    <w:basedOn w:val="TestocommentoCarattere"/>
    <w:link w:val="Soggettocommento"/>
    <w:rsid w:val="00FC2E72"/>
    <w:rPr>
      <w:rFonts w:ascii="Calibri" w:hAnsi="Calibri"/>
      <w:b/>
      <w:bCs/>
    </w:rPr>
  </w:style>
  <w:style w:type="paragraph" w:customStyle="1" w:styleId="AOHead1">
    <w:name w:val="AOHead1"/>
    <w:basedOn w:val="Normale"/>
    <w:next w:val="Normale"/>
    <w:qFormat/>
    <w:rsid w:val="00FC2E72"/>
    <w:pPr>
      <w:keepNext/>
      <w:numPr>
        <w:numId w:val="12"/>
      </w:numPr>
      <w:spacing w:before="240" w:line="260" w:lineRule="atLeast"/>
      <w:outlineLvl w:val="0"/>
    </w:pPr>
    <w:rPr>
      <w:rFonts w:ascii="Times New Roman" w:hAnsi="Times New Roman"/>
      <w:b/>
      <w:caps/>
      <w:kern w:val="28"/>
      <w:sz w:val="22"/>
      <w:szCs w:val="20"/>
      <w:lang w:val="en-GB" w:eastAsia="en-US"/>
    </w:rPr>
  </w:style>
  <w:style w:type="paragraph" w:customStyle="1" w:styleId="AOHead2">
    <w:name w:val="AOHead2"/>
    <w:basedOn w:val="Normale"/>
    <w:next w:val="Normale"/>
    <w:rsid w:val="00FC2E72"/>
    <w:pPr>
      <w:keepNext/>
      <w:numPr>
        <w:ilvl w:val="1"/>
        <w:numId w:val="12"/>
      </w:numPr>
      <w:spacing w:before="240" w:line="260" w:lineRule="atLeast"/>
      <w:outlineLvl w:val="1"/>
    </w:pPr>
    <w:rPr>
      <w:rFonts w:ascii="Times New Roman" w:hAnsi="Times New Roman"/>
      <w:b/>
      <w:sz w:val="22"/>
      <w:szCs w:val="20"/>
      <w:lang w:val="en-GB" w:eastAsia="en-US"/>
    </w:rPr>
  </w:style>
  <w:style w:type="paragraph" w:customStyle="1" w:styleId="AOHead3">
    <w:name w:val="AOHead3"/>
    <w:basedOn w:val="Normale"/>
    <w:next w:val="Normale"/>
    <w:rsid w:val="00FC2E72"/>
    <w:pPr>
      <w:numPr>
        <w:ilvl w:val="2"/>
        <w:numId w:val="12"/>
      </w:numPr>
      <w:spacing w:before="240" w:line="260" w:lineRule="atLeast"/>
      <w:outlineLvl w:val="2"/>
    </w:pPr>
    <w:rPr>
      <w:rFonts w:ascii="Times New Roman" w:hAnsi="Times New Roman"/>
      <w:sz w:val="22"/>
      <w:szCs w:val="20"/>
      <w:lang w:val="en-GB" w:eastAsia="en-US"/>
    </w:rPr>
  </w:style>
  <w:style w:type="paragraph" w:customStyle="1" w:styleId="AOHead4">
    <w:name w:val="AOHead4"/>
    <w:basedOn w:val="Normale"/>
    <w:next w:val="Normale"/>
    <w:rsid w:val="00FC2E72"/>
    <w:pPr>
      <w:numPr>
        <w:ilvl w:val="3"/>
        <w:numId w:val="12"/>
      </w:numPr>
      <w:spacing w:before="240" w:line="260" w:lineRule="atLeast"/>
      <w:outlineLvl w:val="3"/>
    </w:pPr>
    <w:rPr>
      <w:rFonts w:ascii="Times New Roman" w:hAnsi="Times New Roman"/>
      <w:sz w:val="22"/>
      <w:szCs w:val="20"/>
      <w:lang w:val="en-GB" w:eastAsia="en-US"/>
    </w:rPr>
  </w:style>
  <w:style w:type="paragraph" w:customStyle="1" w:styleId="AOHead5">
    <w:name w:val="AOHead5"/>
    <w:basedOn w:val="Normale"/>
    <w:next w:val="Normale"/>
    <w:rsid w:val="00FC2E72"/>
    <w:pPr>
      <w:numPr>
        <w:ilvl w:val="4"/>
        <w:numId w:val="12"/>
      </w:numPr>
      <w:spacing w:before="240" w:line="260" w:lineRule="atLeast"/>
      <w:outlineLvl w:val="4"/>
    </w:pPr>
    <w:rPr>
      <w:rFonts w:ascii="Times New Roman" w:hAnsi="Times New Roman"/>
      <w:sz w:val="22"/>
      <w:szCs w:val="20"/>
      <w:lang w:val="en-GB" w:eastAsia="en-US"/>
    </w:rPr>
  </w:style>
  <w:style w:type="paragraph" w:customStyle="1" w:styleId="AOHead6">
    <w:name w:val="AOHead6"/>
    <w:basedOn w:val="Normale"/>
    <w:next w:val="Normale"/>
    <w:rsid w:val="00FC2E72"/>
    <w:pPr>
      <w:numPr>
        <w:ilvl w:val="5"/>
        <w:numId w:val="12"/>
      </w:numPr>
      <w:spacing w:before="240" w:line="260" w:lineRule="atLeast"/>
      <w:outlineLvl w:val="5"/>
    </w:pPr>
    <w:rPr>
      <w:rFonts w:ascii="Times New Roman" w:hAnsi="Times New Roman"/>
      <w:sz w:val="22"/>
      <w:szCs w:val="20"/>
      <w:lang w:val="en-GB" w:eastAsia="en-US"/>
    </w:rPr>
  </w:style>
  <w:style w:type="paragraph" w:customStyle="1" w:styleId="AOAltHead2">
    <w:name w:val="AOAltHead2"/>
    <w:basedOn w:val="AOHead2"/>
    <w:next w:val="Normale"/>
    <w:rsid w:val="00FC2E72"/>
    <w:pPr>
      <w:keepNext w:val="0"/>
    </w:pPr>
    <w:rPr>
      <w:b w:val="0"/>
    </w:rPr>
  </w:style>
  <w:style w:type="character" w:customStyle="1" w:styleId="Titolo7Carattere">
    <w:name w:val="Titolo 7 Carattere"/>
    <w:basedOn w:val="Carpredefinitoparagrafo"/>
    <w:link w:val="Titolo7"/>
    <w:rsid w:val="00F623AC"/>
    <w:rPr>
      <w:rFonts w:asciiTheme="majorHAnsi" w:eastAsiaTheme="majorEastAsia" w:hAnsiTheme="majorHAnsi" w:cstheme="majorBidi"/>
      <w:i/>
      <w:iCs/>
      <w:color w:val="404040" w:themeColor="text1" w:themeTint="BF"/>
      <w:szCs w:val="24"/>
    </w:rPr>
  </w:style>
  <w:style w:type="paragraph" w:customStyle="1" w:styleId="AOGenNum3">
    <w:name w:val="AOGenNum3"/>
    <w:basedOn w:val="Normale"/>
    <w:next w:val="AOGenNum3List"/>
    <w:rsid w:val="00F623AC"/>
    <w:pPr>
      <w:numPr>
        <w:numId w:val="15"/>
      </w:numPr>
      <w:spacing w:before="240" w:line="260" w:lineRule="atLeast"/>
    </w:pPr>
    <w:rPr>
      <w:rFonts w:ascii="Times New Roman" w:hAnsi="Times New Roman"/>
      <w:sz w:val="22"/>
      <w:szCs w:val="20"/>
      <w:lang w:val="en-GB" w:eastAsia="en-US"/>
    </w:rPr>
  </w:style>
  <w:style w:type="paragraph" w:customStyle="1" w:styleId="AOGenNum3List">
    <w:name w:val="AOGenNum3List"/>
    <w:basedOn w:val="AOGenNum3"/>
    <w:rsid w:val="00F623AC"/>
    <w:pPr>
      <w:numPr>
        <w:ilvl w:val="1"/>
      </w:numPr>
    </w:pPr>
  </w:style>
  <w:style w:type="paragraph" w:customStyle="1" w:styleId="AODocTxt">
    <w:name w:val="AODocTxt"/>
    <w:basedOn w:val="Normale"/>
    <w:rsid w:val="00230724"/>
    <w:pPr>
      <w:numPr>
        <w:numId w:val="16"/>
      </w:numPr>
      <w:spacing w:before="240" w:line="260" w:lineRule="atLeast"/>
    </w:pPr>
    <w:rPr>
      <w:rFonts w:ascii="Times New Roman" w:hAnsi="Times New Roman"/>
      <w:sz w:val="22"/>
      <w:szCs w:val="20"/>
      <w:lang w:val="en-GB" w:eastAsia="en-US"/>
    </w:rPr>
  </w:style>
  <w:style w:type="paragraph" w:customStyle="1" w:styleId="AODocTxtL1">
    <w:name w:val="AODocTxtL1"/>
    <w:basedOn w:val="AODocTxt"/>
    <w:rsid w:val="00230724"/>
    <w:pPr>
      <w:numPr>
        <w:ilvl w:val="1"/>
      </w:numPr>
    </w:pPr>
  </w:style>
  <w:style w:type="paragraph" w:customStyle="1" w:styleId="AODocTxtL2">
    <w:name w:val="AODocTxtL2"/>
    <w:basedOn w:val="AODocTxt"/>
    <w:rsid w:val="00230724"/>
    <w:pPr>
      <w:numPr>
        <w:ilvl w:val="2"/>
      </w:numPr>
    </w:pPr>
  </w:style>
  <w:style w:type="paragraph" w:customStyle="1" w:styleId="AODocTxtL3">
    <w:name w:val="AODocTxtL3"/>
    <w:basedOn w:val="AODocTxt"/>
    <w:rsid w:val="00230724"/>
    <w:pPr>
      <w:numPr>
        <w:ilvl w:val="3"/>
      </w:numPr>
    </w:pPr>
  </w:style>
  <w:style w:type="paragraph" w:customStyle="1" w:styleId="AODocTxtL4">
    <w:name w:val="AODocTxtL4"/>
    <w:basedOn w:val="AODocTxt"/>
    <w:rsid w:val="00230724"/>
    <w:pPr>
      <w:numPr>
        <w:ilvl w:val="4"/>
      </w:numPr>
    </w:pPr>
  </w:style>
  <w:style w:type="paragraph" w:customStyle="1" w:styleId="AODocTxtL5">
    <w:name w:val="AODocTxtL5"/>
    <w:basedOn w:val="AODocTxt"/>
    <w:rsid w:val="00230724"/>
    <w:pPr>
      <w:numPr>
        <w:ilvl w:val="5"/>
      </w:numPr>
    </w:pPr>
  </w:style>
  <w:style w:type="paragraph" w:customStyle="1" w:styleId="AODocTxtL6">
    <w:name w:val="AODocTxtL6"/>
    <w:basedOn w:val="AODocTxt"/>
    <w:rsid w:val="00230724"/>
    <w:pPr>
      <w:numPr>
        <w:ilvl w:val="6"/>
      </w:numPr>
    </w:pPr>
  </w:style>
  <w:style w:type="paragraph" w:customStyle="1" w:styleId="AODocTxtL7">
    <w:name w:val="AODocTxtL7"/>
    <w:basedOn w:val="AODocTxt"/>
    <w:rsid w:val="00230724"/>
    <w:pPr>
      <w:numPr>
        <w:ilvl w:val="7"/>
      </w:numPr>
    </w:pPr>
  </w:style>
  <w:style w:type="paragraph" w:customStyle="1" w:styleId="AODocTxtL8">
    <w:name w:val="AODocTxtL8"/>
    <w:basedOn w:val="AODocTxt"/>
    <w:rsid w:val="00230724"/>
    <w:pPr>
      <w:numPr>
        <w:ilvl w:val="8"/>
      </w:numPr>
    </w:pPr>
  </w:style>
  <w:style w:type="paragraph" w:customStyle="1" w:styleId="Default">
    <w:name w:val="Default"/>
    <w:rsid w:val="0036552E"/>
    <w:pPr>
      <w:autoSpaceDE w:val="0"/>
      <w:autoSpaceDN w:val="0"/>
      <w:adjustRightInd w:val="0"/>
    </w:pPr>
    <w:rPr>
      <w:rFonts w:ascii="Calibri" w:hAnsi="Calibri" w:cs="Calibri"/>
      <w:color w:val="000000"/>
      <w:sz w:val="24"/>
      <w:szCs w:val="24"/>
    </w:rPr>
  </w:style>
  <w:style w:type="character" w:customStyle="1" w:styleId="normaltextrun">
    <w:name w:val="normaltextrun"/>
    <w:basedOn w:val="Carpredefinitoparagrafo"/>
    <w:rsid w:val="00501AB7"/>
  </w:style>
  <w:style w:type="character" w:customStyle="1" w:styleId="findhit">
    <w:name w:val="findhit"/>
    <w:basedOn w:val="Carpredefinitoparagrafo"/>
    <w:rsid w:val="00501AB7"/>
  </w:style>
  <w:style w:type="character" w:customStyle="1" w:styleId="eop">
    <w:name w:val="eop"/>
    <w:basedOn w:val="Carpredefinitoparagrafo"/>
    <w:rsid w:val="0050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7264">
      <w:bodyDiv w:val="1"/>
      <w:marLeft w:val="0"/>
      <w:marRight w:val="0"/>
      <w:marTop w:val="0"/>
      <w:marBottom w:val="0"/>
      <w:divBdr>
        <w:top w:val="none" w:sz="0" w:space="0" w:color="auto"/>
        <w:left w:val="none" w:sz="0" w:space="0" w:color="auto"/>
        <w:bottom w:val="none" w:sz="0" w:space="0" w:color="auto"/>
        <w:right w:val="none" w:sz="0" w:space="0" w:color="auto"/>
      </w:divBdr>
    </w:div>
    <w:div w:id="1068765283">
      <w:bodyDiv w:val="1"/>
      <w:marLeft w:val="0"/>
      <w:marRight w:val="0"/>
      <w:marTop w:val="0"/>
      <w:marBottom w:val="0"/>
      <w:divBdr>
        <w:top w:val="none" w:sz="0" w:space="0" w:color="auto"/>
        <w:left w:val="none" w:sz="0" w:space="0" w:color="auto"/>
        <w:bottom w:val="none" w:sz="0" w:space="0" w:color="auto"/>
        <w:right w:val="none" w:sz="0" w:space="0" w:color="auto"/>
      </w:divBdr>
    </w:div>
    <w:div w:id="195293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ip.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nna.volpe\Document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6C88FFC66AB94580C75245230FCD38" ma:contentTypeVersion="9" ma:contentTypeDescription="Creare un nuovo documento." ma:contentTypeScope="" ma:versionID="9c7982cdbf9cde1d6a8b4649a91383f0">
  <xsd:schema xmlns:xsd="http://www.w3.org/2001/XMLSchema" xmlns:xs="http://www.w3.org/2001/XMLSchema" xmlns:p="http://schemas.microsoft.com/office/2006/metadata/properties" xmlns:ns2="5e65a9e2-ac44-405f-9f8f-92136f7b4d30" xmlns:ns3="fbb31310-3d4d-4a09-a74d-a2219221b14a" targetNamespace="http://schemas.microsoft.com/office/2006/metadata/properties" ma:root="true" ma:fieldsID="6cec9c87aea7b92b6cf2451a5a82e9ad" ns2:_="" ns3:_="">
    <xsd:import namespace="5e65a9e2-ac44-405f-9f8f-92136f7b4d30"/>
    <xsd:import namespace="fbb31310-3d4d-4a09-a74d-a2219221b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a9e2-ac44-405f-9f8f-92136f7b4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31310-3d4d-4a09-a74d-a2219221b14a"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F622E-D49F-4852-8ACD-2F1B7B20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a9e2-ac44-405f-9f8f-92136f7b4d30"/>
    <ds:schemaRef ds:uri="fbb31310-3d4d-4a09-a74d-a2219221b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ADD3C-D1B0-4381-838F-827AE5EEE6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91B0D2-0458-4876-89FE-D8968F0B35B5}">
  <ds:schemaRefs>
    <ds:schemaRef ds:uri="http://schemas.microsoft.com/sharepoint/v3/contenttype/forms"/>
  </ds:schemaRefs>
</ds:datastoreItem>
</file>

<file path=customXml/itemProps4.xml><?xml version="1.0" encoding="utf-8"?>
<ds:datastoreItem xmlns:ds="http://schemas.openxmlformats.org/officeDocument/2006/customXml" ds:itemID="{9C05B28D-DE20-445D-8D49-A498C107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1</TotalTime>
  <Pages>24</Pages>
  <Words>9334</Words>
  <Characters>53205</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62415</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Pignatiello Marcella Anna</dc:creator>
  <cp:lastModifiedBy>D'Elia Annabella</cp:lastModifiedBy>
  <cp:revision>2</cp:revision>
  <cp:lastPrinted>2021-05-19T07:39:00Z</cp:lastPrinted>
  <dcterms:created xsi:type="dcterms:W3CDTF">2021-08-05T08:13:00Z</dcterms:created>
  <dcterms:modified xsi:type="dcterms:W3CDTF">2021-08-05T08:13:00Z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o" linkTarget="_Toc233014227">
    <vt:lpwstr>Indicazioni e specifiche di layout del documento</vt:lpwstr>
  </property>
  <property fmtid="{D5CDD505-2E9C-101B-9397-08002B2CF9AE}" pid="3" name="Prova">
    <vt:lpwstr>X.X</vt:lpwstr>
  </property>
  <property fmtid="{D5CDD505-2E9C-101B-9397-08002B2CF9AE}" pid="4" name="ContentTypeId">
    <vt:lpwstr>0x010100C46C88FFC66AB94580C75245230FCD38</vt:lpwstr>
  </property>
</Properties>
</file>