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215410AA" w:rsidR="00827C3B" w:rsidRPr="00BF13C1" w:rsidRDefault="005500AA" w:rsidP="00CF6390">
      <w:pPr>
        <w:pStyle w:val="Titolocopertina"/>
      </w:pPr>
      <w:r>
        <w:t xml:space="preserve">ID 2175 – </w:t>
      </w:r>
      <w:r w:rsidR="00827C3B" w:rsidRPr="00BF13C1">
        <w:t>GARA</w:t>
      </w:r>
      <w:r>
        <w:t xml:space="preserve"> </w:t>
      </w:r>
      <w:r w:rsidR="00CF6390" w:rsidRPr="00BF13C1">
        <w:t>PER</w:t>
      </w:r>
      <w:r w:rsidR="00CF6390">
        <w:t xml:space="preserve"> L</w:t>
      </w:r>
      <w:r w:rsidR="005E18AE">
        <w:t>’</w:t>
      </w:r>
      <w:r w:rsidR="00CF6390">
        <w:t>A</w:t>
      </w:r>
      <w:r w:rsidR="005E18AE">
        <w:t>FFIDAMENTO</w:t>
      </w:r>
      <w:r w:rsidR="005E18AE" w:rsidRPr="005E18AE">
        <w:t xml:space="preserve"> DI UN MULTISERVIZIO TECNOLOGICO INTEGRATO CON ENERGIA PER GLI IMMOBILI IN USO ALLA SANITÀ</w:t>
      </w:r>
      <w:r w:rsidR="00377EDD">
        <w:t xml:space="preserve"> (MIES)</w:t>
      </w:r>
      <w:r w:rsidR="00CF6390">
        <w:t xml:space="preserve"> </w:t>
      </w:r>
      <w:r w:rsidR="005E18AE">
        <w:t>–</w:t>
      </w:r>
      <w:r w:rsidR="00CD4964">
        <w:t xml:space="preserve"> </w:t>
      </w:r>
      <w:r w:rsidR="00CF6390">
        <w:t>ED</w:t>
      </w:r>
      <w:r w:rsidR="005E18AE">
        <w:t>IZIONE</w:t>
      </w:r>
      <w:r w:rsidR="00610519">
        <w:t xml:space="preserve"> </w:t>
      </w:r>
      <w:r w:rsidR="005E18AE">
        <w:t>3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2173CFC4" w:rsidR="00BE2716" w:rsidRPr="00F02159" w:rsidRDefault="00D80E6D" w:rsidP="00BF13C1">
      <w:pPr>
        <w:pStyle w:val="Titoli14bold"/>
        <w:ind w:left="284"/>
      </w:pPr>
      <w:r>
        <w:t>QUESTIONARIO GENERALE E 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31101669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5500AA">
        <w:rPr>
          <w:rFonts w:asciiTheme="minorHAnsi" w:hAnsiTheme="minorHAnsi" w:cs="Arial"/>
          <w:b/>
          <w:bCs/>
          <w:i/>
          <w:sz w:val="20"/>
          <w:szCs w:val="20"/>
        </w:rPr>
        <w:t xml:space="preserve">PEC </w:t>
      </w:r>
      <w:r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13187ECC" w14:textId="6F1CC17D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653CB9" w14:textId="77777777" w:rsidR="00CF6390" w:rsidRPr="00CF6390" w:rsidRDefault="00BF0CFC" w:rsidP="00CF6390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FF"/>
          <w:sz w:val="20"/>
          <w:szCs w:val="20"/>
          <w:u w:val="single"/>
        </w:rPr>
      </w:pPr>
      <w:hyperlink r:id="rId9" w:history="1">
        <w:r w:rsidR="00CF6390" w:rsidRPr="00CF6390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4B1D0D" w14:textId="07B7DF68" w:rsidR="00FE221F" w:rsidRPr="00B109B4" w:rsidRDefault="00BE2716" w:rsidP="00FE221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17205">
        <w:rPr>
          <w:rFonts w:asciiTheme="minorHAnsi" w:hAnsiTheme="minorHAnsi" w:cs="Arial"/>
          <w:bCs/>
          <w:sz w:val="20"/>
          <w:szCs w:val="20"/>
        </w:rPr>
        <w:t>01</w:t>
      </w:r>
      <w:r w:rsidR="008449F2" w:rsidRPr="00CB5016">
        <w:rPr>
          <w:rFonts w:asciiTheme="minorHAnsi" w:hAnsiTheme="minorHAnsi" w:cs="Arial"/>
          <w:bCs/>
          <w:sz w:val="20"/>
          <w:szCs w:val="20"/>
        </w:rPr>
        <w:t>/</w:t>
      </w:r>
      <w:r w:rsidR="00CD68EF" w:rsidRPr="00CB5016">
        <w:rPr>
          <w:rFonts w:asciiTheme="minorHAnsi" w:hAnsiTheme="minorHAnsi" w:cs="Arial"/>
          <w:bCs/>
          <w:sz w:val="20"/>
          <w:szCs w:val="20"/>
        </w:rPr>
        <w:t>0</w:t>
      </w:r>
      <w:r w:rsidR="00417205">
        <w:rPr>
          <w:rFonts w:asciiTheme="minorHAnsi" w:hAnsiTheme="minorHAnsi" w:cs="Arial"/>
          <w:bCs/>
          <w:sz w:val="20"/>
          <w:szCs w:val="20"/>
        </w:rPr>
        <w:t>8</w:t>
      </w:r>
      <w:r w:rsidR="008449F2" w:rsidRPr="00CB5016">
        <w:rPr>
          <w:rFonts w:asciiTheme="minorHAnsi" w:hAnsiTheme="minorHAnsi" w:cs="Arial"/>
          <w:bCs/>
          <w:sz w:val="20"/>
          <w:szCs w:val="20"/>
        </w:rPr>
        <w:t>/</w:t>
      </w:r>
      <w:r w:rsidR="00B109B4" w:rsidRPr="00CB5016">
        <w:rPr>
          <w:rFonts w:asciiTheme="minorHAnsi" w:hAnsiTheme="minorHAnsi" w:cs="Arial"/>
          <w:bCs/>
          <w:sz w:val="20"/>
          <w:szCs w:val="20"/>
        </w:rPr>
        <w:t>2019</w:t>
      </w:r>
    </w:p>
    <w:p w14:paraId="1FF018DA" w14:textId="77777777" w:rsidR="00610519" w:rsidRDefault="00610519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24EA503" w14:textId="15274E36" w:rsidR="00CE4288" w:rsidRPr="00110699" w:rsidRDefault="00827C3B" w:rsidP="00110699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110699">
        <w:rPr>
          <w:rFonts w:asciiTheme="minorHAnsi" w:hAnsiTheme="minorHAnsi"/>
        </w:rPr>
        <w:lastRenderedPageBreak/>
        <w:t>Premessa</w:t>
      </w:r>
    </w:p>
    <w:p w14:paraId="39370E8F" w14:textId="105144E4" w:rsidR="00735A27" w:rsidRPr="00820C7F" w:rsidRDefault="00735A27" w:rsidP="00FE221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8E2E75" w14:textId="2FCD9434" w:rsidR="001A15BE" w:rsidRPr="00820C7F" w:rsidRDefault="00F8539B" w:rsidP="000238B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0C7F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820C7F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820C7F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820C7F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820C7F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0A6C98F0" w:rsidR="00F8539B" w:rsidRPr="00702EE0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20C7F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5233E5" w:rsidRPr="00820C7F">
        <w:rPr>
          <w:rFonts w:asciiTheme="minorHAnsi" w:hAnsiTheme="minorHAnsi" w:cs="Arial"/>
          <w:bCs/>
          <w:sz w:val="20"/>
          <w:szCs w:val="20"/>
        </w:rPr>
        <w:t xml:space="preserve"> in coerenza con quanto indicato nelle Linee Guida n. 14 dell’ANAC recanti </w:t>
      </w:r>
      <w:r w:rsidR="005233E5" w:rsidRPr="00702EE0">
        <w:rPr>
          <w:rFonts w:asciiTheme="minorHAnsi" w:hAnsiTheme="minorHAnsi" w:cs="Arial"/>
          <w:bCs/>
          <w:i/>
          <w:sz w:val="20"/>
          <w:szCs w:val="20"/>
        </w:rPr>
        <w:t>“Indicazioni sulle consultazioni preliminari di mercato”</w:t>
      </w:r>
      <w:r w:rsidR="005233E5" w:rsidRPr="00702EE0">
        <w:rPr>
          <w:rFonts w:asciiTheme="minorHAnsi" w:hAnsiTheme="minorHAnsi" w:cs="Arial"/>
          <w:bCs/>
          <w:sz w:val="20"/>
          <w:szCs w:val="20"/>
        </w:rPr>
        <w:t>, ha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l’obiettivo di: </w:t>
      </w:r>
    </w:p>
    <w:p w14:paraId="3D0175A2" w14:textId="77777777" w:rsidR="00F8539B" w:rsidRPr="00377EDD" w:rsidRDefault="00F8539B" w:rsidP="00CD68EF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702EE0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135DA913" w:rsidR="00F8539B" w:rsidRPr="00110699" w:rsidRDefault="00F8539B" w:rsidP="00CD68EF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 xml:space="preserve">ottenere la </w:t>
      </w:r>
      <w:r w:rsidR="00CF6390" w:rsidRPr="00110699">
        <w:rPr>
          <w:rFonts w:asciiTheme="minorHAnsi" w:hAnsiTheme="minorHAnsi" w:cs="Arial"/>
          <w:bCs/>
          <w:sz w:val="20"/>
          <w:szCs w:val="20"/>
        </w:rPr>
        <w:t>più proficua partecipazione</w:t>
      </w:r>
      <w:r w:rsidRPr="00110699">
        <w:rPr>
          <w:rFonts w:asciiTheme="minorHAnsi" w:hAnsiTheme="minorHAnsi" w:cs="Arial"/>
          <w:bCs/>
          <w:sz w:val="20"/>
          <w:szCs w:val="20"/>
        </w:rPr>
        <w:t xml:space="preserve"> da parte dei soggetti interessati;</w:t>
      </w:r>
    </w:p>
    <w:p w14:paraId="3F684F48" w14:textId="3BC30FA5" w:rsidR="00F8539B" w:rsidRPr="00110699" w:rsidRDefault="00F8539B" w:rsidP="00CD68EF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D37C56E" w14:textId="77777777" w:rsidR="00993F4A" w:rsidRPr="00110699" w:rsidRDefault="005233E5" w:rsidP="00CD68EF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 xml:space="preserve">ricevere, da parte dei soggetti interessati, osservazioni e suggerimenti per una più </w:t>
      </w:r>
      <w:r w:rsidR="00610519" w:rsidRPr="00110699">
        <w:rPr>
          <w:rFonts w:asciiTheme="minorHAnsi" w:hAnsiTheme="minorHAnsi" w:cs="Arial"/>
          <w:bCs/>
          <w:sz w:val="20"/>
          <w:szCs w:val="20"/>
        </w:rPr>
        <w:t>compiuta conoscenza del mercato</w:t>
      </w:r>
      <w:r w:rsidR="00993F4A" w:rsidRPr="00110699">
        <w:rPr>
          <w:rFonts w:asciiTheme="minorHAnsi" w:hAnsiTheme="minorHAnsi" w:cs="Arial"/>
          <w:bCs/>
          <w:sz w:val="20"/>
          <w:szCs w:val="20"/>
        </w:rPr>
        <w:t>;</w:t>
      </w:r>
    </w:p>
    <w:p w14:paraId="1FB66130" w14:textId="7024BC58" w:rsidR="00F8539B" w:rsidRPr="00820C7F" w:rsidRDefault="00993F4A" w:rsidP="00CD68EF">
      <w:pPr>
        <w:pStyle w:val="BodyText21"/>
        <w:numPr>
          <w:ilvl w:val="0"/>
          <w:numId w:val="2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calibrare obiettivi e fabbisogni in termini di importi da mettere a gara e suddivisione degli stessi, anche in relazione all’assetto del mercato</w:t>
      </w:r>
      <w:r w:rsidR="00610519" w:rsidRPr="00820C7F">
        <w:rPr>
          <w:rFonts w:asciiTheme="minorHAnsi" w:hAnsiTheme="minorHAnsi" w:cs="Arial"/>
          <w:bCs/>
          <w:sz w:val="20"/>
          <w:szCs w:val="20"/>
        </w:rPr>
        <w:t>.</w:t>
      </w:r>
    </w:p>
    <w:p w14:paraId="32BB34B9" w14:textId="77777777" w:rsidR="00F8539B" w:rsidRPr="00820C7F" w:rsidRDefault="00F8539B" w:rsidP="001F125B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7691AB08" w14:textId="34025819" w:rsidR="00E32BEF" w:rsidRPr="00110699" w:rsidRDefault="00F8539B" w:rsidP="00E32BEF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FF"/>
          <w:sz w:val="20"/>
          <w:szCs w:val="20"/>
          <w:u w:val="single"/>
        </w:rPr>
      </w:pPr>
      <w:r w:rsidRPr="00820C7F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993F4A" w:rsidRPr="00820C7F">
        <w:rPr>
          <w:rFonts w:asciiTheme="minorHAnsi" w:hAnsiTheme="minorHAnsi" w:cs="Arial"/>
          <w:bCs/>
          <w:sz w:val="20"/>
          <w:szCs w:val="20"/>
        </w:rPr>
        <w:t xml:space="preserve">Affidamento di </w:t>
      </w:r>
      <w:r w:rsidR="00820C7F" w:rsidRPr="00820C7F">
        <w:rPr>
          <w:rFonts w:asciiTheme="minorHAnsi" w:hAnsiTheme="minorHAnsi" w:cs="Arial"/>
          <w:bCs/>
          <w:sz w:val="20"/>
          <w:szCs w:val="20"/>
        </w:rPr>
        <w:t>un Multiservizio tecnologico Integrato con Energia per gli immobili della Sanità</w:t>
      </w:r>
      <w:r w:rsidR="00377EDD">
        <w:rPr>
          <w:rFonts w:asciiTheme="minorHAnsi" w:hAnsiTheme="minorHAnsi" w:cs="Arial"/>
          <w:bCs/>
          <w:sz w:val="20"/>
          <w:szCs w:val="20"/>
        </w:rPr>
        <w:t xml:space="preserve"> (MIES)</w:t>
      </w:r>
      <w:r w:rsidRPr="00820C7F">
        <w:rPr>
          <w:rFonts w:asciiTheme="minorHAnsi" w:hAnsiTheme="minorHAnsi" w:cs="Arial"/>
          <w:bCs/>
          <w:sz w:val="20"/>
          <w:szCs w:val="20"/>
        </w:rPr>
        <w:t>” Vi preghiamo di fornire il Vostro contributo</w:t>
      </w:r>
      <w:r w:rsidR="00360E59" w:rsidRPr="00820C7F">
        <w:rPr>
          <w:rFonts w:asciiTheme="minorHAnsi" w:hAnsiTheme="minorHAnsi" w:cs="Arial"/>
          <w:bCs/>
          <w:sz w:val="20"/>
          <w:szCs w:val="20"/>
        </w:rPr>
        <w:t xml:space="preserve"> a titolo gratuito</w:t>
      </w:r>
      <w:r w:rsidRPr="00820C7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20C7F" w:rsidRPr="00702EE0">
        <w:rPr>
          <w:rFonts w:asciiTheme="minorHAnsi" w:hAnsiTheme="minorHAnsi" w:cs="Arial"/>
          <w:bCs/>
          <w:sz w:val="20"/>
          <w:szCs w:val="20"/>
        </w:rPr>
        <w:t>–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previa</w:t>
      </w:r>
      <w:r w:rsidR="00820C7F" w:rsidRPr="00702EE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presa visione dell’informativa sul trattamento dei dati personali sotto riportata </w:t>
      </w:r>
      <w:r w:rsidR="00820C7F" w:rsidRPr="00702EE0">
        <w:rPr>
          <w:rFonts w:asciiTheme="minorHAnsi" w:hAnsiTheme="minorHAnsi" w:cs="Arial"/>
          <w:bCs/>
          <w:sz w:val="20"/>
          <w:szCs w:val="20"/>
        </w:rPr>
        <w:t>–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compilando</w:t>
      </w:r>
      <w:r w:rsidR="00820C7F" w:rsidRPr="0042724E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2724E">
        <w:rPr>
          <w:rFonts w:asciiTheme="minorHAnsi" w:hAnsiTheme="minorHAnsi" w:cs="Arial"/>
          <w:bCs/>
          <w:sz w:val="20"/>
          <w:szCs w:val="20"/>
        </w:rPr>
        <w:t>il presente questionario e inviandolo entro</w:t>
      </w:r>
      <w:r w:rsidR="004A4EB1" w:rsidRPr="00377ED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B0B45" w:rsidRPr="00CD68EF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il </w:t>
      </w:r>
      <w:r w:rsidR="00417205">
        <w:rPr>
          <w:rFonts w:asciiTheme="minorHAnsi" w:hAnsiTheme="minorHAnsi" w:cs="Arial"/>
          <w:b/>
          <w:bCs/>
          <w:sz w:val="20"/>
          <w:szCs w:val="20"/>
          <w:u w:val="single"/>
        </w:rPr>
        <w:t>20</w:t>
      </w:r>
      <w:r w:rsidR="00CD68EF" w:rsidRPr="00CD68EF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settembre</w:t>
      </w:r>
      <w:r w:rsidR="00BB0B45" w:rsidRPr="00CD68EF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2019</w:t>
      </w:r>
      <w:r w:rsidR="00BB0B45" w:rsidRPr="0011069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377ED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377EDD">
        <w:rPr>
          <w:rFonts w:asciiTheme="minorHAnsi" w:hAnsiTheme="minorHAnsi" w:cs="Arial"/>
          <w:bCs/>
          <w:sz w:val="20"/>
          <w:szCs w:val="20"/>
        </w:rPr>
        <w:t>PEC</w:t>
      </w:r>
      <w:r w:rsidRPr="00377ED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E32BEF" w:rsidRPr="00110699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  <w:r w:rsidR="00610519" w:rsidRPr="00110699">
        <w:rPr>
          <w:rStyle w:val="Collegamentoipertestuale"/>
          <w:rFonts w:asciiTheme="minorHAnsi" w:hAnsiTheme="minorHAnsi" w:cs="Arial"/>
          <w:bCs/>
          <w:sz w:val="20"/>
          <w:szCs w:val="20"/>
          <w:u w:val="none"/>
        </w:rPr>
        <w:t>.</w:t>
      </w:r>
      <w:bookmarkStart w:id="0" w:name="_GoBack"/>
      <w:bookmarkEnd w:id="0"/>
    </w:p>
    <w:p w14:paraId="516BC228" w14:textId="63F6231B" w:rsidR="00F8539B" w:rsidRPr="00110699" w:rsidRDefault="00F8539B" w:rsidP="001F125B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360E59" w:rsidRPr="00110699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consultazione salva diversa indicazione presente di seguito nel questionario.</w:t>
      </w:r>
    </w:p>
    <w:p w14:paraId="03702448" w14:textId="77777777" w:rsidR="00360E59" w:rsidRPr="00110699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Vi preghiamo di indicare se i Vostri contributi contengano informazioni e/o dati protetti da diritti di privativa o comunque rilevatori di segreti aziendali, commerciali o industriali, nonché ogni altra informazione riservata utile a ricostruire la Vostra posizione nel mercato e/o la Vostra competenza nel campo di attività di cui alla consultazione.</w:t>
      </w:r>
    </w:p>
    <w:p w14:paraId="002C7FCE" w14:textId="22DFA0FF" w:rsidR="00360E59" w:rsidRPr="00110699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Vi chiediamo altresì di precisare, in vista dell’eventuale accesso da parte di altri operatori economici agli esiti della presente consultazione, se la divulgazione di quanto contenuto nei Vostri contributi do</w:t>
      </w:r>
      <w:r w:rsidR="00A51A8E" w:rsidRPr="00110699">
        <w:rPr>
          <w:rFonts w:asciiTheme="minorHAnsi" w:hAnsiTheme="minorHAnsi" w:cs="Arial"/>
          <w:bCs/>
          <w:sz w:val="20"/>
          <w:szCs w:val="20"/>
        </w:rPr>
        <w:t>vrà avvenire in forma anonima.</w:t>
      </w:r>
    </w:p>
    <w:p w14:paraId="34D1CC28" w14:textId="462FA44E" w:rsidR="005A258D" w:rsidRPr="00110699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>Consip S.p.A. si riserva altresì la facoltà di interrompere, modificare, prorogare o sospendere la presente procedura provvedendo, su richiesta dei soggetti intervenuti, alla restituzione della documentazione eventualmente depositata senza che ciò possa costituire, in alcun modo, diritto o pretesa a qualsivoglia risarcimento o indennizzo.</w:t>
      </w:r>
    </w:p>
    <w:p w14:paraId="412BEF63" w14:textId="1424F90D" w:rsidR="00BB0B45" w:rsidRDefault="00BB0B45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CF4031E" w:rsidR="00827C3B" w:rsidRPr="00820C7F" w:rsidRDefault="00827C3B" w:rsidP="00110699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820C7F">
        <w:rPr>
          <w:rFonts w:asciiTheme="minorHAnsi" w:hAnsiTheme="minorHAnsi"/>
        </w:rPr>
        <w:lastRenderedPageBreak/>
        <w:t>Dati azienda</w:t>
      </w:r>
    </w:p>
    <w:p w14:paraId="02BBA49D" w14:textId="77777777" w:rsidR="00BB0B45" w:rsidRPr="00820C7F" w:rsidRDefault="00BB0B45" w:rsidP="00820C7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RPr="00110699" w14:paraId="2F0AA6F4" w14:textId="77777777" w:rsidTr="00EA5BD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110699" w14:paraId="5C31E560" w14:textId="77777777" w:rsidTr="00EA5BD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110699" w14:paraId="5F04E619" w14:textId="77777777" w:rsidTr="00EA5BD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RPr="00110699" w14:paraId="455D3910" w14:textId="77777777" w:rsidTr="00EA5BD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RPr="00110699" w14:paraId="632C1A0A" w14:textId="77777777" w:rsidTr="00EA5BD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RPr="00110699" w14:paraId="0BEE2616" w14:textId="77777777" w:rsidTr="00EA5BD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RPr="00110699" w14:paraId="278EC5FF" w14:textId="77777777" w:rsidTr="00EA5BD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:rsidRPr="00110699" w14:paraId="5C22780D" w14:textId="77777777" w:rsidTr="00EA5BD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20C7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Pr="00820C7F" w:rsidRDefault="00827C3B" w:rsidP="00110699">
            <w:pPr>
              <w:spacing w:line="276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3EC66BA2" w14:textId="77777777" w:rsidR="00394DBB" w:rsidRPr="00820C7F" w:rsidRDefault="00394DBB" w:rsidP="00820C7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C158D4" w14:textId="76CA0248" w:rsidR="00827C3B" w:rsidRPr="00110699" w:rsidRDefault="00827C3B" w:rsidP="00110699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820C7F">
        <w:rPr>
          <w:rFonts w:asciiTheme="minorHAnsi" w:hAnsiTheme="minorHAnsi"/>
        </w:rPr>
        <w:t>Informativa sul trattamento dei dati personali</w:t>
      </w:r>
    </w:p>
    <w:p w14:paraId="15EB308F" w14:textId="77777777" w:rsidR="005A258D" w:rsidRPr="00820C7F" w:rsidRDefault="005A258D" w:rsidP="00820C7F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3186E765" w:rsidR="004A4EB1" w:rsidRPr="00110699" w:rsidRDefault="00F8539B" w:rsidP="00820C7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20C7F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 w:rsidRPr="00820C7F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820C7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820C7F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820C7F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820C7F">
        <w:rPr>
          <w:rFonts w:asciiTheme="minorHAnsi" w:hAnsiTheme="minorHAnsi" w:cs="Arial"/>
          <w:bCs/>
          <w:sz w:val="20"/>
          <w:szCs w:val="20"/>
        </w:rPr>
        <w:t xml:space="preserve">), </w:t>
      </w:r>
      <w:r w:rsidRPr="00820C7F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 w:rsidRPr="00702EE0">
        <w:rPr>
          <w:rFonts w:asciiTheme="minorHAnsi" w:hAnsiTheme="minorHAnsi" w:cs="Arial"/>
          <w:bCs/>
          <w:sz w:val="20"/>
          <w:szCs w:val="20"/>
        </w:rPr>
        <w:t>la Vostra partecipazione all’ attività di consultazione del mercato sopradetta, nell’ambito della qual</w:t>
      </w:r>
      <w:r w:rsidR="004A4EB1" w:rsidRPr="0042724E">
        <w:rPr>
          <w:rFonts w:asciiTheme="minorHAnsi" w:hAnsiTheme="minorHAnsi" w:cs="Arial"/>
          <w:bCs/>
          <w:sz w:val="20"/>
          <w:szCs w:val="20"/>
        </w:rPr>
        <w:t xml:space="preserve">e, a titolo esemplificativo, rientrano </w:t>
      </w:r>
      <w:r w:rsidR="004A4EB1" w:rsidRPr="00377EDD">
        <w:rPr>
          <w:rFonts w:asciiTheme="minorHAnsi" w:hAnsiTheme="minorHAnsi" w:cs="Arial"/>
          <w:bCs/>
          <w:sz w:val="20"/>
          <w:szCs w:val="20"/>
        </w:rPr>
        <w:t>la definizione della strategia di acquisto</w:t>
      </w:r>
      <w:r w:rsidR="004A4EB1" w:rsidRPr="00110699">
        <w:rPr>
          <w:rFonts w:asciiTheme="minorHAnsi" w:hAnsiTheme="minorHAnsi" w:cs="Arial"/>
          <w:bCs/>
          <w:sz w:val="20"/>
          <w:szCs w:val="20"/>
        </w:rPr>
        <w:t xml:space="preserve"> della merceologia, le ricerche di mercato nello specifico settore merceologico, le analisi economiche e statistiche.</w:t>
      </w:r>
    </w:p>
    <w:p w14:paraId="32B22F8B" w14:textId="4B9C78C3" w:rsidR="00F8539B" w:rsidRPr="00110699" w:rsidRDefault="00F8539B" w:rsidP="00820C7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 w:rsidRPr="00110699">
        <w:rPr>
          <w:rFonts w:asciiTheme="minorHAnsi" w:hAnsiTheme="minorHAnsi" w:cs="Arial"/>
          <w:bCs/>
          <w:sz w:val="20"/>
          <w:szCs w:val="20"/>
        </w:rPr>
        <w:t>nazionale e comunitaria vigente in materia di protezione dei dati personali, avrà luogo con modalità sia informatiche, sia cartacee</w:t>
      </w:r>
      <w:r w:rsidRPr="00110699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5191073A" w:rsidR="00F8539B" w:rsidRPr="0039400F" w:rsidRDefault="00F8539B" w:rsidP="00702EE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110699">
        <w:rPr>
          <w:rFonts w:asciiTheme="minorHAnsi" w:hAnsiTheme="minorHAnsi" w:cs="Arial"/>
          <w:bCs/>
          <w:sz w:val="20"/>
          <w:szCs w:val="20"/>
        </w:rPr>
        <w:t>Consip S.p.A.</w:t>
      </w:r>
      <w:r w:rsidR="00020F88" w:rsidRPr="00110699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110699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E91446">
        <w:rPr>
          <w:rFonts w:asciiTheme="minorHAnsi" w:hAnsiTheme="minorHAnsi" w:cs="Arial"/>
          <w:bCs/>
          <w:sz w:val="20"/>
          <w:szCs w:val="20"/>
        </w:rPr>
        <w:t>da par</w:t>
      </w:r>
      <w:r w:rsidR="004A4EB1" w:rsidRPr="00AE0D92">
        <w:rPr>
          <w:rFonts w:asciiTheme="minorHAnsi" w:hAnsiTheme="minorHAnsi" w:cs="Arial"/>
          <w:bCs/>
          <w:sz w:val="20"/>
          <w:szCs w:val="20"/>
        </w:rPr>
        <w:t xml:space="preserve">te </w:t>
      </w:r>
      <w:r w:rsidR="00EA62BD" w:rsidRPr="00AE0D92">
        <w:rPr>
          <w:rFonts w:asciiTheme="minorHAnsi" w:hAnsiTheme="minorHAnsi" w:cs="Arial"/>
          <w:bCs/>
          <w:sz w:val="20"/>
          <w:szCs w:val="20"/>
        </w:rPr>
        <w:t>n</w:t>
      </w:r>
      <w:r w:rsidR="004A4EB1" w:rsidRPr="00AE0D92">
        <w:rPr>
          <w:rFonts w:asciiTheme="minorHAnsi" w:hAnsiTheme="minorHAnsi" w:cs="Arial"/>
          <w:bCs/>
          <w:sz w:val="20"/>
          <w:szCs w:val="20"/>
        </w:rPr>
        <w:t xml:space="preserve">ostra, </w:t>
      </w:r>
      <w:r w:rsidR="004A4EB1" w:rsidRPr="0039400F">
        <w:rPr>
          <w:rFonts w:asciiTheme="minorHAnsi" w:hAnsiTheme="minorHAnsi" w:cs="Arial"/>
          <w:bCs/>
          <w:sz w:val="20"/>
          <w:szCs w:val="20"/>
        </w:rPr>
        <w:t>le informazioni per una più compiuta conoscenza del mercato</w:t>
      </w:r>
      <w:r w:rsidR="004A4EB1" w:rsidRPr="0039400F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39400F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18096159" w14:textId="19B97C08" w:rsidR="004A4EB1" w:rsidRPr="0039400F" w:rsidRDefault="004A4EB1" w:rsidP="00702EE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9400F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16D11235" w14:textId="77777777" w:rsidR="00373D81" w:rsidRDefault="004A4EB1" w:rsidP="00377ED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9400F">
        <w:rPr>
          <w:rFonts w:asciiTheme="minorHAnsi" w:hAnsiTheme="minorHAnsi" w:cs="Arial"/>
          <w:bCs/>
          <w:sz w:val="20"/>
          <w:szCs w:val="20"/>
        </w:rPr>
        <w:t xml:space="preserve">All’interessato vengono riconosciuti i diritti di cui agli artt. da 15 a 23 del Regolamento UE. In particolare, l’interessato ha il diritto di: </w:t>
      </w:r>
    </w:p>
    <w:p w14:paraId="3CA5CB33" w14:textId="7ED398F2" w:rsidR="00373D81" w:rsidRPr="00373D81" w:rsidRDefault="004A4EB1" w:rsidP="00CD68EF">
      <w:pPr>
        <w:pStyle w:val="Paragrafoelenco"/>
        <w:numPr>
          <w:ilvl w:val="0"/>
          <w:numId w:val="6"/>
        </w:numPr>
        <w:spacing w:line="276" w:lineRule="auto"/>
        <w:ind w:left="568" w:hanging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373D81">
        <w:rPr>
          <w:rFonts w:asciiTheme="minorHAnsi" w:hAnsiTheme="minorHAnsi" w:cs="Arial"/>
          <w:bCs/>
          <w:sz w:val="20"/>
          <w:szCs w:val="20"/>
        </w:rPr>
        <w:t>revocare, in qualsiasi momento, il consenso;</w:t>
      </w:r>
    </w:p>
    <w:p w14:paraId="33CAA66F" w14:textId="169F712E" w:rsidR="00373D81" w:rsidRPr="00373D81" w:rsidRDefault="004A4EB1" w:rsidP="00CD68EF">
      <w:pPr>
        <w:pStyle w:val="Paragrafoelenco"/>
        <w:numPr>
          <w:ilvl w:val="0"/>
          <w:numId w:val="6"/>
        </w:numPr>
        <w:spacing w:line="276" w:lineRule="auto"/>
        <w:ind w:left="568" w:hanging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373D81">
        <w:rPr>
          <w:rFonts w:asciiTheme="minorHAnsi" w:hAnsiTheme="minorHAnsi" w:cs="Arial"/>
          <w:bCs/>
          <w:sz w:val="20"/>
          <w:szCs w:val="20"/>
        </w:rPr>
        <w:t>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</w:t>
      </w:r>
    </w:p>
    <w:p w14:paraId="70DDDF24" w14:textId="21BCC47A" w:rsidR="00373D81" w:rsidRPr="00373D81" w:rsidRDefault="004A4EB1" w:rsidP="00CD68EF">
      <w:pPr>
        <w:pStyle w:val="Paragrafoelenco"/>
        <w:numPr>
          <w:ilvl w:val="0"/>
          <w:numId w:val="6"/>
        </w:numPr>
        <w:spacing w:line="276" w:lineRule="auto"/>
        <w:ind w:left="568" w:hanging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373D81">
        <w:rPr>
          <w:rFonts w:asciiTheme="minorHAnsi" w:hAnsiTheme="minorHAnsi" w:cs="Arial"/>
          <w:bCs/>
          <w:sz w:val="20"/>
          <w:szCs w:val="20"/>
        </w:rPr>
        <w:t>il diritto di chiedere, e nel caso ottenere, la rettifica e, ove possibile, la cancellazione o, ancora, la limitazione del trattamento e, infine, può opporsi, per motivi legittimi, al loro trattamento;</w:t>
      </w:r>
    </w:p>
    <w:p w14:paraId="3AE8529C" w14:textId="70653387" w:rsidR="004A4EB1" w:rsidRPr="00373D81" w:rsidRDefault="004A4EB1" w:rsidP="00CD68EF">
      <w:pPr>
        <w:pStyle w:val="Paragrafoelenco"/>
        <w:numPr>
          <w:ilvl w:val="0"/>
          <w:numId w:val="6"/>
        </w:numPr>
        <w:spacing w:line="276" w:lineRule="auto"/>
        <w:ind w:left="568" w:hanging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373D81">
        <w:rPr>
          <w:rFonts w:asciiTheme="minorHAnsi" w:hAnsiTheme="minorHAnsi" w:cs="Arial"/>
          <w:bCs/>
          <w:sz w:val="20"/>
          <w:szCs w:val="20"/>
        </w:rPr>
        <w:t xml:space="preserve">il diritto alla portabilità dei dati che sarà applicabile nei limiti di cui all’art. 20 del regolamento UE. </w:t>
      </w:r>
    </w:p>
    <w:p w14:paraId="0F8C64F2" w14:textId="0E95DF67" w:rsidR="004A4EB1" w:rsidRPr="00110699" w:rsidRDefault="004A4EB1" w:rsidP="0011069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9400F">
        <w:rPr>
          <w:rFonts w:asciiTheme="minorHAnsi" w:hAnsiTheme="minorHAnsi" w:cs="Arial"/>
          <w:bCs/>
          <w:sz w:val="20"/>
          <w:szCs w:val="20"/>
        </w:rPr>
        <w:t xml:space="preserve">Se in caso di esercizio del diritto di accesso e dei diritti connessi previsti dagli artt. da 15 a 22 del Regolamento UE, la risposta all'istanza non perviene nei tempi indicati e/o non è soddisfacente, l'interessato potrà far valere i propri </w:t>
      </w:r>
      <w:r w:rsidRPr="00110699">
        <w:rPr>
          <w:rFonts w:asciiTheme="minorHAnsi" w:hAnsiTheme="minorHAnsi" w:cs="Arial"/>
          <w:bCs/>
          <w:sz w:val="20"/>
          <w:szCs w:val="20"/>
        </w:rPr>
        <w:t>diritti innanzi all'autorità giudiziaria o rivolgendosi al Garante per la protezione dei dati personali mediante apposito ricorso, reclamo o segnalazione.</w:t>
      </w:r>
    </w:p>
    <w:p w14:paraId="77BBA469" w14:textId="5AF69B28" w:rsidR="00F8539B" w:rsidRPr="00110699" w:rsidRDefault="00F8539B" w:rsidP="0011069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lastRenderedPageBreak/>
        <w:t xml:space="preserve">L’invio a Consip S.p.A. del Documento di Consultazione del mercato implica il consenso al trattamento dei Dati </w:t>
      </w:r>
      <w:r w:rsidR="004A4EB1" w:rsidRPr="00110699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110699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266C0BA1" w:rsidR="004A4EB1" w:rsidRPr="00820C7F" w:rsidRDefault="00F8539B" w:rsidP="0011069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10699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 w:rsidRPr="00110699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potranno essere avanzate al Responsabile della protezione dei dati al seguente indirizzo di posta elettronica </w:t>
      </w:r>
      <w:hyperlink r:id="rId11" w:history="1">
        <w:r w:rsidR="004A4EB1" w:rsidRPr="001106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820C7F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55732066" w:rsidR="00BB0B45" w:rsidRDefault="00BB0B45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774A3A2" w14:textId="5BFF2E21" w:rsidR="00122B75" w:rsidRPr="001C6164" w:rsidRDefault="00122B75" w:rsidP="001C6164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1C6164">
        <w:rPr>
          <w:rFonts w:asciiTheme="minorHAnsi" w:hAnsiTheme="minorHAnsi"/>
        </w:rPr>
        <w:lastRenderedPageBreak/>
        <w:t>Br</w:t>
      </w:r>
      <w:r w:rsidR="00B109B4" w:rsidRPr="001C6164">
        <w:rPr>
          <w:rFonts w:asciiTheme="minorHAnsi" w:hAnsiTheme="minorHAnsi"/>
        </w:rPr>
        <w:t>eve descrizione dell’iniziativa</w:t>
      </w:r>
    </w:p>
    <w:p w14:paraId="377B60A9" w14:textId="77777777" w:rsidR="00820C7F" w:rsidRPr="00E65F3C" w:rsidRDefault="00820C7F" w:rsidP="001C616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585E44" w14:textId="1BC50576" w:rsidR="006D60F9" w:rsidRPr="00E65F3C" w:rsidRDefault="00F646EE" w:rsidP="00E65F3C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E65F3C">
        <w:rPr>
          <w:rFonts w:asciiTheme="minorHAnsi" w:hAnsiTheme="minorHAnsi"/>
        </w:rPr>
        <w:t>Oggetto</w:t>
      </w:r>
    </w:p>
    <w:p w14:paraId="37CAA85A" w14:textId="0C118ED1" w:rsidR="00702EE0" w:rsidRDefault="00702EE0" w:rsidP="00702EE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02EE0">
        <w:rPr>
          <w:rFonts w:asciiTheme="minorHAnsi" w:hAnsiTheme="minorHAnsi" w:cs="Arial"/>
          <w:bCs/>
          <w:sz w:val="20"/>
          <w:szCs w:val="20"/>
        </w:rPr>
        <w:t>La Consip S.p.A. intende bandire una gara, suddivisa in lotti territoriali, per l’affidamento di un Multiservizio tecnologico Integrato con fornitura di Energia per tutti gli immobili in uso, a qualsiasi titolo, alle Pubbliche Amministrazioni Sanitarie.</w:t>
      </w:r>
    </w:p>
    <w:p w14:paraId="09FF610F" w14:textId="020AC93C" w:rsidR="0042724E" w:rsidRDefault="00702EE0" w:rsidP="00702EE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Multiservizio </w:t>
      </w:r>
      <w:r>
        <w:rPr>
          <w:rFonts w:asciiTheme="minorHAnsi" w:hAnsiTheme="minorHAnsi" w:cs="Arial"/>
          <w:bCs/>
          <w:sz w:val="20"/>
          <w:szCs w:val="20"/>
        </w:rPr>
        <w:t>in oggetto</w:t>
      </w:r>
      <w:r w:rsidR="001C6164">
        <w:rPr>
          <w:rFonts w:asciiTheme="minorHAnsi" w:hAnsiTheme="minorHAnsi" w:cs="Arial"/>
          <w:bCs/>
          <w:sz w:val="20"/>
          <w:szCs w:val="20"/>
        </w:rPr>
        <w:t>, in continuità con la precedente edizione</w:t>
      </w:r>
      <w:r w:rsidR="004B52F1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CD68EF">
        <w:rPr>
          <w:rFonts w:asciiTheme="minorHAnsi" w:hAnsiTheme="minorHAnsi" w:cs="Arial"/>
          <w:bCs/>
          <w:sz w:val="20"/>
          <w:szCs w:val="20"/>
        </w:rPr>
        <w:t xml:space="preserve">Multiservizio Integrato Energia Sanità 2 – </w:t>
      </w:r>
      <w:hyperlink r:id="rId12" w:history="1">
        <w:r w:rsidR="00CD68EF" w:rsidRPr="00CD68EF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MIES 2</w:t>
        </w:r>
      </w:hyperlink>
      <w:r w:rsidR="004B52F1">
        <w:rPr>
          <w:rFonts w:asciiTheme="minorHAnsi" w:hAnsiTheme="minorHAnsi" w:cs="Arial"/>
          <w:bCs/>
          <w:sz w:val="20"/>
          <w:szCs w:val="20"/>
        </w:rPr>
        <w:t>)</w:t>
      </w:r>
      <w:r w:rsidR="001C6164">
        <w:rPr>
          <w:rFonts w:asciiTheme="minorHAnsi" w:hAnsiTheme="minorHAnsi" w:cs="Arial"/>
          <w:bCs/>
          <w:sz w:val="20"/>
          <w:szCs w:val="20"/>
        </w:rPr>
        <w:t>,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preved</w:t>
      </w:r>
      <w:r w:rsidR="00377EDD">
        <w:rPr>
          <w:rFonts w:asciiTheme="minorHAnsi" w:hAnsiTheme="minorHAnsi" w:cs="Arial"/>
          <w:bCs/>
          <w:sz w:val="20"/>
          <w:szCs w:val="20"/>
        </w:rPr>
        <w:t>rà al minimo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C6164" w:rsidRPr="00702EE0">
        <w:rPr>
          <w:rFonts w:asciiTheme="minorHAnsi" w:hAnsiTheme="minorHAnsi" w:cs="Arial"/>
          <w:bCs/>
          <w:sz w:val="20"/>
          <w:szCs w:val="20"/>
        </w:rPr>
        <w:t>l</w:t>
      </w:r>
      <w:r w:rsidR="001C6164">
        <w:rPr>
          <w:rFonts w:asciiTheme="minorHAnsi" w:hAnsiTheme="minorHAnsi" w:cs="Arial"/>
          <w:bCs/>
          <w:sz w:val="20"/>
          <w:szCs w:val="20"/>
        </w:rPr>
        <w:t xml:space="preserve">a prestazione delle </w:t>
      </w:r>
      <w:r w:rsidR="0042724E">
        <w:rPr>
          <w:rFonts w:asciiTheme="minorHAnsi" w:hAnsiTheme="minorHAnsi" w:cs="Arial"/>
          <w:bCs/>
          <w:sz w:val="20"/>
          <w:szCs w:val="20"/>
        </w:rPr>
        <w:t>seguenti</w:t>
      </w:r>
      <w:r w:rsidRPr="00702EE0">
        <w:rPr>
          <w:rFonts w:asciiTheme="minorHAnsi" w:hAnsiTheme="minorHAnsi" w:cs="Arial"/>
          <w:bCs/>
          <w:sz w:val="20"/>
          <w:szCs w:val="20"/>
        </w:rPr>
        <w:t xml:space="preserve"> attività</w:t>
      </w:r>
      <w:r w:rsidR="0042724E">
        <w:rPr>
          <w:rFonts w:asciiTheme="minorHAnsi" w:hAnsiTheme="minorHAnsi" w:cs="Arial"/>
          <w:bCs/>
          <w:sz w:val="20"/>
          <w:szCs w:val="20"/>
        </w:rPr>
        <w:t>:</w:t>
      </w:r>
    </w:p>
    <w:p w14:paraId="31850581" w14:textId="38331606" w:rsidR="0042724E" w:rsidRDefault="0042724E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786737">
        <w:rPr>
          <w:rFonts w:asciiTheme="minorHAnsi" w:hAnsiTheme="minorHAnsi" w:cs="Arial"/>
          <w:bCs/>
          <w:iCs/>
          <w:sz w:val="20"/>
          <w:szCs w:val="20"/>
        </w:rPr>
        <w:t>fornitura dei vettori energetici (termico ed elettrico);</w:t>
      </w:r>
    </w:p>
    <w:p w14:paraId="1AE0BCF9" w14:textId="0198B458" w:rsidR="0042724E" w:rsidRDefault="0042724E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E139F">
        <w:rPr>
          <w:rFonts w:asciiTheme="minorHAnsi" w:hAnsiTheme="minorHAnsi" w:cs="Arial"/>
          <w:bCs/>
          <w:iCs/>
          <w:sz w:val="20"/>
          <w:szCs w:val="20"/>
        </w:rPr>
        <w:t>gestione, conduzione e manutenzione ordinaria e straordinaria degli impianti tecnologici, quali: gli impianti di Climatizzazione Invernale, gli impianti Termici integrati alla Climatizzazione Invernale (impianti di produzione Acqua Calda Sanitaria, Acqua Surriscaldata, Vapore e impianto Idrico-Sanitario), gli Impianti di Climatizzazione Estiva, gli impianti Elettrici, gli Impianti Antincendio e gli impianti di Trasporto verticale ed orizzontale;</w:t>
      </w:r>
    </w:p>
    <w:p w14:paraId="6CA06398" w14:textId="77777777" w:rsidR="0042724E" w:rsidRDefault="0042724E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>minuto mantenimento delle strutture edili e delle relative componenti;</w:t>
      </w:r>
    </w:p>
    <w:p w14:paraId="44A4006F" w14:textId="6645A4FB" w:rsidR="00702EE0" w:rsidRPr="001C6164" w:rsidRDefault="00702EE0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1C6164">
        <w:rPr>
          <w:rFonts w:asciiTheme="minorHAnsi" w:hAnsiTheme="minorHAnsi" w:cs="Arial"/>
          <w:bCs/>
          <w:sz w:val="20"/>
          <w:szCs w:val="20"/>
        </w:rPr>
        <w:t>realizzazione d</w:t>
      </w:r>
      <w:r w:rsidR="0042724E">
        <w:rPr>
          <w:rFonts w:asciiTheme="minorHAnsi" w:hAnsiTheme="minorHAnsi" w:cs="Arial"/>
          <w:bCs/>
          <w:sz w:val="20"/>
          <w:szCs w:val="20"/>
        </w:rPr>
        <w:t>egl</w:t>
      </w:r>
      <w:r w:rsidRPr="001C6164">
        <w:rPr>
          <w:rFonts w:asciiTheme="minorHAnsi" w:hAnsiTheme="minorHAnsi" w:cs="Arial"/>
          <w:bCs/>
          <w:sz w:val="20"/>
          <w:szCs w:val="20"/>
        </w:rPr>
        <w:t>i interventi d</w:t>
      </w:r>
      <w:r w:rsidR="0042724E" w:rsidRPr="0042724E">
        <w:rPr>
          <w:rFonts w:asciiTheme="minorHAnsi" w:hAnsiTheme="minorHAnsi" w:cs="Arial"/>
          <w:bCs/>
          <w:sz w:val="20"/>
          <w:szCs w:val="20"/>
        </w:rPr>
        <w:t>i riqualificazione e</w:t>
      </w:r>
      <w:r w:rsidR="0042724E">
        <w:rPr>
          <w:rFonts w:asciiTheme="minorHAnsi" w:hAnsiTheme="minorHAnsi" w:cs="Arial"/>
          <w:bCs/>
          <w:sz w:val="20"/>
          <w:szCs w:val="20"/>
        </w:rPr>
        <w:t>d</w:t>
      </w:r>
      <w:r w:rsidRPr="001C6164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1C6164">
        <w:rPr>
          <w:rFonts w:asciiTheme="minorHAnsi" w:hAnsiTheme="minorHAnsi" w:cs="Arial"/>
          <w:bCs/>
          <w:sz w:val="20"/>
          <w:szCs w:val="20"/>
        </w:rPr>
        <w:t>efficientamento</w:t>
      </w:r>
      <w:proofErr w:type="spellEnd"/>
      <w:r w:rsidRPr="001C6164">
        <w:rPr>
          <w:rFonts w:asciiTheme="minorHAnsi" w:hAnsiTheme="minorHAnsi" w:cs="Arial"/>
          <w:bCs/>
          <w:sz w:val="20"/>
          <w:szCs w:val="20"/>
        </w:rPr>
        <w:t xml:space="preserve"> energeti</w:t>
      </w:r>
      <w:r w:rsidR="0042724E" w:rsidRPr="0042724E">
        <w:rPr>
          <w:rFonts w:asciiTheme="minorHAnsi" w:hAnsiTheme="minorHAnsi" w:cs="Arial"/>
          <w:bCs/>
          <w:sz w:val="20"/>
          <w:szCs w:val="20"/>
        </w:rPr>
        <w:t>co del sistema edificio-impiant</w:t>
      </w:r>
      <w:r w:rsidR="0042724E">
        <w:rPr>
          <w:rFonts w:asciiTheme="minorHAnsi" w:hAnsiTheme="minorHAnsi" w:cs="Arial"/>
          <w:bCs/>
          <w:sz w:val="20"/>
          <w:szCs w:val="20"/>
        </w:rPr>
        <w:t>i nonché installazione di impianti alimentati a fonti rinnovabili;</w:t>
      </w:r>
    </w:p>
    <w:p w14:paraId="289C8DD4" w14:textId="2942ADAB" w:rsidR="00377EDD" w:rsidRDefault="00702EE0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1C6164">
        <w:rPr>
          <w:rFonts w:asciiTheme="minorHAnsi" w:hAnsiTheme="minorHAnsi" w:cs="Arial"/>
          <w:bCs/>
          <w:iCs/>
          <w:sz w:val="20"/>
          <w:szCs w:val="20"/>
        </w:rPr>
        <w:t xml:space="preserve">servizi di </w:t>
      </w:r>
      <w:proofErr w:type="spellStart"/>
      <w:r w:rsidR="0042724E">
        <w:rPr>
          <w:rFonts w:asciiTheme="minorHAnsi" w:hAnsiTheme="minorHAnsi" w:cs="Arial"/>
          <w:bCs/>
          <w:iCs/>
          <w:sz w:val="20"/>
          <w:szCs w:val="20"/>
        </w:rPr>
        <w:t>energy</w:t>
      </w:r>
      <w:proofErr w:type="spellEnd"/>
      <w:r w:rsidR="0042724E">
        <w:rPr>
          <w:rFonts w:asciiTheme="minorHAnsi" w:hAnsiTheme="minorHAnsi" w:cs="Arial"/>
          <w:bCs/>
          <w:iCs/>
          <w:sz w:val="20"/>
          <w:szCs w:val="20"/>
        </w:rPr>
        <w:t xml:space="preserve"> management</w:t>
      </w:r>
      <w:r w:rsidR="00377EDD">
        <w:rPr>
          <w:rFonts w:asciiTheme="minorHAnsi" w:hAnsiTheme="minorHAnsi" w:cs="Arial"/>
          <w:bCs/>
          <w:iCs/>
          <w:sz w:val="20"/>
          <w:szCs w:val="20"/>
        </w:rPr>
        <w:t xml:space="preserve"> riferiti agli interventi </w:t>
      </w:r>
      <w:r w:rsidR="00377EDD" w:rsidRPr="00D440E7">
        <w:rPr>
          <w:rFonts w:asciiTheme="minorHAnsi" w:hAnsiTheme="minorHAnsi" w:cs="Arial"/>
          <w:bCs/>
          <w:sz w:val="20"/>
          <w:szCs w:val="20"/>
        </w:rPr>
        <w:t>d</w:t>
      </w:r>
      <w:r w:rsidR="00377EDD" w:rsidRPr="0042724E">
        <w:rPr>
          <w:rFonts w:asciiTheme="minorHAnsi" w:hAnsiTheme="minorHAnsi" w:cs="Arial"/>
          <w:bCs/>
          <w:sz w:val="20"/>
          <w:szCs w:val="20"/>
        </w:rPr>
        <w:t>i riqualificazione e</w:t>
      </w:r>
      <w:r w:rsidR="00377EDD">
        <w:rPr>
          <w:rFonts w:asciiTheme="minorHAnsi" w:hAnsiTheme="minorHAnsi" w:cs="Arial"/>
          <w:bCs/>
          <w:sz w:val="20"/>
          <w:szCs w:val="20"/>
        </w:rPr>
        <w:t>d</w:t>
      </w:r>
      <w:r w:rsidR="00377EDD" w:rsidRPr="00D440E7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377EDD" w:rsidRPr="00D440E7">
        <w:rPr>
          <w:rFonts w:asciiTheme="minorHAnsi" w:hAnsiTheme="minorHAnsi" w:cs="Arial"/>
          <w:bCs/>
          <w:sz w:val="20"/>
          <w:szCs w:val="20"/>
        </w:rPr>
        <w:t>efficientamento</w:t>
      </w:r>
      <w:proofErr w:type="spellEnd"/>
      <w:r w:rsidR="00377EDD" w:rsidRPr="00D440E7">
        <w:rPr>
          <w:rFonts w:asciiTheme="minorHAnsi" w:hAnsiTheme="minorHAnsi" w:cs="Arial"/>
          <w:bCs/>
          <w:sz w:val="20"/>
          <w:szCs w:val="20"/>
        </w:rPr>
        <w:t xml:space="preserve"> energeti</w:t>
      </w:r>
      <w:r w:rsidR="00377EDD" w:rsidRPr="0042724E">
        <w:rPr>
          <w:rFonts w:asciiTheme="minorHAnsi" w:hAnsiTheme="minorHAnsi" w:cs="Arial"/>
          <w:bCs/>
          <w:sz w:val="20"/>
          <w:szCs w:val="20"/>
        </w:rPr>
        <w:t>co</w:t>
      </w:r>
      <w:r w:rsidR="00377EDD">
        <w:rPr>
          <w:rFonts w:asciiTheme="minorHAnsi" w:hAnsiTheme="minorHAnsi" w:cs="Arial"/>
          <w:bCs/>
          <w:sz w:val="20"/>
          <w:szCs w:val="20"/>
        </w:rPr>
        <w:t xml:space="preserve"> quali</w:t>
      </w:r>
      <w:r w:rsidR="00377EDD">
        <w:rPr>
          <w:rFonts w:asciiTheme="minorHAnsi" w:hAnsiTheme="minorHAnsi" w:cs="Arial"/>
          <w:bCs/>
          <w:iCs/>
          <w:sz w:val="20"/>
          <w:szCs w:val="20"/>
        </w:rPr>
        <w:t xml:space="preserve">: </w:t>
      </w:r>
      <w:r w:rsidR="00377EDD" w:rsidRPr="006E2E9F">
        <w:rPr>
          <w:rFonts w:asciiTheme="minorHAnsi" w:hAnsiTheme="minorHAnsi" w:cs="Arial"/>
          <w:bCs/>
          <w:iCs/>
          <w:sz w:val="20"/>
          <w:szCs w:val="20"/>
        </w:rPr>
        <w:t>diagnosi e certificazione energetica, controllo</w:t>
      </w:r>
      <w:r w:rsidR="00377EDD">
        <w:rPr>
          <w:rFonts w:asciiTheme="minorHAnsi" w:hAnsiTheme="minorHAnsi" w:cs="Arial"/>
          <w:bCs/>
          <w:iCs/>
          <w:sz w:val="20"/>
          <w:szCs w:val="20"/>
        </w:rPr>
        <w:t xml:space="preserve"> e monitoraggio dei consumi</w:t>
      </w:r>
      <w:r w:rsidR="00377EDD">
        <w:rPr>
          <w:rFonts w:asciiTheme="minorHAnsi" w:hAnsiTheme="minorHAnsi" w:cs="Arial"/>
          <w:bCs/>
          <w:sz w:val="20"/>
          <w:szCs w:val="20"/>
        </w:rPr>
        <w:t xml:space="preserve"> / risparmi energetici attraverso apposito sistema informativo;</w:t>
      </w:r>
    </w:p>
    <w:p w14:paraId="54F39193" w14:textId="1A62A49F" w:rsidR="0042724E" w:rsidRDefault="00377EDD" w:rsidP="00CD68E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t xml:space="preserve">servizi di </w:t>
      </w:r>
      <w:r w:rsidR="00702EE0" w:rsidRPr="001C6164">
        <w:rPr>
          <w:rFonts w:asciiTheme="minorHAnsi" w:hAnsiTheme="minorHAnsi" w:cs="Arial"/>
          <w:bCs/>
          <w:iCs/>
          <w:sz w:val="20"/>
          <w:szCs w:val="20"/>
        </w:rPr>
        <w:t>governo a supporto dei servizi principali quali: sistema informativo</w:t>
      </w:r>
      <w:r w:rsidR="00110699">
        <w:rPr>
          <w:rFonts w:asciiTheme="minorHAnsi" w:hAnsiTheme="minorHAnsi" w:cs="Arial"/>
          <w:bCs/>
          <w:iCs/>
          <w:sz w:val="20"/>
          <w:szCs w:val="20"/>
        </w:rPr>
        <w:t xml:space="preserve"> gestionale</w:t>
      </w:r>
      <w:r w:rsidR="00702EE0" w:rsidRPr="001C6164">
        <w:rPr>
          <w:rFonts w:asciiTheme="minorHAnsi" w:hAnsiTheme="minorHAnsi" w:cs="Arial"/>
          <w:bCs/>
          <w:iCs/>
          <w:sz w:val="20"/>
          <w:szCs w:val="20"/>
        </w:rPr>
        <w:t xml:space="preserve">, </w:t>
      </w:r>
      <w:r w:rsidR="005500AA">
        <w:rPr>
          <w:rFonts w:asciiTheme="minorHAnsi" w:hAnsiTheme="minorHAnsi" w:cs="Arial"/>
          <w:bCs/>
          <w:iCs/>
          <w:sz w:val="20"/>
          <w:szCs w:val="20"/>
        </w:rPr>
        <w:t>numero</w:t>
      </w:r>
      <w:r w:rsidR="00B3730B">
        <w:rPr>
          <w:rFonts w:asciiTheme="minorHAnsi" w:hAnsiTheme="minorHAnsi" w:cs="Arial"/>
          <w:bCs/>
          <w:iCs/>
          <w:sz w:val="20"/>
          <w:szCs w:val="20"/>
        </w:rPr>
        <w:t xml:space="preserve"> telefonico</w:t>
      </w:r>
      <w:r w:rsidR="005500AA">
        <w:rPr>
          <w:rFonts w:asciiTheme="minorHAnsi" w:hAnsiTheme="minorHAnsi" w:cs="Arial"/>
          <w:bCs/>
          <w:iCs/>
          <w:sz w:val="20"/>
          <w:szCs w:val="20"/>
        </w:rPr>
        <w:t xml:space="preserve"> dedicato</w:t>
      </w:r>
      <w:r w:rsidR="00702EE0" w:rsidRPr="001C6164">
        <w:rPr>
          <w:rFonts w:asciiTheme="minorHAnsi" w:hAnsiTheme="minorHAnsi" w:cs="Arial"/>
          <w:bCs/>
          <w:iCs/>
          <w:sz w:val="20"/>
          <w:szCs w:val="20"/>
        </w:rPr>
        <w:t>, programmazione e controllo operativo, costituzione e g</w:t>
      </w:r>
      <w:r w:rsidR="0042724E" w:rsidRPr="0042724E">
        <w:rPr>
          <w:rFonts w:asciiTheme="minorHAnsi" w:hAnsiTheme="minorHAnsi" w:cs="Arial"/>
          <w:bCs/>
          <w:iCs/>
          <w:sz w:val="20"/>
          <w:szCs w:val="20"/>
        </w:rPr>
        <w:t>estione dell’anagrafica tecnica</w:t>
      </w:r>
      <w:r w:rsidR="00110699">
        <w:rPr>
          <w:rFonts w:asciiTheme="minorHAnsi" w:hAnsiTheme="minorHAnsi" w:cs="Arial"/>
          <w:bCs/>
          <w:iCs/>
          <w:sz w:val="20"/>
          <w:szCs w:val="20"/>
        </w:rPr>
        <w:t xml:space="preserve"> architettonica ed impiantistica</w:t>
      </w:r>
      <w:r w:rsidR="0042724E"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28B4D0EB" w14:textId="77777777" w:rsidR="00702EE0" w:rsidRDefault="00702EE0" w:rsidP="00702EE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21ECB3" w14:textId="72D6B346" w:rsidR="00377EDD" w:rsidRDefault="00702EE0" w:rsidP="00702EE0">
      <w:pPr>
        <w:spacing w:line="276" w:lineRule="auto"/>
        <w:ind w:left="284"/>
        <w:jc w:val="both"/>
        <w:rPr>
          <w:rFonts w:ascii="Calibri" w:hAnsi="Calibr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Per quanto riguarda i servizi energetici</w:t>
      </w:r>
      <w:r w:rsidR="0042724E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377EDD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377EDD" w:rsidRPr="005A49A5">
        <w:rPr>
          <w:rFonts w:ascii="Calibri" w:hAnsi="Calibri" w:cs="Arial"/>
          <w:sz w:val="20"/>
          <w:szCs w:val="20"/>
        </w:rPr>
        <w:t>contratto</w:t>
      </w:r>
      <w:r w:rsidR="00377EDD">
        <w:rPr>
          <w:rFonts w:ascii="Calibri" w:hAnsi="Calibri" w:cs="Arial"/>
          <w:sz w:val="20"/>
          <w:szCs w:val="20"/>
        </w:rPr>
        <w:t xml:space="preserve"> rispett</w:t>
      </w:r>
      <w:r w:rsidR="00110699">
        <w:rPr>
          <w:rFonts w:ascii="Calibri" w:hAnsi="Calibri" w:cs="Arial"/>
          <w:sz w:val="20"/>
          <w:szCs w:val="20"/>
        </w:rPr>
        <w:t>erà</w:t>
      </w:r>
      <w:r w:rsidR="00377EDD">
        <w:rPr>
          <w:rFonts w:ascii="Calibri" w:hAnsi="Calibri" w:cs="Arial"/>
          <w:sz w:val="20"/>
          <w:szCs w:val="20"/>
        </w:rPr>
        <w:t xml:space="preserve"> le prescrizioni di cui al D. </w:t>
      </w:r>
      <w:proofErr w:type="spellStart"/>
      <w:r w:rsidR="00377EDD">
        <w:rPr>
          <w:rFonts w:ascii="Calibri" w:hAnsi="Calibri" w:cs="Arial"/>
          <w:sz w:val="20"/>
          <w:szCs w:val="20"/>
        </w:rPr>
        <w:t>Lgs</w:t>
      </w:r>
      <w:proofErr w:type="spellEnd"/>
      <w:r w:rsidR="00377EDD">
        <w:rPr>
          <w:rFonts w:ascii="Calibri" w:hAnsi="Calibri" w:cs="Arial"/>
          <w:sz w:val="20"/>
          <w:szCs w:val="20"/>
        </w:rPr>
        <w:t>. 102/2014 previste per i contratti</w:t>
      </w:r>
      <w:r w:rsidR="00377EDD" w:rsidRPr="00377EDD">
        <w:rPr>
          <w:rFonts w:ascii="Calibri" w:hAnsi="Calibri" w:cs="Arial"/>
          <w:sz w:val="20"/>
          <w:szCs w:val="20"/>
        </w:rPr>
        <w:t xml:space="preserve"> di rendimento energetico </w:t>
      </w:r>
      <w:r w:rsidR="0039400F">
        <w:rPr>
          <w:rFonts w:ascii="Calibri" w:hAnsi="Calibri" w:cs="Arial"/>
          <w:sz w:val="20"/>
          <w:szCs w:val="20"/>
        </w:rPr>
        <w:t>/</w:t>
      </w:r>
      <w:r w:rsidR="00377EDD" w:rsidRPr="00377EDD">
        <w:rPr>
          <w:rFonts w:ascii="Calibri" w:hAnsi="Calibri" w:cs="Arial"/>
          <w:sz w:val="20"/>
          <w:szCs w:val="20"/>
        </w:rPr>
        <w:t xml:space="preserve"> prestazione energetica (EPC</w:t>
      </w:r>
      <w:r w:rsidR="00377EDD">
        <w:rPr>
          <w:rFonts w:ascii="Calibri" w:hAnsi="Calibri" w:cs="Arial"/>
          <w:sz w:val="20"/>
          <w:szCs w:val="20"/>
        </w:rPr>
        <w:t xml:space="preserve"> – Energy </w:t>
      </w:r>
      <w:r w:rsidR="001D364B">
        <w:rPr>
          <w:rFonts w:ascii="Calibri" w:hAnsi="Calibri" w:cs="Arial"/>
          <w:sz w:val="20"/>
          <w:szCs w:val="20"/>
        </w:rPr>
        <w:t>Performance</w:t>
      </w:r>
      <w:r w:rsidR="00377EDD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377EDD">
        <w:rPr>
          <w:rFonts w:ascii="Calibri" w:hAnsi="Calibri" w:cs="Arial"/>
          <w:sz w:val="20"/>
          <w:szCs w:val="20"/>
        </w:rPr>
        <w:t>Contract</w:t>
      </w:r>
      <w:proofErr w:type="spellEnd"/>
      <w:r w:rsidR="00377EDD" w:rsidRPr="00377EDD">
        <w:rPr>
          <w:rFonts w:ascii="Calibri" w:hAnsi="Calibri" w:cs="Arial"/>
          <w:sz w:val="20"/>
          <w:szCs w:val="20"/>
        </w:rPr>
        <w:t>)</w:t>
      </w:r>
      <w:r w:rsidR="00110699">
        <w:rPr>
          <w:rFonts w:ascii="Calibri" w:hAnsi="Calibri" w:cs="Arial"/>
          <w:sz w:val="20"/>
          <w:szCs w:val="20"/>
        </w:rPr>
        <w:t xml:space="preserve"> relative al settore pubblico</w:t>
      </w:r>
      <w:r w:rsidR="00377EDD">
        <w:rPr>
          <w:rFonts w:ascii="Calibri" w:hAnsi="Calibri" w:cs="Arial"/>
          <w:sz w:val="20"/>
          <w:szCs w:val="20"/>
        </w:rPr>
        <w:t>.</w:t>
      </w:r>
    </w:p>
    <w:p w14:paraId="6269B11D" w14:textId="77777777" w:rsidR="00820C7F" w:rsidRDefault="00820C7F" w:rsidP="001C616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99B963" w14:textId="43A97839" w:rsidR="00122B75" w:rsidRPr="001A591A" w:rsidRDefault="00CB1A8E" w:rsidP="001A591A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1A591A">
        <w:rPr>
          <w:rFonts w:asciiTheme="minorHAnsi" w:hAnsiTheme="minorHAnsi"/>
        </w:rPr>
        <w:t>Domande</w:t>
      </w:r>
    </w:p>
    <w:p w14:paraId="4D78B178" w14:textId="77777777" w:rsidR="00B50902" w:rsidRDefault="00B50902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3A7057" w14:textId="77777777" w:rsidR="00B50902" w:rsidRPr="001A591A" w:rsidRDefault="00B50902" w:rsidP="001A591A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1A591A">
        <w:rPr>
          <w:rFonts w:asciiTheme="minorHAnsi" w:hAnsiTheme="minorHAnsi"/>
        </w:rPr>
        <w:t>Per conoscere la Vostra Azienda</w:t>
      </w:r>
    </w:p>
    <w:p w14:paraId="02A252AD" w14:textId="77777777" w:rsidR="00B50902" w:rsidRDefault="00B50902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60638C" w14:textId="55956EE8" w:rsidR="004B3A33" w:rsidRDefault="004B3A33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Riportare una breve descrizione dell’azienda</w:t>
      </w:r>
    </w:p>
    <w:p w14:paraId="4073CED1" w14:textId="77777777" w:rsidR="00E91446" w:rsidRDefault="00E91446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B3A33" w14:paraId="58847636" w14:textId="77777777" w:rsidTr="00872F9C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46D79BE5" w14:textId="7C114450" w:rsidR="00E91446" w:rsidRDefault="00E91446" w:rsidP="00872F9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DE90BBB" w14:textId="77777777" w:rsidR="00E91446" w:rsidRDefault="00E91446" w:rsidP="001A591A">
      <w:pPr>
        <w:spacing w:line="276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B95B74" w14:textId="66254651" w:rsidR="00AE0D92" w:rsidRDefault="00AE0D92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il fatturato </w:t>
      </w:r>
      <w:r w:rsidR="000B2293">
        <w:rPr>
          <w:rFonts w:asciiTheme="minorHAnsi" w:hAnsiTheme="minorHAnsi" w:cs="Arial"/>
          <w:bCs/>
          <w:sz w:val="20"/>
          <w:szCs w:val="20"/>
        </w:rPr>
        <w:t xml:space="preserve">globale dell’azienda nonché quello </w:t>
      </w:r>
      <w:r>
        <w:rPr>
          <w:rFonts w:asciiTheme="minorHAnsi" w:hAnsiTheme="minorHAnsi" w:cs="Arial"/>
          <w:bCs/>
          <w:sz w:val="20"/>
          <w:szCs w:val="20"/>
        </w:rPr>
        <w:t xml:space="preserve">ottenuto per </w:t>
      </w:r>
      <w:r w:rsidR="000B2293">
        <w:rPr>
          <w:rFonts w:asciiTheme="minorHAnsi" w:hAnsiTheme="minorHAnsi" w:cs="Arial"/>
          <w:bCs/>
          <w:sz w:val="20"/>
          <w:szCs w:val="20"/>
        </w:rPr>
        <w:t>la prestazione d</w:t>
      </w:r>
      <w:r>
        <w:rPr>
          <w:rFonts w:asciiTheme="minorHAnsi" w:hAnsiTheme="minorHAnsi" w:cs="Arial"/>
          <w:bCs/>
          <w:sz w:val="20"/>
          <w:szCs w:val="20"/>
        </w:rPr>
        <w:t xml:space="preserve">i servizi analoghi a </w:t>
      </w:r>
      <w:r w:rsidRPr="00C67C00">
        <w:rPr>
          <w:rFonts w:asciiTheme="minorHAnsi" w:hAnsiTheme="minorHAnsi" w:cs="Arial"/>
          <w:bCs/>
          <w:sz w:val="20"/>
          <w:szCs w:val="20"/>
        </w:rPr>
        <w:t xml:space="preserve">quelli oggetto del Multiservizio nel triennio </w:t>
      </w:r>
      <w:r>
        <w:rPr>
          <w:rFonts w:asciiTheme="minorHAnsi" w:hAnsiTheme="minorHAnsi" w:cs="Arial"/>
          <w:bCs/>
          <w:sz w:val="20"/>
          <w:szCs w:val="20"/>
        </w:rPr>
        <w:t>precedente all’anno corrente (somma dei singoli fatturati), eventualmente suddiviso nelle varie attività costituenti l’oggetto del Multiservizio.</w:t>
      </w:r>
    </w:p>
    <w:p w14:paraId="45937EE1" w14:textId="77777777" w:rsidR="00AE0D92" w:rsidRPr="001A591A" w:rsidRDefault="00AE0D92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E0D92" w14:paraId="1ABDF634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EF7DD99" w14:textId="77777777" w:rsidR="0039400F" w:rsidRDefault="0039400F" w:rsidP="000B229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</w:p>
          <w:p w14:paraId="64383DC1" w14:textId="0EEA69D8" w:rsidR="000B2293" w:rsidRPr="00D440E7" w:rsidRDefault="000B2293" w:rsidP="000B229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Fatturato Globale</w:t>
            </w:r>
          </w:p>
          <w:p w14:paraId="5CA60BE0" w14:textId="77777777" w:rsidR="000B2293" w:rsidRDefault="000B2293" w:rsidP="000B229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0B2293" w14:paraId="3DF54C55" w14:textId="77777777" w:rsidTr="00CF1AA2">
              <w:trPr>
                <w:trHeight w:val="772"/>
              </w:trPr>
              <w:tc>
                <w:tcPr>
                  <w:tcW w:w="7635" w:type="dxa"/>
                </w:tcPr>
                <w:p w14:paraId="69226664" w14:textId="77777777" w:rsidR="000B2293" w:rsidRDefault="000B2293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2018: € __________</w:t>
                  </w:r>
                </w:p>
                <w:p w14:paraId="67BEF83F" w14:textId="77777777" w:rsidR="000B2293" w:rsidRDefault="000B2293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2017: € __________</w:t>
                  </w:r>
                </w:p>
                <w:p w14:paraId="244674A3" w14:textId="77777777" w:rsidR="000B2293" w:rsidRDefault="000B2293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2016: € __________</w:t>
                  </w:r>
                </w:p>
              </w:tc>
            </w:tr>
          </w:tbl>
          <w:p w14:paraId="067E3EC9" w14:textId="77777777" w:rsidR="000B2293" w:rsidRDefault="000B2293" w:rsidP="000B229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EC79F7A" w14:textId="77777777" w:rsidR="00AE0D92" w:rsidRPr="001A591A" w:rsidRDefault="00AE0D9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1A591A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Servizi Analoghi</w:t>
            </w:r>
          </w:p>
          <w:p w14:paraId="03563FB8" w14:textId="1ED7390F" w:rsidR="00AE0D92" w:rsidRDefault="00AE0D9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AE0D92" w14:paraId="2654192B" w14:textId="77777777" w:rsidTr="001A591A">
              <w:trPr>
                <w:trHeight w:val="772"/>
              </w:trPr>
              <w:tc>
                <w:tcPr>
                  <w:tcW w:w="7635" w:type="dxa"/>
                </w:tcPr>
                <w:p w14:paraId="6494B146" w14:textId="0363FE21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2018: € __________</w:t>
                  </w:r>
                </w:p>
                <w:p w14:paraId="785E2D21" w14:textId="365EEC2B" w:rsidR="00AE0D92" w:rsidRDefault="00AE0D92" w:rsidP="00AE0D9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2017: € __________</w:t>
                  </w:r>
                </w:p>
                <w:p w14:paraId="23F26D34" w14:textId="6B59F33A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2016: € __________</w:t>
                  </w:r>
                </w:p>
              </w:tc>
            </w:tr>
          </w:tbl>
          <w:p w14:paraId="41B4A54D" w14:textId="77777777" w:rsidR="00AE0D92" w:rsidRDefault="00AE0D9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243070C" w14:textId="4B31DA96" w:rsidR="00AE0D92" w:rsidRPr="001A591A" w:rsidRDefault="000B2293" w:rsidP="00AE0D9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0B2293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Servizi energetici co</w:t>
            </w:r>
            <w: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mprensivi della</w:t>
            </w:r>
            <w:r w:rsidR="00AE0D92" w:rsidRPr="001A591A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fornitura dei relativi vettori</w:t>
            </w:r>
            <w: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e della realizzazione degli interventi di riqualificazione energetica (es. Servizio Energia </w:t>
            </w:r>
            <w:r w:rsidR="007707B7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così come disciplinato dal D.P.R. 412/93 e dal D. </w:t>
            </w:r>
            <w:proofErr w:type="spellStart"/>
            <w:r w:rsidR="007707B7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Lgs</w:t>
            </w:r>
            <w:proofErr w:type="spellEnd"/>
            <w:r w:rsidR="007707B7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. 115/08)</w:t>
            </w:r>
          </w:p>
          <w:p w14:paraId="3267B917" w14:textId="77777777" w:rsidR="00AE0D92" w:rsidRDefault="00AE0D92" w:rsidP="00AE0D9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AE0D92" w14:paraId="7960CE41" w14:textId="77777777" w:rsidTr="00CF1AA2">
              <w:trPr>
                <w:trHeight w:val="772"/>
              </w:trPr>
              <w:tc>
                <w:tcPr>
                  <w:tcW w:w="7635" w:type="dxa"/>
                </w:tcPr>
                <w:p w14:paraId="50346851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2018: € __________</w:t>
                  </w:r>
                </w:p>
                <w:p w14:paraId="0592D7C7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2017: € __________</w:t>
                  </w:r>
                </w:p>
                <w:p w14:paraId="6D6C936E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2016: € __________</w:t>
                  </w:r>
                </w:p>
              </w:tc>
            </w:tr>
          </w:tbl>
          <w:p w14:paraId="11D59804" w14:textId="24BEC356" w:rsidR="00AE0D92" w:rsidRDefault="00AE0D92" w:rsidP="00AE0D9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0722668" w14:textId="2A9DA163" w:rsidR="00AE0D92" w:rsidRPr="001A591A" w:rsidRDefault="00AE0D92" w:rsidP="00AE0D9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AE0D92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Multis</w:t>
            </w:r>
            <w:r w:rsidRPr="001A591A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ervizi tecnologici manutentivi</w:t>
            </w:r>
          </w:p>
          <w:p w14:paraId="11F0A5E9" w14:textId="77777777" w:rsidR="00AE0D92" w:rsidRDefault="00AE0D92" w:rsidP="00AE0D9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AE0D92" w14:paraId="6338C67C" w14:textId="77777777" w:rsidTr="00CF1AA2">
              <w:trPr>
                <w:trHeight w:val="772"/>
              </w:trPr>
              <w:tc>
                <w:tcPr>
                  <w:tcW w:w="7635" w:type="dxa"/>
                </w:tcPr>
                <w:p w14:paraId="58198BE6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2018: € __________</w:t>
                  </w:r>
                </w:p>
                <w:p w14:paraId="6718CF7E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2017: € __________</w:t>
                  </w:r>
                </w:p>
                <w:p w14:paraId="3DDD05EA" w14:textId="77777777" w:rsidR="00AE0D92" w:rsidRDefault="00AE0D92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2016: € __________</w:t>
                  </w:r>
                </w:p>
              </w:tc>
            </w:tr>
          </w:tbl>
          <w:p w14:paraId="09BF1030" w14:textId="77777777" w:rsidR="0039400F" w:rsidRDefault="0039400F" w:rsidP="0039400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856E67B" w14:textId="77777777" w:rsidR="0039400F" w:rsidRPr="00C2721C" w:rsidRDefault="0039400F" w:rsidP="0039400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C2721C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Altri servizi</w:t>
            </w:r>
            <w: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(riportare i più significativi)</w:t>
            </w:r>
          </w:p>
          <w:p w14:paraId="0C4BB8B7" w14:textId="77777777" w:rsidR="0039400F" w:rsidRDefault="0039400F" w:rsidP="0039400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Ind w:w="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5"/>
            </w:tblGrid>
            <w:tr w:rsidR="0039400F" w14:paraId="48629EC7" w14:textId="77777777" w:rsidTr="00CF1AA2">
              <w:trPr>
                <w:trHeight w:val="772"/>
              </w:trPr>
              <w:tc>
                <w:tcPr>
                  <w:tcW w:w="7635" w:type="dxa"/>
                </w:tcPr>
                <w:p w14:paraId="4FFA06CB" w14:textId="77777777" w:rsidR="0039400F" w:rsidRDefault="0039400F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2018: € __________</w:t>
                  </w:r>
                </w:p>
                <w:p w14:paraId="45E38110" w14:textId="77777777" w:rsidR="0039400F" w:rsidRDefault="0039400F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2017: € __________</w:t>
                  </w:r>
                </w:p>
                <w:p w14:paraId="43DB1FE0" w14:textId="77777777" w:rsidR="0039400F" w:rsidRDefault="0039400F" w:rsidP="00CF1AA2">
                  <w:pPr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2016: € __________</w:t>
                  </w:r>
                </w:p>
              </w:tc>
            </w:tr>
          </w:tbl>
          <w:p w14:paraId="0A72204C" w14:textId="77777777" w:rsidR="0039400F" w:rsidRDefault="0039400F" w:rsidP="0039400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9089EB9" w14:textId="77777777" w:rsidR="00AE0D92" w:rsidRDefault="00AE0D9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B82E22E" w14:textId="77777777" w:rsidR="00084C75" w:rsidRDefault="00084C75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F2964B" w14:textId="01C1A3D1" w:rsidR="00084C75" w:rsidRDefault="00084C75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 codici ATECO </w:t>
      </w:r>
      <w:r w:rsidR="0082618E">
        <w:rPr>
          <w:rFonts w:asciiTheme="minorHAnsi" w:hAnsiTheme="minorHAnsi" w:cs="Arial"/>
          <w:bCs/>
          <w:sz w:val="20"/>
          <w:szCs w:val="20"/>
        </w:rPr>
        <w:t>principali / secondari,</w:t>
      </w:r>
      <w:r>
        <w:rPr>
          <w:rFonts w:asciiTheme="minorHAnsi" w:hAnsiTheme="minorHAnsi" w:cs="Arial"/>
          <w:bCs/>
          <w:sz w:val="20"/>
          <w:szCs w:val="20"/>
        </w:rPr>
        <w:t xml:space="preserve"> le </w:t>
      </w:r>
      <w:r w:rsidR="0082618E">
        <w:rPr>
          <w:rFonts w:asciiTheme="minorHAnsi" w:hAnsiTheme="minorHAnsi" w:cs="Arial"/>
          <w:bCs/>
          <w:sz w:val="20"/>
          <w:szCs w:val="20"/>
        </w:rPr>
        <w:t xml:space="preserve">iscrizioni ai registri professionali, le </w:t>
      </w:r>
      <w:r>
        <w:rPr>
          <w:rFonts w:asciiTheme="minorHAnsi" w:hAnsiTheme="minorHAnsi" w:cs="Arial"/>
          <w:bCs/>
          <w:sz w:val="20"/>
          <w:szCs w:val="20"/>
        </w:rPr>
        <w:t xml:space="preserve">abilitazioni professionali, </w:t>
      </w:r>
      <w:r w:rsidR="0082618E">
        <w:rPr>
          <w:rFonts w:asciiTheme="minorHAnsi" w:hAnsiTheme="minorHAnsi" w:cs="Arial"/>
          <w:bCs/>
          <w:sz w:val="20"/>
          <w:szCs w:val="20"/>
        </w:rPr>
        <w:t xml:space="preserve">le </w:t>
      </w:r>
      <w:r>
        <w:rPr>
          <w:rFonts w:asciiTheme="minorHAnsi" w:hAnsiTheme="minorHAnsi" w:cs="Arial"/>
          <w:bCs/>
          <w:sz w:val="20"/>
          <w:szCs w:val="20"/>
        </w:rPr>
        <w:t xml:space="preserve">certificazioni di processo </w:t>
      </w:r>
      <w:r w:rsidR="0082618E">
        <w:rPr>
          <w:rFonts w:asciiTheme="minorHAnsi" w:hAnsiTheme="minorHAnsi" w:cs="Arial"/>
          <w:bCs/>
          <w:sz w:val="20"/>
          <w:szCs w:val="20"/>
        </w:rPr>
        <w:t>/ prodotto</w:t>
      </w:r>
      <w:r w:rsidR="00B50902">
        <w:rPr>
          <w:rFonts w:asciiTheme="minorHAnsi" w:hAnsiTheme="minorHAnsi" w:cs="Arial"/>
          <w:bCs/>
          <w:sz w:val="20"/>
          <w:szCs w:val="20"/>
        </w:rPr>
        <w:t>, le</w:t>
      </w:r>
      <w:r>
        <w:rPr>
          <w:rFonts w:asciiTheme="minorHAnsi" w:hAnsiTheme="minorHAnsi" w:cs="Arial"/>
          <w:bCs/>
          <w:sz w:val="20"/>
          <w:szCs w:val="20"/>
        </w:rPr>
        <w:t xml:space="preserve"> attestazioni SOA possedute</w:t>
      </w:r>
      <w:r w:rsidR="00B50902">
        <w:rPr>
          <w:rFonts w:asciiTheme="minorHAnsi" w:hAnsiTheme="minorHAnsi" w:cs="Arial"/>
          <w:bCs/>
          <w:sz w:val="20"/>
          <w:szCs w:val="20"/>
        </w:rPr>
        <w:t xml:space="preserve"> e qualunque altro requisito di capacità tecnica in capo all’azienda</w:t>
      </w:r>
      <w:r w:rsidRPr="000E0DAB">
        <w:rPr>
          <w:rFonts w:asciiTheme="minorHAnsi" w:hAnsiTheme="minorHAnsi" w:cs="Arial"/>
          <w:bCs/>
          <w:sz w:val="20"/>
          <w:szCs w:val="20"/>
        </w:rPr>
        <w:t>.</w:t>
      </w:r>
    </w:p>
    <w:p w14:paraId="237C81AE" w14:textId="77777777" w:rsidR="00084C75" w:rsidRPr="000E0DAB" w:rsidRDefault="00084C75" w:rsidP="00084C7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84C75" w14:paraId="44E3B777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7A87C028" w14:textId="77777777" w:rsidR="00084C75" w:rsidRDefault="00084C75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F9F559" w14:textId="77777777" w:rsidR="00E91446" w:rsidRDefault="00E91446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179EBDA" w14:textId="54F48588" w:rsidR="00B50902" w:rsidRDefault="00B50902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il numero di dipendenti e il contratto di lavoro applicato</w:t>
      </w:r>
      <w:r w:rsidRPr="000E0DAB">
        <w:rPr>
          <w:rFonts w:asciiTheme="minorHAnsi" w:hAnsiTheme="minorHAnsi" w:cs="Arial"/>
          <w:bCs/>
          <w:sz w:val="20"/>
          <w:szCs w:val="20"/>
        </w:rPr>
        <w:t>.</w:t>
      </w:r>
    </w:p>
    <w:p w14:paraId="0D59CBD6" w14:textId="77777777" w:rsidR="00B50902" w:rsidRPr="000E0DAB" w:rsidRDefault="00B50902" w:rsidP="00B509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0902" w14:paraId="5BA2A241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48ED88B7" w14:textId="77777777" w:rsidR="00B50902" w:rsidRDefault="00B5090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9378649" w14:textId="77777777" w:rsidR="00B50902" w:rsidRDefault="00B50902" w:rsidP="00B509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EE4BAC" w14:textId="5B42F85C" w:rsidR="005500AA" w:rsidRDefault="005500AA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riferimento alla precedente edizione di gara (Multiservizio Integrato Energia Sanità 2 – </w:t>
      </w:r>
      <w:hyperlink r:id="rId13" w:history="1">
        <w:r w:rsidRPr="00CD68EF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MIES 2</w:t>
        </w:r>
      </w:hyperlink>
      <w:r>
        <w:rPr>
          <w:rFonts w:asciiTheme="minorHAnsi" w:hAnsiTheme="minorHAnsi" w:cs="Arial"/>
          <w:bCs/>
          <w:sz w:val="20"/>
          <w:szCs w:val="20"/>
        </w:rPr>
        <w:t>) qual è la vostra opinione? Nel caso di valutazione negativa alla partecipazione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>quali sono state le principali motivazioni</w:t>
      </w:r>
      <w:r w:rsidRPr="000E0DAB">
        <w:rPr>
          <w:rFonts w:asciiTheme="minorHAnsi" w:hAnsiTheme="minorHAnsi" w:cs="Arial"/>
          <w:bCs/>
          <w:sz w:val="20"/>
          <w:szCs w:val="20"/>
        </w:rPr>
        <w:t>.</w:t>
      </w:r>
    </w:p>
    <w:p w14:paraId="2E7B413C" w14:textId="77777777" w:rsidR="005500AA" w:rsidRPr="005500AA" w:rsidRDefault="005500AA" w:rsidP="00B3730B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500AA" w14:paraId="2D037FEA" w14:textId="77777777" w:rsidTr="00E85B60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4982765C" w14:textId="77777777" w:rsidR="005500AA" w:rsidRDefault="005500AA" w:rsidP="00E85B6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21E2129" w14:textId="77777777" w:rsidR="005500AA" w:rsidRDefault="005500AA" w:rsidP="00B3730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D59785" w14:textId="7536B703" w:rsidR="000E0DAB" w:rsidRPr="00B3730B" w:rsidRDefault="00B3730B" w:rsidP="005500AA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B3730B">
        <w:rPr>
          <w:rFonts w:asciiTheme="minorHAnsi" w:hAnsiTheme="minorHAnsi" w:cs="Arial"/>
          <w:bCs/>
          <w:sz w:val="20"/>
          <w:szCs w:val="20"/>
        </w:rPr>
        <w:t>Con riferimento all’iniziativa</w:t>
      </w:r>
      <w:r>
        <w:rPr>
          <w:rFonts w:asciiTheme="minorHAnsi" w:hAnsiTheme="minorHAnsi" w:cs="Arial"/>
          <w:bCs/>
          <w:sz w:val="20"/>
          <w:szCs w:val="20"/>
        </w:rPr>
        <w:t xml:space="preserve"> analoga </w:t>
      </w:r>
      <w:r w:rsidRPr="00B3730B">
        <w:rPr>
          <w:rFonts w:asciiTheme="minorHAnsi" w:hAnsiTheme="minorHAnsi" w:cs="Arial"/>
          <w:bCs/>
          <w:sz w:val="20"/>
          <w:szCs w:val="20"/>
        </w:rPr>
        <w:t>, bandita sempre dalla Consip S.p.A., Servizio Integrato Energia (</w:t>
      </w:r>
      <w:hyperlink r:id="rId14" w:history="1">
        <w:r w:rsidRPr="00B3730B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SIE 4</w:t>
        </w:r>
      </w:hyperlink>
      <w:r w:rsidRPr="00B3730B">
        <w:rPr>
          <w:rFonts w:asciiTheme="minorHAnsi" w:hAnsiTheme="minorHAnsi" w:cs="Arial"/>
          <w:bCs/>
          <w:sz w:val="20"/>
          <w:szCs w:val="20"/>
        </w:rPr>
        <w:t>) qual è la vostra opinione? Nel caso di valutazione negativa alla partecipazione, quali sono state le principali motivazioni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6E7B3666" w14:textId="77777777" w:rsidR="00B50902" w:rsidRPr="000E0DAB" w:rsidRDefault="00B50902" w:rsidP="00B509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50902" w14:paraId="25505200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7E2DD4C" w14:textId="77777777" w:rsidR="00B50902" w:rsidRDefault="00B5090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56695FB" w14:textId="77777777" w:rsidR="00B50902" w:rsidRDefault="00B50902" w:rsidP="00B509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8C5A41" w14:textId="04709076" w:rsidR="00B50902" w:rsidRDefault="005500AA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Tra le gare bandite da altre Pubbliche Amministrazioni e/o Centrali di Committenza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aventi oggetto analogo, quali ritenete le più interessanti e perché?</w:t>
      </w:r>
    </w:p>
    <w:p w14:paraId="296F48C8" w14:textId="77777777" w:rsidR="00B50902" w:rsidRPr="000E0DAB" w:rsidRDefault="00B50902" w:rsidP="00B5090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B50902" w14:paraId="3BF49C3C" w14:textId="77777777" w:rsidTr="001A591A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7F82BC0A" w14:textId="77777777" w:rsidR="00B50902" w:rsidRDefault="00B50902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tbl>
            <w:tblPr>
              <w:tblW w:w="80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1193"/>
              <w:gridCol w:w="2497"/>
              <w:gridCol w:w="1686"/>
            </w:tblGrid>
            <w:tr w:rsidR="005500AA" w:rsidRPr="007C6C7E" w14:paraId="2922BBAF" w14:textId="77777777" w:rsidTr="00B3730B">
              <w:trPr>
                <w:trHeight w:val="848"/>
                <w:tblHeader/>
              </w:trPr>
              <w:tc>
                <w:tcPr>
                  <w:tcW w:w="2663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A893F41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Amministrazione</w:t>
                  </w:r>
                </w:p>
              </w:tc>
              <w:tc>
                <w:tcPr>
                  <w:tcW w:w="1193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E4C4F85" w14:textId="706825A4" w:rsidR="005500AA" w:rsidRPr="00D440E7" w:rsidRDefault="005500AA" w:rsidP="00CF1AA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Importo appalto </w:t>
                  </w:r>
                  <w:r w:rsidRPr="00D440E7">
                    <w:rPr>
                      <w:rFonts w:ascii="Calibri" w:hAnsi="Calibri"/>
                      <w:sz w:val="22"/>
                      <w:szCs w:val="22"/>
                    </w:rPr>
                    <w:t>(mln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€</w:t>
                  </w:r>
                  <w:r w:rsidRPr="00D440E7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70936FEA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b/>
                      <w:sz w:val="22"/>
                      <w:szCs w:val="22"/>
                    </w:rPr>
                    <w:t>Servizi oggetto di appalto</w:t>
                  </w:r>
                </w:p>
              </w:tc>
              <w:tc>
                <w:tcPr>
                  <w:tcW w:w="168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339529A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Durata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contratto</w:t>
                  </w:r>
                  <w:r w:rsidRPr="00D440E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D440E7">
                    <w:rPr>
                      <w:rFonts w:ascii="Calibri" w:hAnsi="Calibri"/>
                      <w:sz w:val="22"/>
                      <w:szCs w:val="22"/>
                    </w:rPr>
                    <w:t>(anni)</w:t>
                  </w:r>
                </w:p>
              </w:tc>
            </w:tr>
            <w:tr w:rsidR="005500AA" w:rsidRPr="007C6C7E" w14:paraId="46B19F52" w14:textId="77777777" w:rsidTr="00B3730B">
              <w:trPr>
                <w:trHeight w:val="561"/>
                <w:tblHeader/>
              </w:trPr>
              <w:tc>
                <w:tcPr>
                  <w:tcW w:w="2663" w:type="dxa"/>
                  <w:shd w:val="clear" w:color="auto" w:fill="auto"/>
                  <w:vAlign w:val="center"/>
                </w:tcPr>
                <w:p w14:paraId="559B2512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Azienda Ospedaliera…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3BE9F7FC" w14:textId="2F126FEA" w:rsidR="005500AA" w:rsidRPr="00D440E7" w:rsidRDefault="005500AA" w:rsidP="00AC0C73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12,3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19DB4D39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Servizio Energia,</w:t>
                  </w:r>
                </w:p>
                <w:p w14:paraId="0D2E52E9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Manutenzione impianti elettrici…</w:t>
                  </w:r>
                </w:p>
              </w:tc>
              <w:tc>
                <w:tcPr>
                  <w:tcW w:w="1686" w:type="dxa"/>
                  <w:shd w:val="clear" w:color="auto" w:fill="auto"/>
                  <w:vAlign w:val="center"/>
                </w:tcPr>
                <w:p w14:paraId="452F67E5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5</w:t>
                  </w:r>
                </w:p>
              </w:tc>
            </w:tr>
            <w:tr w:rsidR="005500AA" w:rsidRPr="007C6C7E" w14:paraId="1B65B688" w14:textId="77777777" w:rsidTr="00B3730B">
              <w:trPr>
                <w:trHeight w:val="183"/>
                <w:tblHeader/>
              </w:trPr>
              <w:tc>
                <w:tcPr>
                  <w:tcW w:w="2663" w:type="dxa"/>
                  <w:shd w:val="clear" w:color="auto" w:fill="auto"/>
                  <w:vAlign w:val="center"/>
                </w:tcPr>
                <w:p w14:paraId="166A42E7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059554FD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4CEA22CF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686" w:type="dxa"/>
                  <w:shd w:val="clear" w:color="auto" w:fill="auto"/>
                  <w:vAlign w:val="center"/>
                </w:tcPr>
                <w:p w14:paraId="4D46422E" w14:textId="77777777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</w:tr>
            <w:tr w:rsidR="005500AA" w:rsidRPr="007C6C7E" w14:paraId="32FC3E46" w14:textId="77777777" w:rsidTr="00B3730B">
              <w:trPr>
                <w:trHeight w:val="183"/>
                <w:tblHeader/>
              </w:trPr>
              <w:tc>
                <w:tcPr>
                  <w:tcW w:w="2663" w:type="dxa"/>
                  <w:shd w:val="clear" w:color="auto" w:fill="auto"/>
                  <w:vAlign w:val="center"/>
                </w:tcPr>
                <w:p w14:paraId="5D2288F7" w14:textId="29435673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10ED59CE" w14:textId="1758331A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497" w:type="dxa"/>
                  <w:shd w:val="clear" w:color="auto" w:fill="auto"/>
                  <w:vAlign w:val="center"/>
                </w:tcPr>
                <w:p w14:paraId="7C9AE0CA" w14:textId="2DAD1E33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686" w:type="dxa"/>
                  <w:shd w:val="clear" w:color="auto" w:fill="auto"/>
                  <w:vAlign w:val="center"/>
                </w:tcPr>
                <w:p w14:paraId="5CAEA4FC" w14:textId="656C5561" w:rsidR="005500AA" w:rsidRPr="00D440E7" w:rsidRDefault="005500AA" w:rsidP="00CF1AA2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D440E7">
                    <w:rPr>
                      <w:rFonts w:ascii="Calibri" w:hAnsi="Calibri"/>
                      <w:i/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2D47F0FB" w14:textId="77777777" w:rsidR="00AC0C73" w:rsidRDefault="00AC0C73" w:rsidP="001A591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D337221" w14:textId="77777777" w:rsidR="001C00ED" w:rsidRDefault="001C00ED" w:rsidP="001C00E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005DE0" w14:textId="77777777" w:rsidR="00B50902" w:rsidRPr="001A591A" w:rsidRDefault="00B50902" w:rsidP="001A591A">
      <w:pPr>
        <w:pStyle w:val="Titolo1"/>
        <w:numPr>
          <w:ilvl w:val="0"/>
          <w:numId w:val="0"/>
        </w:numPr>
        <w:spacing w:before="0" w:after="0" w:line="276" w:lineRule="auto"/>
        <w:ind w:left="284"/>
        <w:jc w:val="both"/>
        <w:rPr>
          <w:rFonts w:asciiTheme="minorHAnsi" w:hAnsiTheme="minorHAnsi"/>
        </w:rPr>
      </w:pPr>
      <w:r w:rsidRPr="001A591A">
        <w:rPr>
          <w:rFonts w:asciiTheme="minorHAnsi" w:hAnsiTheme="minorHAnsi"/>
        </w:rPr>
        <w:lastRenderedPageBreak/>
        <w:t>Per valutare la Nostra iniziativa</w:t>
      </w:r>
    </w:p>
    <w:p w14:paraId="6717124A" w14:textId="77777777" w:rsidR="003E353D" w:rsidRDefault="003E353D" w:rsidP="003E353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0B3CFF" w14:textId="77777777" w:rsidR="00256B60" w:rsidRDefault="00256B60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Siete interessati a partecipare alla gara in oggetto? In caso negativo, </w:t>
      </w:r>
      <w:r w:rsidRPr="00EB60EE">
        <w:rPr>
          <w:rFonts w:asciiTheme="minorHAnsi" w:hAnsiTheme="minorHAnsi" w:cs="Arial"/>
          <w:bCs/>
          <w:sz w:val="20"/>
          <w:szCs w:val="20"/>
        </w:rPr>
        <w:t>dettagliarne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56B60" w14:paraId="1AB3A8D8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52FED6A" w14:textId="77777777" w:rsidR="00256B60" w:rsidRDefault="00256B60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53D0F21" w14:textId="77777777" w:rsidR="00256B60" w:rsidRDefault="00256B60" w:rsidP="001C00E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AE2258" w14:textId="12278E08" w:rsidR="001C00ED" w:rsidRPr="001A591A" w:rsidRDefault="00256B60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256B6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Quali sono le aree </w:t>
      </w:r>
      <w:r w:rsidRPr="00256B60">
        <w:rPr>
          <w:rFonts w:asciiTheme="minorHAnsi" w:hAnsiTheme="minorHAnsi" w:cs="Arial"/>
          <w:bCs/>
          <w:sz w:val="20"/>
          <w:szCs w:val="20"/>
        </w:rPr>
        <w:t>del territorio italiano coperte dalla Vostra struttura logistica?</w:t>
      </w:r>
      <w:r w:rsidR="005500AA">
        <w:rPr>
          <w:rFonts w:asciiTheme="minorHAnsi" w:hAnsiTheme="minorHAnsi" w:cs="Arial"/>
          <w:bCs/>
          <w:sz w:val="20"/>
          <w:szCs w:val="20"/>
        </w:rPr>
        <w:t xml:space="preserve"> Dettagliare le regioni / provincie in cui è suddivisa la vostra azienda.</w:t>
      </w:r>
    </w:p>
    <w:p w14:paraId="2AE16857" w14:textId="77777777" w:rsidR="00256B60" w:rsidRPr="001A591A" w:rsidRDefault="00256B60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C00ED" w14:paraId="2B02C8C2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8687951" w14:textId="77777777" w:rsidR="001C00ED" w:rsidRDefault="001C00ED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4DC7406" w14:textId="77777777" w:rsidR="001C00ED" w:rsidRDefault="001C00ED" w:rsidP="001C00E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6DF692" w14:textId="54DDEB6C" w:rsidR="00CD3A97" w:rsidRPr="00D440E7" w:rsidRDefault="00CD3A97" w:rsidP="00CD68EF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Riterreste opportuna, </w:t>
      </w:r>
      <w:r w:rsidRPr="00C866B3">
        <w:rPr>
          <w:rFonts w:ascii="Calibri" w:hAnsi="Calibri"/>
          <w:sz w:val="20"/>
          <w:szCs w:val="20"/>
        </w:rPr>
        <w:t xml:space="preserve">nell’ottica della gestione integrata, </w:t>
      </w:r>
      <w:r>
        <w:rPr>
          <w:rFonts w:ascii="Calibri" w:hAnsi="Calibri"/>
          <w:sz w:val="20"/>
          <w:szCs w:val="20"/>
        </w:rPr>
        <w:t xml:space="preserve">la modifica e/o </w:t>
      </w:r>
      <w:r w:rsidRPr="00C866B3">
        <w:rPr>
          <w:rFonts w:ascii="Calibri" w:hAnsi="Calibri"/>
          <w:sz w:val="20"/>
          <w:szCs w:val="20"/>
        </w:rPr>
        <w:t>l’introduzione di ulteriori servizi oltre a quelli presenti nella precedente edizione della gara</w:t>
      </w:r>
      <w:r>
        <w:rPr>
          <w:rFonts w:ascii="Calibri" w:hAnsi="Calibri"/>
          <w:sz w:val="20"/>
          <w:szCs w:val="20"/>
        </w:rPr>
        <w:t xml:space="preserve">, anche alla luce di quelli previsti nelle </w:t>
      </w:r>
      <w:r>
        <w:rPr>
          <w:rFonts w:asciiTheme="minorHAnsi" w:hAnsiTheme="minorHAnsi" w:cs="Arial"/>
          <w:bCs/>
          <w:sz w:val="20"/>
          <w:szCs w:val="20"/>
        </w:rPr>
        <w:t>gare analoghe bandite da altre Pubbliche Amministrazioni e/o Centrali di Committenza</w:t>
      </w:r>
      <w:r w:rsidRPr="00256B60">
        <w:rPr>
          <w:rFonts w:asciiTheme="minorHAnsi" w:hAnsiTheme="minorHAnsi" w:cs="Arial"/>
          <w:bCs/>
          <w:sz w:val="20"/>
          <w:szCs w:val="20"/>
        </w:rPr>
        <w:t>?</w:t>
      </w:r>
    </w:p>
    <w:p w14:paraId="11ADEC05" w14:textId="77777777" w:rsidR="001C00ED" w:rsidRDefault="001C00ED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D3A97" w14:paraId="797AE412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EFC2096" w14:textId="77777777" w:rsidR="00CD3A97" w:rsidRDefault="00CD3A97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A141E8A" w14:textId="77777777" w:rsidR="00CD3A97" w:rsidRDefault="00CD3A97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B6A4DE0" w14:textId="7A12618A" w:rsidR="00E65F3C" w:rsidRPr="001A591A" w:rsidRDefault="003E6F94" w:rsidP="00CD68E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A591A">
        <w:rPr>
          <w:rFonts w:asciiTheme="minorHAnsi" w:hAnsiTheme="minorHAnsi" w:cs="Arial"/>
          <w:bCs/>
          <w:sz w:val="20"/>
          <w:szCs w:val="20"/>
        </w:rPr>
        <w:t>La d</w:t>
      </w:r>
      <w:r w:rsidR="00376221" w:rsidRPr="00037E93">
        <w:rPr>
          <w:rFonts w:asciiTheme="minorHAnsi" w:hAnsiTheme="minorHAnsi" w:cs="Arial"/>
          <w:bCs/>
          <w:sz w:val="20"/>
          <w:szCs w:val="20"/>
        </w:rPr>
        <w:t>urata contrattuale</w:t>
      </w:r>
      <w:r w:rsidRPr="001A591A">
        <w:rPr>
          <w:rFonts w:asciiTheme="minorHAnsi" w:hAnsiTheme="minorHAnsi" w:cs="Arial"/>
          <w:bCs/>
          <w:sz w:val="20"/>
          <w:szCs w:val="20"/>
        </w:rPr>
        <w:t xml:space="preserve"> prevista </w:t>
      </w:r>
      <w:r w:rsidR="00C86E42" w:rsidRPr="00037E93">
        <w:rPr>
          <w:rFonts w:ascii="Calibri" w:hAnsi="Calibri"/>
          <w:sz w:val="20"/>
          <w:szCs w:val="20"/>
        </w:rPr>
        <w:t>nella precedente edizione della gara era pari a 5 / 7 anni.</w:t>
      </w:r>
    </w:p>
    <w:p w14:paraId="360DE2FB" w14:textId="6228C726" w:rsidR="008836D3" w:rsidRDefault="00C86E42" w:rsidP="001A591A">
      <w:pPr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r w:rsidRPr="00037E93">
        <w:rPr>
          <w:rFonts w:ascii="Calibri" w:hAnsi="Calibri"/>
          <w:sz w:val="20"/>
          <w:szCs w:val="20"/>
        </w:rPr>
        <w:t xml:space="preserve">Ritenete opportuno mantenere </w:t>
      </w:r>
      <w:r w:rsidR="001D364B" w:rsidRPr="00037E93">
        <w:rPr>
          <w:rFonts w:ascii="Calibri" w:hAnsi="Calibri"/>
          <w:sz w:val="20"/>
          <w:szCs w:val="20"/>
        </w:rPr>
        <w:t>tal</w:t>
      </w:r>
      <w:r w:rsidR="001D364B">
        <w:rPr>
          <w:rFonts w:ascii="Calibri" w:hAnsi="Calibri"/>
          <w:sz w:val="20"/>
          <w:szCs w:val="20"/>
        </w:rPr>
        <w:t>e</w:t>
      </w:r>
      <w:r w:rsidR="001D364B" w:rsidRPr="00037E93">
        <w:rPr>
          <w:rFonts w:ascii="Calibri" w:hAnsi="Calibri"/>
          <w:sz w:val="20"/>
          <w:szCs w:val="20"/>
        </w:rPr>
        <w:t xml:space="preserve"> durat</w:t>
      </w:r>
      <w:r w:rsidR="001D364B">
        <w:rPr>
          <w:rFonts w:ascii="Calibri" w:hAnsi="Calibri"/>
          <w:sz w:val="20"/>
          <w:szCs w:val="20"/>
        </w:rPr>
        <w:t>a</w:t>
      </w:r>
      <w:r w:rsidR="001D364B" w:rsidRPr="00037E93">
        <w:rPr>
          <w:rFonts w:ascii="Calibri" w:hAnsi="Calibri"/>
          <w:sz w:val="20"/>
          <w:szCs w:val="20"/>
        </w:rPr>
        <w:t xml:space="preserve"> </w:t>
      </w:r>
      <w:r w:rsidRPr="00037E93">
        <w:rPr>
          <w:rFonts w:ascii="Calibri" w:hAnsi="Calibri"/>
          <w:sz w:val="20"/>
          <w:szCs w:val="20"/>
        </w:rPr>
        <w:t>o estenderle</w:t>
      </w:r>
      <w:r w:rsidR="00085D83">
        <w:rPr>
          <w:rFonts w:ascii="Calibri" w:hAnsi="Calibri"/>
          <w:sz w:val="20"/>
          <w:szCs w:val="20"/>
        </w:rPr>
        <w:t>, per permettere la realizzazione di ulteriori interventi di riqualificazione energetica</w:t>
      </w:r>
      <w:r w:rsidRPr="00037E93">
        <w:rPr>
          <w:rFonts w:ascii="Calibri" w:hAnsi="Calibri"/>
          <w:sz w:val="20"/>
          <w:szCs w:val="20"/>
        </w:rPr>
        <w:t>?</w:t>
      </w:r>
    </w:p>
    <w:p w14:paraId="2F812125" w14:textId="3B69D520" w:rsidR="008836D3" w:rsidRDefault="008836D3" w:rsidP="001A591A">
      <w:pPr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Elencate i principali </w:t>
      </w:r>
      <w:r w:rsidRPr="00037E93">
        <w:rPr>
          <w:rFonts w:ascii="Calibri" w:hAnsi="Calibri"/>
          <w:sz w:val="20"/>
          <w:szCs w:val="20"/>
        </w:rPr>
        <w:t>interventi di riqualificazione energetica</w:t>
      </w:r>
      <w:r w:rsidR="00B3730B">
        <w:rPr>
          <w:rFonts w:ascii="Calibri" w:hAnsi="Calibri"/>
          <w:sz w:val="20"/>
          <w:szCs w:val="20"/>
        </w:rPr>
        <w:t xml:space="preserve"> </w:t>
      </w:r>
      <w:r w:rsidR="00085D83">
        <w:rPr>
          <w:rFonts w:ascii="Calibri" w:hAnsi="Calibri"/>
          <w:sz w:val="20"/>
          <w:szCs w:val="20"/>
        </w:rPr>
        <w:t>proponibili</w:t>
      </w:r>
      <w:r>
        <w:rPr>
          <w:rFonts w:ascii="Calibri" w:hAnsi="Calibri"/>
          <w:sz w:val="20"/>
          <w:szCs w:val="20"/>
        </w:rPr>
        <w:t xml:space="preserve"> </w:t>
      </w:r>
      <w:r w:rsidR="00B3730B">
        <w:rPr>
          <w:rFonts w:ascii="Calibri" w:hAnsi="Calibri"/>
          <w:sz w:val="20"/>
          <w:szCs w:val="20"/>
        </w:rPr>
        <w:t xml:space="preserve">con le relative durate </w:t>
      </w:r>
      <w:r>
        <w:rPr>
          <w:rFonts w:ascii="Calibri" w:hAnsi="Calibri"/>
          <w:sz w:val="20"/>
          <w:szCs w:val="20"/>
        </w:rPr>
        <w:t>necessari</w:t>
      </w:r>
      <w:r w:rsidR="00B3730B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</w:t>
      </w:r>
      <w:r w:rsidRPr="00B3730B">
        <w:rPr>
          <w:rFonts w:ascii="Calibri" w:hAnsi="Calibri"/>
          <w:sz w:val="20"/>
          <w:szCs w:val="20"/>
        </w:rPr>
        <w:t>al recupero degli investimenti</w:t>
      </w:r>
      <w:r>
        <w:rPr>
          <w:rFonts w:ascii="Calibri" w:hAnsi="Calibri"/>
          <w:sz w:val="20"/>
          <w:szCs w:val="20"/>
        </w:rPr>
        <w:t>.</w:t>
      </w:r>
    </w:p>
    <w:p w14:paraId="1408E20B" w14:textId="77777777" w:rsidR="008836D3" w:rsidRDefault="008836D3" w:rsidP="008836D3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836D3" w14:paraId="76E62B91" w14:textId="77777777" w:rsidTr="00E85B60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33D469A8" w14:textId="77777777" w:rsidR="008836D3" w:rsidRDefault="008836D3" w:rsidP="00E85B6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185EC4" w14:textId="77777777" w:rsidR="008836D3" w:rsidRDefault="008836D3" w:rsidP="00E65F3C">
      <w:pPr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14:paraId="0CA7B51D" w14:textId="3F4D41BC" w:rsidR="008836D3" w:rsidRPr="008836D3" w:rsidRDefault="008836D3" w:rsidP="00085D83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836D3">
        <w:rPr>
          <w:rFonts w:ascii="Calibri" w:hAnsi="Calibri"/>
          <w:sz w:val="20"/>
          <w:szCs w:val="20"/>
        </w:rPr>
        <w:lastRenderedPageBreak/>
        <w:t xml:space="preserve">Qualora lo strumento prescelto </w:t>
      </w:r>
      <w:r w:rsidR="00085D83">
        <w:rPr>
          <w:rFonts w:ascii="Calibri" w:hAnsi="Calibri"/>
          <w:sz w:val="20"/>
          <w:szCs w:val="20"/>
        </w:rPr>
        <w:t xml:space="preserve">non fosse a condizioni tutte fissate (es. </w:t>
      </w:r>
      <w:r w:rsidR="00085D83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Convenzione ex art. 26 Legge n. 488/1999 e </w:t>
      </w:r>
      <w:proofErr w:type="spellStart"/>
      <w:r w:rsidR="00085D83">
        <w:rPr>
          <w:rFonts w:asciiTheme="minorHAnsi" w:hAnsiTheme="minorHAnsi" w:cs="Arial"/>
          <w:bCs/>
          <w:color w:val="000000" w:themeColor="text1"/>
          <w:sz w:val="20"/>
          <w:szCs w:val="20"/>
        </w:rPr>
        <w:t>s.m.i.</w:t>
      </w:r>
      <w:proofErr w:type="spellEnd"/>
      <w:r w:rsidR="00085D83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, </w:t>
      </w:r>
      <w:r w:rsidR="00085D83">
        <w:rPr>
          <w:rFonts w:asciiTheme="minorHAnsi" w:hAnsiTheme="minorHAnsi" w:cs="Arial"/>
          <w:bCs/>
          <w:sz w:val="20"/>
          <w:szCs w:val="20"/>
        </w:rPr>
        <w:t>Accordo Quadro concluso</w:t>
      </w:r>
      <w:r w:rsidR="00085D83" w:rsidRPr="00D3302A">
        <w:rPr>
          <w:rFonts w:asciiTheme="minorHAnsi" w:hAnsiTheme="minorHAnsi" w:cs="Arial"/>
          <w:bCs/>
          <w:sz w:val="20"/>
          <w:szCs w:val="20"/>
        </w:rPr>
        <w:t xml:space="preserve"> con più operatori economici</w:t>
      </w:r>
      <w:r w:rsidR="00085D83">
        <w:rPr>
          <w:rFonts w:asciiTheme="minorHAnsi" w:hAnsiTheme="minorHAnsi" w:cs="Arial"/>
          <w:bCs/>
          <w:sz w:val="20"/>
          <w:szCs w:val="20"/>
        </w:rPr>
        <w:t xml:space="preserve"> di cui all’art. 54, comma 4, lettera a) del D. </w:t>
      </w:r>
      <w:proofErr w:type="spellStart"/>
      <w:r w:rsidR="00085D83">
        <w:rPr>
          <w:rFonts w:asciiTheme="minorHAnsi" w:hAnsiTheme="minorHAnsi" w:cs="Arial"/>
          <w:bCs/>
          <w:sz w:val="20"/>
          <w:szCs w:val="20"/>
        </w:rPr>
        <w:t>Lgs</w:t>
      </w:r>
      <w:proofErr w:type="spellEnd"/>
      <w:r w:rsidR="00085D83">
        <w:rPr>
          <w:rFonts w:asciiTheme="minorHAnsi" w:hAnsiTheme="minorHAnsi" w:cs="Arial"/>
          <w:bCs/>
          <w:sz w:val="20"/>
          <w:szCs w:val="20"/>
        </w:rPr>
        <w:t>. 50/2016) ma</w:t>
      </w:r>
      <w:r w:rsidR="00085D83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prevedesse la</w:t>
      </w:r>
      <w:r w:rsidRPr="008836D3">
        <w:rPr>
          <w:rFonts w:asciiTheme="minorHAnsi" w:hAnsiTheme="minorHAnsi" w:cs="Arial"/>
          <w:bCs/>
          <w:sz w:val="20"/>
          <w:szCs w:val="20"/>
        </w:rPr>
        <w:t xml:space="preserve"> riapertura del confronto </w:t>
      </w:r>
      <w:r w:rsidRPr="00085D83">
        <w:rPr>
          <w:rFonts w:asciiTheme="minorHAnsi" w:hAnsiTheme="minorHAnsi" w:cs="Arial"/>
          <w:bCs/>
          <w:sz w:val="20"/>
          <w:szCs w:val="20"/>
        </w:rPr>
        <w:t xml:space="preserve">competitivo (es. </w:t>
      </w:r>
      <w:r w:rsidR="00085D83" w:rsidRPr="00085D83">
        <w:rPr>
          <w:rFonts w:asciiTheme="minorHAnsi" w:hAnsiTheme="minorHAnsi" w:cs="Arial"/>
          <w:bCs/>
          <w:sz w:val="20"/>
          <w:szCs w:val="20"/>
        </w:rPr>
        <w:t>Accordo Quadro concluso con più operatori economici di cui all’art. 54, comma 4, lettera c) del</w:t>
      </w:r>
      <w:r w:rsidR="00085D83">
        <w:rPr>
          <w:rFonts w:asciiTheme="minorHAnsi" w:hAnsiTheme="minorHAnsi" w:cs="Arial"/>
          <w:bCs/>
          <w:sz w:val="20"/>
          <w:szCs w:val="20"/>
        </w:rPr>
        <w:t xml:space="preserve"> D. </w:t>
      </w:r>
      <w:proofErr w:type="spellStart"/>
      <w:r w:rsidR="00085D83">
        <w:rPr>
          <w:rFonts w:asciiTheme="minorHAnsi" w:hAnsiTheme="minorHAnsi" w:cs="Arial"/>
          <w:bCs/>
          <w:sz w:val="20"/>
          <w:szCs w:val="20"/>
        </w:rPr>
        <w:t>Lgs</w:t>
      </w:r>
      <w:proofErr w:type="spellEnd"/>
      <w:r w:rsidR="00085D83">
        <w:rPr>
          <w:rFonts w:asciiTheme="minorHAnsi" w:hAnsiTheme="minorHAnsi" w:cs="Arial"/>
          <w:bCs/>
          <w:sz w:val="20"/>
          <w:szCs w:val="20"/>
        </w:rPr>
        <w:t>. 50/2016</w:t>
      </w:r>
      <w:r>
        <w:rPr>
          <w:rFonts w:asciiTheme="minorHAnsi" w:hAnsiTheme="minorHAnsi" w:cs="Arial"/>
          <w:bCs/>
          <w:sz w:val="20"/>
          <w:szCs w:val="20"/>
        </w:rPr>
        <w:t>), quali elementi contrattuali r</w:t>
      </w:r>
      <w:r w:rsidRPr="008836D3">
        <w:rPr>
          <w:rFonts w:ascii="Calibri" w:hAnsi="Calibri"/>
          <w:sz w:val="20"/>
          <w:szCs w:val="20"/>
        </w:rPr>
        <w:t xml:space="preserve">itenete </w:t>
      </w:r>
      <w:r>
        <w:rPr>
          <w:rFonts w:ascii="Calibri" w:hAnsi="Calibri"/>
          <w:sz w:val="20"/>
          <w:szCs w:val="20"/>
        </w:rPr>
        <w:t xml:space="preserve">più </w:t>
      </w:r>
      <w:r w:rsidRPr="008836D3">
        <w:rPr>
          <w:rFonts w:ascii="Calibri" w:hAnsi="Calibri"/>
          <w:sz w:val="20"/>
          <w:szCs w:val="20"/>
        </w:rPr>
        <w:t xml:space="preserve">opportuno </w:t>
      </w:r>
      <w:r w:rsidR="00085D83">
        <w:rPr>
          <w:rFonts w:ascii="Calibri" w:hAnsi="Calibri"/>
          <w:sz w:val="20"/>
          <w:szCs w:val="20"/>
        </w:rPr>
        <w:t>individuare</w:t>
      </w:r>
      <w:r w:rsidRPr="008836D3">
        <w:rPr>
          <w:rFonts w:ascii="Calibri" w:hAnsi="Calibri"/>
          <w:sz w:val="20"/>
          <w:szCs w:val="20"/>
        </w:rPr>
        <w:t xml:space="preserve"> quali parametri oggetto d</w:t>
      </w:r>
      <w:r w:rsidR="00085D83">
        <w:rPr>
          <w:rFonts w:ascii="Calibri" w:hAnsi="Calibri"/>
          <w:sz w:val="20"/>
          <w:szCs w:val="20"/>
        </w:rPr>
        <w:t>ella seconda fase d</w:t>
      </w:r>
      <w:r w:rsidRPr="008836D3">
        <w:rPr>
          <w:rFonts w:ascii="Calibri" w:hAnsi="Calibri"/>
          <w:sz w:val="20"/>
          <w:szCs w:val="20"/>
        </w:rPr>
        <w:t>i rilancio</w:t>
      </w:r>
      <w:r>
        <w:rPr>
          <w:rFonts w:ascii="Calibri" w:hAnsi="Calibri"/>
          <w:sz w:val="20"/>
          <w:szCs w:val="20"/>
        </w:rPr>
        <w:t xml:space="preserve"> competitivo (es. </w:t>
      </w:r>
      <w:r w:rsidR="00085D83">
        <w:rPr>
          <w:rFonts w:ascii="Calibri" w:hAnsi="Calibri"/>
          <w:sz w:val="20"/>
          <w:szCs w:val="20"/>
        </w:rPr>
        <w:t>durata contrattuale,</w:t>
      </w:r>
      <w:r w:rsidR="00085D83" w:rsidRPr="008836D3">
        <w:rPr>
          <w:rFonts w:ascii="Calibri" w:hAnsi="Calibri"/>
          <w:sz w:val="20"/>
          <w:szCs w:val="20"/>
        </w:rPr>
        <w:t xml:space="preserve"> </w:t>
      </w:r>
      <w:r w:rsidRPr="008836D3">
        <w:rPr>
          <w:rFonts w:ascii="Calibri" w:hAnsi="Calibri"/>
          <w:sz w:val="20"/>
          <w:szCs w:val="20"/>
        </w:rPr>
        <w:t>obiettivi di risparmio energetico</w:t>
      </w:r>
      <w:r>
        <w:rPr>
          <w:rFonts w:ascii="Calibri" w:hAnsi="Calibri"/>
          <w:sz w:val="20"/>
          <w:szCs w:val="20"/>
        </w:rPr>
        <w:t xml:space="preserve">, </w:t>
      </w:r>
      <w:r w:rsidR="00085D83">
        <w:rPr>
          <w:rFonts w:ascii="Calibri" w:hAnsi="Calibri"/>
          <w:sz w:val="20"/>
          <w:szCs w:val="20"/>
        </w:rPr>
        <w:t xml:space="preserve">FTE dedicati al </w:t>
      </w:r>
      <w:r w:rsidR="00085D83" w:rsidRPr="00CB62E8">
        <w:rPr>
          <w:rFonts w:asciiTheme="minorHAnsi" w:hAnsiTheme="minorHAnsi" w:cs="Arial"/>
          <w:bCs/>
          <w:sz w:val="20"/>
          <w:szCs w:val="20"/>
        </w:rPr>
        <w:t>presidio tecnologico operativo</w:t>
      </w:r>
      <w:r w:rsidR="00085D83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…)</w:t>
      </w:r>
      <w:r w:rsidRPr="008836D3">
        <w:rPr>
          <w:rFonts w:ascii="Calibri" w:hAnsi="Calibri"/>
          <w:sz w:val="20"/>
          <w:szCs w:val="20"/>
        </w:rPr>
        <w:t>?</w:t>
      </w:r>
    </w:p>
    <w:p w14:paraId="35857AA6" w14:textId="77777777" w:rsidR="00D85FA2" w:rsidRDefault="00D85FA2" w:rsidP="00D85FA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5FA2" w14:paraId="26DA6948" w14:textId="77777777" w:rsidTr="00261B00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5CBF02C7" w14:textId="77777777" w:rsidR="00D85FA2" w:rsidRDefault="00D85FA2" w:rsidP="00261B0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8CEA967" w14:textId="77777777" w:rsidR="00D85FA2" w:rsidRPr="00684D33" w:rsidRDefault="00D85FA2" w:rsidP="001A591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17AA31F" w14:textId="63504935" w:rsidR="003E6F94" w:rsidRPr="001A591A" w:rsidRDefault="008836D3" w:rsidP="00CD68E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Quale modalità di</w:t>
      </w:r>
      <w:r w:rsidR="0057437B" w:rsidRPr="001A591A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rendicontazione</w:t>
      </w:r>
      <w:r w:rsidRPr="001A591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7437B" w:rsidRPr="001A591A">
        <w:rPr>
          <w:rFonts w:asciiTheme="minorHAnsi" w:hAnsiTheme="minorHAnsi" w:cs="Arial"/>
          <w:bCs/>
          <w:sz w:val="20"/>
          <w:szCs w:val="20"/>
        </w:rPr>
        <w:t xml:space="preserve">del raggiungimento degli obiettivi di risparmio energetico </w:t>
      </w:r>
      <w:r w:rsidR="003327BC">
        <w:rPr>
          <w:rFonts w:asciiTheme="minorHAnsi" w:hAnsiTheme="minorHAnsi" w:cs="Arial"/>
          <w:bCs/>
          <w:sz w:val="20"/>
          <w:szCs w:val="20"/>
        </w:rPr>
        <w:t>dichiarati</w:t>
      </w:r>
      <w:r w:rsidR="003327BC" w:rsidRPr="001A591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7437B" w:rsidRPr="001A591A">
        <w:rPr>
          <w:rFonts w:asciiTheme="minorHAnsi" w:hAnsiTheme="minorHAnsi" w:cs="Arial"/>
          <w:bCs/>
          <w:sz w:val="20"/>
          <w:szCs w:val="20"/>
        </w:rPr>
        <w:t xml:space="preserve">in sede di Offerta Tecnica </w:t>
      </w:r>
      <w:r>
        <w:rPr>
          <w:rFonts w:asciiTheme="minorHAnsi" w:hAnsiTheme="minorHAnsi" w:cs="Arial"/>
          <w:bCs/>
          <w:sz w:val="20"/>
          <w:szCs w:val="20"/>
        </w:rPr>
        <w:t xml:space="preserve">ritenete più opportuna utilizzare? </w:t>
      </w:r>
    </w:p>
    <w:p w14:paraId="6E56049D" w14:textId="77777777" w:rsidR="008836D3" w:rsidRDefault="008836D3" w:rsidP="00085D83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836D3" w14:paraId="01A5C78D" w14:textId="77777777" w:rsidTr="00E85B60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74FBF9A9" w14:textId="77777777" w:rsidR="008836D3" w:rsidRDefault="008836D3" w:rsidP="00E85B6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41A924F" w14:textId="77777777" w:rsidR="003E6F94" w:rsidRPr="00CB62E8" w:rsidRDefault="003E6F94" w:rsidP="00CB62E8">
      <w:pPr>
        <w:pStyle w:val="Paragrafoelenco"/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A50E57" w14:textId="60F49063" w:rsidR="00376221" w:rsidRPr="00CB62E8" w:rsidRDefault="00220830" w:rsidP="00CD68E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B62E8">
        <w:rPr>
          <w:rFonts w:asciiTheme="minorHAnsi" w:hAnsiTheme="minorHAnsi" w:cs="Arial"/>
          <w:bCs/>
          <w:sz w:val="20"/>
          <w:szCs w:val="20"/>
        </w:rPr>
        <w:t>Nella precedente edizione di gara, la remunerazione</w:t>
      </w:r>
      <w:r w:rsidR="00376221" w:rsidRPr="0089698C">
        <w:rPr>
          <w:rFonts w:asciiTheme="minorHAnsi" w:hAnsiTheme="minorHAnsi" w:cs="Arial"/>
          <w:bCs/>
          <w:sz w:val="20"/>
          <w:szCs w:val="20"/>
        </w:rPr>
        <w:t xml:space="preserve"> dei servizi</w:t>
      </w:r>
      <w:r w:rsidRPr="00CB62E8">
        <w:rPr>
          <w:rFonts w:asciiTheme="minorHAnsi" w:hAnsiTheme="minorHAnsi" w:cs="Arial"/>
          <w:bCs/>
          <w:sz w:val="20"/>
          <w:szCs w:val="20"/>
        </w:rPr>
        <w:t xml:space="preserve"> avveniva in parte a canone e in parte extra canone</w:t>
      </w:r>
      <w:r w:rsidR="0089698C" w:rsidRPr="0089698C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>fino a un valore massimo pari al 10%</w:t>
      </w:r>
      <w:r w:rsidR="0089698C" w:rsidRPr="0089698C">
        <w:rPr>
          <w:rFonts w:asciiTheme="minorHAnsi" w:hAnsiTheme="minorHAnsi" w:cs="Arial"/>
          <w:bCs/>
          <w:sz w:val="20"/>
          <w:szCs w:val="20"/>
        </w:rPr>
        <w:t xml:space="preserve"> del canone stesso)</w:t>
      </w:r>
      <w:r w:rsidRPr="00CB62E8">
        <w:rPr>
          <w:rFonts w:asciiTheme="minorHAnsi" w:hAnsiTheme="minorHAnsi" w:cs="Arial"/>
          <w:bCs/>
          <w:sz w:val="20"/>
          <w:szCs w:val="20"/>
        </w:rPr>
        <w:t>.</w:t>
      </w:r>
      <w:r w:rsidRPr="0089698C">
        <w:rPr>
          <w:rFonts w:asciiTheme="minorHAnsi" w:hAnsiTheme="minorHAnsi" w:cs="Arial"/>
          <w:bCs/>
          <w:sz w:val="20"/>
          <w:szCs w:val="20"/>
        </w:rPr>
        <w:t xml:space="preserve"> I</w:t>
      </w:r>
      <w:r w:rsidRPr="00CB62E8">
        <w:rPr>
          <w:rFonts w:asciiTheme="minorHAnsi" w:hAnsiTheme="minorHAnsi" w:cs="Arial"/>
          <w:bCs/>
          <w:sz w:val="20"/>
          <w:szCs w:val="20"/>
        </w:rPr>
        <w:t xml:space="preserve">noltre, alcune </w:t>
      </w:r>
      <w:r w:rsidR="00D1150F">
        <w:rPr>
          <w:rFonts w:asciiTheme="minorHAnsi" w:hAnsiTheme="minorHAnsi" w:cs="Arial"/>
          <w:bCs/>
          <w:sz w:val="20"/>
          <w:szCs w:val="20"/>
        </w:rPr>
        <w:t xml:space="preserve">specifiche </w:t>
      </w:r>
      <w:r w:rsidRPr="00CB62E8">
        <w:rPr>
          <w:rFonts w:asciiTheme="minorHAnsi" w:hAnsiTheme="minorHAnsi" w:cs="Arial"/>
          <w:bCs/>
          <w:sz w:val="20"/>
          <w:szCs w:val="20"/>
        </w:rPr>
        <w:t>attività (es. interventi di manutenzione straordinaria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85D83">
        <w:rPr>
          <w:rFonts w:asciiTheme="minorHAnsi" w:hAnsiTheme="minorHAnsi" w:cs="Arial"/>
          <w:bCs/>
          <w:sz w:val="20"/>
          <w:szCs w:val="20"/>
        </w:rPr>
        <w:t xml:space="preserve">FTE dedicati al 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>presidio tecnologico operativo</w:t>
      </w:r>
      <w:r w:rsidRPr="00CB62E8">
        <w:rPr>
          <w:rFonts w:asciiTheme="minorHAnsi" w:hAnsiTheme="minorHAnsi" w:cs="Arial"/>
          <w:bCs/>
          <w:sz w:val="20"/>
          <w:szCs w:val="20"/>
        </w:rPr>
        <w:t xml:space="preserve">) 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 xml:space="preserve">venivano remunerate </w:t>
      </w:r>
      <w:r w:rsidR="00D1150F">
        <w:rPr>
          <w:rFonts w:asciiTheme="minorHAnsi" w:hAnsiTheme="minorHAnsi" w:cs="Arial"/>
          <w:bCs/>
          <w:sz w:val="20"/>
          <w:szCs w:val="20"/>
        </w:rPr>
        <w:t xml:space="preserve">sia 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>a canone</w:t>
      </w:r>
      <w:r w:rsidR="00D1150F">
        <w:rPr>
          <w:rFonts w:asciiTheme="minorHAnsi" w:hAnsiTheme="minorHAnsi" w:cs="Arial"/>
          <w:bCs/>
          <w:sz w:val="20"/>
          <w:szCs w:val="20"/>
        </w:rPr>
        <w:t>, fino ad un valore massimo dello stesso,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1150F">
        <w:rPr>
          <w:rFonts w:asciiTheme="minorHAnsi" w:hAnsiTheme="minorHAnsi" w:cs="Arial"/>
          <w:bCs/>
          <w:sz w:val="20"/>
          <w:szCs w:val="20"/>
        </w:rPr>
        <w:t>sia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 xml:space="preserve"> extra canone</w:t>
      </w:r>
      <w:r w:rsidR="00D1150F">
        <w:rPr>
          <w:rFonts w:asciiTheme="minorHAnsi" w:hAnsiTheme="minorHAnsi" w:cs="Arial"/>
          <w:bCs/>
          <w:sz w:val="20"/>
          <w:szCs w:val="20"/>
        </w:rPr>
        <w:t>, per la quota parte eccedente tale valore massimo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>.</w:t>
      </w:r>
    </w:p>
    <w:p w14:paraId="64D71015" w14:textId="3FB12EC0" w:rsidR="00220830" w:rsidRPr="0089698C" w:rsidRDefault="00220830" w:rsidP="00CB62E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B62E8">
        <w:rPr>
          <w:rFonts w:asciiTheme="minorHAnsi" w:hAnsiTheme="minorHAnsi" w:cs="Arial"/>
          <w:bCs/>
          <w:sz w:val="20"/>
          <w:szCs w:val="20"/>
        </w:rPr>
        <w:t xml:space="preserve">Ritenete </w:t>
      </w:r>
      <w:r w:rsidR="008836D3">
        <w:rPr>
          <w:rFonts w:asciiTheme="minorHAnsi" w:hAnsiTheme="minorHAnsi" w:cs="Arial"/>
          <w:bCs/>
          <w:sz w:val="20"/>
          <w:szCs w:val="20"/>
        </w:rPr>
        <w:t>ancora valida</w:t>
      </w:r>
      <w:r w:rsidR="0089698C" w:rsidRPr="00CB62E8">
        <w:rPr>
          <w:rFonts w:asciiTheme="minorHAnsi" w:hAnsiTheme="minorHAnsi" w:cs="Arial"/>
          <w:bCs/>
          <w:sz w:val="20"/>
          <w:szCs w:val="20"/>
        </w:rPr>
        <w:t xml:space="preserve"> tale modalità di remunerazione? Quali attività andrebbero remunerate esclusivamente extra canone?</w:t>
      </w:r>
    </w:p>
    <w:p w14:paraId="24B48A04" w14:textId="77777777" w:rsidR="003E6F94" w:rsidRDefault="003E6F94" w:rsidP="00CB62E8">
      <w:pPr>
        <w:pStyle w:val="Paragrafoelenco"/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highlight w:val="yellow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84D33" w14:paraId="3A6821AC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6476BE1C" w14:textId="77777777" w:rsidR="00684D33" w:rsidRDefault="00684D33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41B351B" w14:textId="77777777" w:rsidR="00376221" w:rsidRPr="00CB62E8" w:rsidRDefault="00376221" w:rsidP="00CB62E8">
      <w:pPr>
        <w:pStyle w:val="Paragrafoelenco"/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857A20" w14:textId="3431A201" w:rsidR="000E0DAB" w:rsidRPr="00CB62E8" w:rsidRDefault="000E0DAB" w:rsidP="00CD68E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B62E8">
        <w:rPr>
          <w:rFonts w:asciiTheme="minorHAnsi" w:hAnsiTheme="minorHAnsi" w:cs="Arial"/>
          <w:bCs/>
          <w:sz w:val="20"/>
          <w:szCs w:val="20"/>
        </w:rPr>
        <w:t>Spazio riservato ad ulteriori segnalazioni.</w:t>
      </w:r>
    </w:p>
    <w:p w14:paraId="3469EBDA" w14:textId="77777777" w:rsidR="003E6F94" w:rsidRPr="00802FD1" w:rsidRDefault="003E6F94" w:rsidP="00CB62E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50A73AAA" w14:textId="77777777" w:rsidTr="00CF1AA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5C47FC4F" w14:textId="77777777" w:rsidR="007A2BF6" w:rsidRDefault="007A2BF6" w:rsidP="00CF1AA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26287C4" w14:textId="77777777" w:rsidR="000E0DAB" w:rsidRDefault="000E0DAB" w:rsidP="000E0D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3323744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Con la sottoscrizione del</w:t>
      </w:r>
      <w:r w:rsidR="00E91446">
        <w:rPr>
          <w:rFonts w:asciiTheme="minorHAnsi" w:hAnsiTheme="minorHAnsi" w:cs="Arial"/>
          <w:bCs/>
          <w:sz w:val="20"/>
          <w:szCs w:val="20"/>
        </w:rPr>
        <w:t xml:space="preserve"> presente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7821EC7" w14:textId="77777777" w:rsidR="007D216F" w:rsidRPr="00B109B4" w:rsidRDefault="007D216F" w:rsidP="00BF13C1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991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A22C134" w14:textId="77777777" w:rsidR="00BF387E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45656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  <w:p w14:paraId="194CD21A" w14:textId="025ADCB5" w:rsidR="007707B7" w:rsidRPr="00345656" w:rsidRDefault="007707B7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_________________________</w:t>
            </w:r>
          </w:p>
        </w:tc>
      </w:tr>
    </w:tbl>
    <w:p w14:paraId="7E715CDB" w14:textId="481DB52E" w:rsidR="009D4460" w:rsidRDefault="009D4460" w:rsidP="007707B7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9D4460" w:rsidSect="00394DB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12FCB" w14:textId="77777777" w:rsidR="00BF0CFC" w:rsidRDefault="00BF0CFC">
      <w:r>
        <w:separator/>
      </w:r>
    </w:p>
  </w:endnote>
  <w:endnote w:type="continuationSeparator" w:id="0">
    <w:p w14:paraId="750BC59A" w14:textId="77777777" w:rsidR="00BF0CFC" w:rsidRDefault="00BF0CFC">
      <w:r>
        <w:continuationSeparator/>
      </w:r>
    </w:p>
  </w:endnote>
  <w:endnote w:type="continuationNotice" w:id="1">
    <w:p w14:paraId="600EA001" w14:textId="77777777" w:rsidR="00BF0CFC" w:rsidRDefault="00BF0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lban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A1F2" w14:textId="77777777" w:rsidR="00B3730B" w:rsidRDefault="003B7452" w:rsidP="00993F4A">
    <w:pPr>
      <w:pStyle w:val="Pidipagina"/>
      <w:pBdr>
        <w:top w:val="single" w:sz="4" w:space="1" w:color="auto"/>
      </w:pBdr>
      <w:rPr>
        <w:rFonts w:asciiTheme="minorHAnsi" w:hAnsiTheme="minorHAnsi"/>
        <w:i/>
        <w:sz w:val="16"/>
        <w:szCs w:val="16"/>
      </w:rPr>
    </w:pPr>
    <w:r w:rsidRPr="00D1150F">
      <w:rPr>
        <w:rFonts w:asciiTheme="minorHAnsi" w:hAnsiTheme="minorHAnsi"/>
        <w:b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27C433" wp14:editId="1A8A35D2">
              <wp:simplePos x="0" y="0"/>
              <wp:positionH relativeFrom="column">
                <wp:posOffset>4725035</wp:posOffset>
              </wp:positionH>
              <wp:positionV relativeFrom="paragraph">
                <wp:posOffset>13599</wp:posOffset>
              </wp:positionV>
              <wp:extent cx="753805" cy="274320"/>
              <wp:effectExtent l="0" t="0" r="8255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D182C" w14:textId="58FA7D37" w:rsidR="003B7452" w:rsidRPr="00D1150F" w:rsidRDefault="003B7452" w:rsidP="00D1150F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766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766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1150F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2.05pt;margin-top:1.05pt;width:59.3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PAJQIAACIEAAAOAAAAZHJzL2Uyb0RvYy54bWysU11v2yAUfZ+0/4B4X+ykyZJacaouXaZJ&#10;3YfU7QdcYxyjAdcDErv79b3gNI26t2k8IOBeDueee1jfDEazo3ReoS35dJJzJq3AWtl9yX/+2L1b&#10;ceYD2Bo0WlnyR+n5zebtm3XfFXKGLepaOkYg1hd9V/I2hK7IMi9aacBPsJOWgg06A4G2bp/VDnpC&#10;Nzqb5fn7rEdXdw6F9J5O78Yg3yT8ppEifGsaLwPTJSduIc0uzVWcs80air2DrlXiRAP+gYUBZenR&#10;M9QdBGAHp/6CMko49NiEiUCTYdMoIVMNVM00f1XNQwudTLWQOL47y+T/H6z4evzumKpLvuTMgqEW&#10;bcFLrYHVigXpA7JZVKnvfEHJDx2lh+EDDtTtVLHv7lH88szitgW7l7fOYd9KqInlNN7MLq6OOD6C&#10;VP0XrOk5OARMQEPjTJSQRGGETt16PHdIDoEJOlwurlb5gjNBodlyfjVLHcygeL7cOR8+STQsLkru&#10;yAAJHI73PkQyUDynxLc8alXvlNZp4/bVVjt2BDLLLo3E/1Watqwv+fVitkjIFuP95COjAplZK1Py&#10;VR7HaK8oxkdbp5QASo9rYqLtSZ0oyChNGKqBEqNkFdaPpJPD0bT0yWjRovvDWU+GLbn/fQAnOdOf&#10;LWl9PZ3Po8PTZr5YkjTMXUaqywhYQVAlD5yNy21IvyLqYPGWetKopNcLkxNXMmKS8fRpotMv9ynr&#10;5WtvngAAAP//AwBQSwMEFAAGAAgAAAAhAG2TnPPeAAAACAEAAA8AAABkcnMvZG93bnJldi54bWxM&#10;j8FOwzAQRO9I/IO1SFwQdRrSpKTZVIAE4trSD3DibRI1tqPYbdK/ZznR02o0o9k3xXY2vbjQ6Dtn&#10;EZaLCATZ2unONgiHn8/nNQgflNWqd5YQruRhW97fFSrXbrI7uuxDI7jE+lwhtCEMuZS+bskov3AD&#10;WfaObjQqsBwbqUc1cbnpZRxFqTSqs/yhVQN9tFSf9meDcPyenlavU/UVDtkuSd9Vl1Xuivj4ML9t&#10;QASaw38Y/vAZHUpmqtzZai96hCxJlhxFiPmwv05jnlIhJKsXkGUhbweUvwAAAP//AwBQSwECLQAU&#10;AAYACAAAACEAtoM4kv4AAADhAQAAEwAAAAAAAAAAAAAAAAAAAAAAW0NvbnRlbnRfVHlwZXNdLnht&#10;bFBLAQItABQABgAIAAAAIQA4/SH/1gAAAJQBAAALAAAAAAAAAAAAAAAAAC8BAABfcmVscy8ucmVs&#10;c1BLAQItABQABgAIAAAAIQCsJmPAJQIAACIEAAAOAAAAAAAAAAAAAAAAAC4CAABkcnMvZTJvRG9j&#10;LnhtbFBLAQItABQABgAIAAAAIQBtk5zz3gAAAAgBAAAPAAAAAAAAAAAAAAAAAH8EAABkcnMvZG93&#10;bnJldi54bWxQSwUGAAAAAAQABADzAAAAigUAAAAA&#10;" stroked="f">
              <v:textbox>
                <w:txbxContent>
                  <w:p w14:paraId="55FD182C" w14:textId="58FA7D37" w:rsidR="003B7452" w:rsidRPr="00D1150F" w:rsidRDefault="003B7452" w:rsidP="00D1150F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A766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A766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D1150F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1150F">
      <w:rPr>
        <w:rFonts w:ascii="Calibri" w:hAnsi="Calibri"/>
        <w:i/>
        <w:iCs/>
        <w:sz w:val="16"/>
        <w:szCs w:val="16"/>
      </w:rPr>
      <w:t xml:space="preserve">Consip S.p.A. - </w:t>
    </w:r>
    <w:r w:rsidRPr="00D1150F">
      <w:rPr>
        <w:rFonts w:asciiTheme="minorHAnsi" w:hAnsiTheme="minorHAnsi"/>
        <w:i/>
        <w:iCs/>
        <w:sz w:val="16"/>
        <w:szCs w:val="16"/>
      </w:rPr>
      <w:t xml:space="preserve">Consultazione del mercato </w:t>
    </w:r>
    <w:r w:rsidR="00B3730B">
      <w:rPr>
        <w:rFonts w:asciiTheme="minorHAnsi" w:hAnsiTheme="minorHAnsi"/>
        <w:i/>
        <w:iCs/>
        <w:sz w:val="16"/>
        <w:szCs w:val="16"/>
      </w:rPr>
      <w:t xml:space="preserve">dell’iniziativa ID 2175 – Gara </w:t>
    </w:r>
    <w:r w:rsidRPr="00D1150F">
      <w:rPr>
        <w:rFonts w:asciiTheme="minorHAnsi" w:hAnsiTheme="minorHAnsi"/>
        <w:i/>
        <w:iCs/>
        <w:sz w:val="16"/>
        <w:szCs w:val="16"/>
      </w:rPr>
      <w:t xml:space="preserve">per </w:t>
    </w:r>
    <w:r w:rsidRPr="00D1150F">
      <w:rPr>
        <w:rFonts w:asciiTheme="minorHAnsi" w:hAnsiTheme="minorHAnsi"/>
        <w:i/>
        <w:sz w:val="16"/>
        <w:szCs w:val="16"/>
      </w:rPr>
      <w:t xml:space="preserve">l’affidamento di un Multiservizio </w:t>
    </w:r>
  </w:p>
  <w:p w14:paraId="4CEBC367" w14:textId="0B5B61E1" w:rsidR="003B7452" w:rsidRPr="00D1150F" w:rsidRDefault="003B7452" w:rsidP="00993F4A">
    <w:pPr>
      <w:pStyle w:val="Pidipagina"/>
      <w:pBdr>
        <w:top w:val="single" w:sz="4" w:space="1" w:color="auto"/>
      </w:pBdr>
      <w:rPr>
        <w:rFonts w:asciiTheme="minorHAnsi" w:hAnsiTheme="minorHAnsi"/>
        <w:i/>
        <w:sz w:val="16"/>
        <w:szCs w:val="16"/>
      </w:rPr>
    </w:pPr>
    <w:r w:rsidRPr="00D1150F">
      <w:rPr>
        <w:rFonts w:asciiTheme="minorHAnsi" w:hAnsiTheme="minorHAnsi"/>
        <w:i/>
        <w:sz w:val="16"/>
        <w:szCs w:val="16"/>
      </w:rPr>
      <w:t>tecnologico Integrato con Energi</w:t>
    </w:r>
    <w:r>
      <w:rPr>
        <w:rFonts w:asciiTheme="minorHAnsi" w:hAnsiTheme="minorHAnsi"/>
        <w:i/>
        <w:sz w:val="16"/>
        <w:szCs w:val="16"/>
      </w:rPr>
      <w:t>a</w:t>
    </w:r>
    <w:r w:rsidR="00B3730B">
      <w:rPr>
        <w:rFonts w:asciiTheme="minorHAnsi" w:hAnsiTheme="minorHAnsi"/>
        <w:i/>
        <w:sz w:val="16"/>
        <w:szCs w:val="16"/>
      </w:rPr>
      <w:t xml:space="preserve"> </w:t>
    </w:r>
    <w:r w:rsidRPr="00D1150F">
      <w:rPr>
        <w:rFonts w:asciiTheme="minorHAnsi" w:hAnsiTheme="minorHAnsi"/>
        <w:i/>
        <w:sz w:val="16"/>
        <w:szCs w:val="16"/>
      </w:rPr>
      <w:t xml:space="preserve">per gli immobili in uso alla Sanità (MIES) – edizione 3 </w:t>
    </w:r>
  </w:p>
  <w:p w14:paraId="0BB418EB" w14:textId="77777777" w:rsidR="003B7452" w:rsidRPr="00D1150F" w:rsidRDefault="003B7452" w:rsidP="00993F4A">
    <w:pPr>
      <w:pStyle w:val="Pidipagina"/>
      <w:pBdr>
        <w:top w:val="single" w:sz="4" w:space="1" w:color="auto"/>
      </w:pBdr>
      <w:rPr>
        <w:rFonts w:asciiTheme="minorHAnsi" w:hAnsiTheme="minorHAnsi"/>
        <w:i/>
        <w:sz w:val="16"/>
        <w:szCs w:val="16"/>
      </w:rPr>
    </w:pPr>
    <w:r w:rsidRPr="00D1150F">
      <w:rPr>
        <w:rFonts w:asciiTheme="minorHAnsi" w:hAnsiTheme="minorHAnsi"/>
        <w:i/>
        <w:iCs/>
        <w:sz w:val="16"/>
        <w:szCs w:val="16"/>
      </w:rPr>
      <w:t>Ver. 2.0 - Data Aggiornamento: 18/06/2019</w:t>
    </w:r>
  </w:p>
  <w:p w14:paraId="172CA253" w14:textId="77777777" w:rsidR="003B7452" w:rsidRPr="00D1150F" w:rsidRDefault="003B7452" w:rsidP="00993F4A">
    <w:pPr>
      <w:pStyle w:val="Pidipagina"/>
      <w:rPr>
        <w:rFonts w:asciiTheme="minorHAnsi" w:hAnsiTheme="minorHAnsi"/>
        <w:i/>
        <w:iCs/>
        <w:sz w:val="16"/>
        <w:szCs w:val="16"/>
      </w:rPr>
    </w:pPr>
    <w:r w:rsidRPr="00D1150F">
      <w:rPr>
        <w:rFonts w:asciiTheme="minorHAnsi" w:hAnsiTheme="minorHAnsi"/>
        <w:i/>
        <w:iCs/>
        <w:sz w:val="16"/>
        <w:szCs w:val="16"/>
      </w:rPr>
      <w:t>Classificazione documento: Consip Public</w:t>
    </w:r>
  </w:p>
  <w:p w14:paraId="4644CB1E" w14:textId="73B56D19" w:rsidR="003B7452" w:rsidRPr="00D1150F" w:rsidRDefault="003B7452" w:rsidP="00360E59">
    <w:pPr>
      <w:pStyle w:val="Pidipagina"/>
      <w:rPr>
        <w:i/>
      </w:rPr>
    </w:pPr>
    <w:r w:rsidRPr="00D1150F">
      <w:rPr>
        <w:rFonts w:asciiTheme="minorHAnsi" w:hAnsiTheme="minorHAnsi"/>
        <w:i/>
        <w:iCs/>
        <w:sz w:val="16"/>
        <w:szCs w:val="16"/>
      </w:rPr>
      <w:t>Codice documento: SGQ1_MODU_000022_00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01B7" w14:textId="3CAEA9EA" w:rsidR="003B7452" w:rsidRPr="00D1150F" w:rsidRDefault="003B7452" w:rsidP="00385BE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sz w:val="16"/>
        <w:szCs w:val="16"/>
      </w:rPr>
    </w:pPr>
    <w:r w:rsidRPr="00D1150F">
      <w:rPr>
        <w:rFonts w:asciiTheme="minorHAnsi" w:hAnsi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49D35" wp14:editId="55D72C0D">
              <wp:simplePos x="0" y="0"/>
              <wp:positionH relativeFrom="column">
                <wp:posOffset>4718112</wp:posOffset>
              </wp:positionH>
              <wp:positionV relativeFrom="paragraph">
                <wp:posOffset>25745</wp:posOffset>
              </wp:positionV>
              <wp:extent cx="798118" cy="248421"/>
              <wp:effectExtent l="0" t="0" r="254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18" cy="2484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768DC" w14:textId="1CA2816C" w:rsidR="003B7452" w:rsidRPr="00165877" w:rsidRDefault="003B7452" w:rsidP="00385BEB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766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766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7EB0D7" w14:textId="77777777" w:rsidR="003B7452" w:rsidRDefault="003B7452" w:rsidP="00385B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pt;margin-top:2.05pt;width:62.85pt;height:1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c3JQIAACkEAAAOAAAAZHJzL2Uyb0RvYy54bWysU9uO0zAQfUfiHyy/0zRRy7ZR09XSpQhp&#10;uUgLHzBxnMbC9gTbbbJ8PWOn263gDZEHyxPPHJ85c7y5HY1mJ+m8QlvxfDbnTFqBjbKHin//tn+z&#10;4swHsA1otLLiT9Lz2+3rV5uhL2WBHepGOkYg1pdDX/EuhL7MMi86acDPsJeWDlt0BgKF7pA1DgZC&#10;Nzor5vO32YCu6R0K6T39vZ8O+Tbht60U4UvbehmYrjhxC2l1aa3jmm03UB4c9J0SZxrwDywMKEuX&#10;XqDuIQA7OvUXlFHCocc2zASaDNtWCZl6oG7y+R/dPHbQy9QLieP7i0z+/8GKz6evjqmGZseZBUMj&#10;2oGXWgNrFAvSB2RFVGnofUnJjz2lh/EdjrEiduz7BxQ/PLO468Ae5J1zOHQSGmKZx8rsqnTC8RGk&#10;Hj5hQ9fBMWACGltnIiCJwgidpvV0mZAcAxP082a9ynOylKCjYrFaFNMNUD4X986HDxINi5uKOzJA&#10;AofTgw+RDJTPKYk8atXsldYpcId6px07AZlln77En3q8TtOWDRVfL4tlQrYY65OPjApkZq1MxVfz&#10;+E32imK8t01KCaD0tCcm2p7ViYJM0oSxHs/joPyoXI3NE8nlcPIuvTXadOh+cTaQbyvufx7BSc70&#10;R0uSr/PFIho9BYvlTUGBuz6pr0/ACoKqeOBs2u5CehxRDot3NJpWJdlemJwpkx+Tmue3Ew1/Haes&#10;lxe+/Q0AAP//AwBQSwMEFAAGAAgAAAAhACstx5vdAAAACAEAAA8AAABkcnMvZG93bnJldi54bWxM&#10;j0FPg0AUhO8m/ofNM/Fi7NIWASlLoyaaXlv7Axb2FUjZt4TdFvrvfZ70OJnJzDfFdra9uOLoO0cK&#10;losIBFLtTEeNguP353MGwgdNRveOUMENPWzL+7tC58ZNtMfrITSCS8jnWkEbwpBL6esWrfYLNyCx&#10;d3Kj1YHl2Egz6onLbS9XUZRIqzvihVYP+NFifT5crILTbnp6eZ2qr3BM93Hyrru0cjelHh/mtw2I&#10;gHP4C8MvPqNDyUyVu5DxoleQxmv+EhTESxDsZ0mWgqhYr1cgy0L+P1D+AAAA//8DAFBLAQItABQA&#10;BgAIAAAAIQC2gziS/gAAAOEBAAATAAAAAAAAAAAAAAAAAAAAAABbQ29udGVudF9UeXBlc10ueG1s&#10;UEsBAi0AFAAGAAgAAAAhADj9If/WAAAAlAEAAAsAAAAAAAAAAAAAAAAALwEAAF9yZWxzLy5yZWxz&#10;UEsBAi0AFAAGAAgAAAAhACJgVzclAgAAKQQAAA4AAAAAAAAAAAAAAAAALgIAAGRycy9lMm9Eb2Mu&#10;eG1sUEsBAi0AFAAGAAgAAAAhACstx5vdAAAACAEAAA8AAAAAAAAAAAAAAAAAfwQAAGRycy9kb3du&#10;cmV2LnhtbFBLBQYAAAAABAAEAPMAAACJBQAAAAA=&#10;" stroked="f">
              <v:textbox>
                <w:txbxContent>
                  <w:p w14:paraId="51F768DC" w14:textId="1CA2816C" w:rsidR="003B7452" w:rsidRPr="00165877" w:rsidRDefault="003B7452" w:rsidP="00385BEB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A766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A766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1B7EB0D7" w14:textId="77777777" w:rsidR="003B7452" w:rsidRDefault="003B7452" w:rsidP="00385BEB"/>
                </w:txbxContent>
              </v:textbox>
            </v:shape>
          </w:pict>
        </mc:Fallback>
      </mc:AlternateContent>
    </w:r>
    <w:r w:rsidRPr="00D1150F">
      <w:rPr>
        <w:rFonts w:asciiTheme="minorHAnsi" w:hAnsiTheme="minorHAnsi"/>
        <w:i/>
        <w:sz w:val="16"/>
        <w:szCs w:val="16"/>
      </w:rPr>
      <w:t>Consip Spa a Socio Unico</w:t>
    </w:r>
  </w:p>
  <w:p w14:paraId="0D0BF4A9" w14:textId="77777777" w:rsidR="003B7452" w:rsidRPr="00D1150F" w:rsidRDefault="003B7452" w:rsidP="007060B7">
    <w:pPr>
      <w:pStyle w:val="Pidipagina"/>
      <w:pBdr>
        <w:top w:val="single" w:sz="4" w:space="1" w:color="auto"/>
      </w:pBdr>
      <w:rPr>
        <w:rFonts w:asciiTheme="minorHAnsi" w:hAnsiTheme="minorHAnsi"/>
        <w:i/>
        <w:sz w:val="16"/>
        <w:szCs w:val="16"/>
      </w:rPr>
    </w:pPr>
    <w:r w:rsidRPr="00D1150F">
      <w:rPr>
        <w:rFonts w:asciiTheme="minorHAnsi" w:hAnsiTheme="minorHAnsi"/>
        <w:i/>
        <w:sz w:val="16"/>
        <w:szCs w:val="16"/>
      </w:rPr>
      <w:t>Sede legale: Via Isonzo 19/E – 00198 Roma</w:t>
    </w:r>
  </w:p>
  <w:p w14:paraId="1EB59E23" w14:textId="77777777" w:rsidR="003B7452" w:rsidRPr="00933D1D" w:rsidRDefault="003B7452" w:rsidP="007060B7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D1150F">
      <w:rPr>
        <w:rFonts w:asciiTheme="minorHAnsi" w:hAnsiTheme="minorHAnsi"/>
        <w:i/>
        <w:iCs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0A115DA6" w14:textId="77777777" w:rsidR="003B7452" w:rsidRPr="00D1150F" w:rsidRDefault="003B7452" w:rsidP="00D50D09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sz w:val="16"/>
        <w:szCs w:val="16"/>
      </w:rPr>
    </w:pPr>
    <w:r w:rsidRPr="00D1150F">
      <w:rPr>
        <w:rFonts w:asciiTheme="minorHAnsi" w:hAnsiTheme="minorHAnsi"/>
        <w:i/>
        <w:iCs/>
        <w:sz w:val="16"/>
        <w:szCs w:val="16"/>
      </w:rPr>
      <w:t xml:space="preserve">Capitale Sociale € 5.200.000,00 </w:t>
    </w:r>
    <w:proofErr w:type="spellStart"/>
    <w:r w:rsidRPr="00D1150F">
      <w:rPr>
        <w:rFonts w:asciiTheme="minorHAnsi" w:hAnsiTheme="minorHAnsi"/>
        <w:i/>
        <w:iCs/>
        <w:sz w:val="16"/>
        <w:szCs w:val="16"/>
      </w:rPr>
      <w:t>i.v</w:t>
    </w:r>
    <w:proofErr w:type="spellEnd"/>
    <w:r w:rsidRPr="00D1150F">
      <w:rPr>
        <w:rFonts w:asciiTheme="minorHAnsi" w:hAnsiTheme="minorHAnsi"/>
        <w:i/>
        <w:iCs/>
        <w:sz w:val="16"/>
        <w:szCs w:val="16"/>
      </w:rPr>
      <w:t>. C.F. e P.IVA 05359681003</w:t>
    </w:r>
  </w:p>
  <w:p w14:paraId="4F6DFAB6" w14:textId="6DC93CDF" w:rsidR="003B7452" w:rsidRPr="00D1150F" w:rsidRDefault="003B7452" w:rsidP="00CB62E8">
    <w:pPr>
      <w:pStyle w:val="Pidipagina"/>
    </w:pPr>
    <w:proofErr w:type="spellStart"/>
    <w:r w:rsidRPr="00D1150F">
      <w:rPr>
        <w:rFonts w:asciiTheme="minorHAnsi" w:hAnsiTheme="minorHAnsi"/>
        <w:i/>
        <w:iCs/>
        <w:sz w:val="16"/>
        <w:szCs w:val="16"/>
      </w:rPr>
      <w:t>Iscr.Reg.Imp.c</w:t>
    </w:r>
    <w:proofErr w:type="spellEnd"/>
    <w:r w:rsidRPr="00D1150F">
      <w:rPr>
        <w:rFonts w:asciiTheme="minorHAnsi" w:hAnsiTheme="minorHAnsi"/>
        <w:i/>
        <w:iCs/>
        <w:sz w:val="16"/>
        <w:szCs w:val="16"/>
      </w:rPr>
      <w:t>/o C.</w:t>
    </w:r>
    <w:r w:rsidR="004B52F1">
      <w:rPr>
        <w:rFonts w:asciiTheme="minorHAnsi" w:hAnsiTheme="minorHAnsi"/>
        <w:i/>
        <w:iCs/>
        <w:sz w:val="16"/>
        <w:szCs w:val="16"/>
      </w:rPr>
      <w:t>C</w:t>
    </w:r>
    <w:r w:rsidRPr="00D1150F">
      <w:rPr>
        <w:rFonts w:asciiTheme="minorHAnsi" w:hAnsiTheme="minorHAnsi"/>
        <w:i/>
        <w:iCs/>
        <w:sz w:val="16"/>
        <w:szCs w:val="16"/>
      </w:rPr>
      <w:t>.I.</w:t>
    </w:r>
    <w:r w:rsidR="004B52F1">
      <w:rPr>
        <w:rFonts w:asciiTheme="minorHAnsi" w:hAnsiTheme="minorHAnsi"/>
        <w:i/>
        <w:iCs/>
        <w:sz w:val="16"/>
        <w:szCs w:val="16"/>
      </w:rPr>
      <w:t>A.</w:t>
    </w:r>
    <w:r w:rsidRPr="00D1150F">
      <w:rPr>
        <w:rFonts w:asciiTheme="minorHAnsi" w:hAnsiTheme="minorHAnsi"/>
        <w:i/>
        <w:iCs/>
        <w:sz w:val="16"/>
        <w:szCs w:val="16"/>
      </w:rPr>
      <w:t xml:space="preserve">A. Roma 05359681003 </w:t>
    </w:r>
    <w:proofErr w:type="spellStart"/>
    <w:r w:rsidRPr="00D1150F">
      <w:rPr>
        <w:rFonts w:asciiTheme="minorHAnsi" w:hAnsiTheme="minorHAnsi"/>
        <w:i/>
        <w:iCs/>
        <w:sz w:val="16"/>
        <w:szCs w:val="16"/>
      </w:rPr>
      <w:t>Iscr.R.E.A</w:t>
    </w:r>
    <w:proofErr w:type="spellEnd"/>
    <w:r w:rsidRPr="00D1150F">
      <w:rPr>
        <w:rFonts w:asciiTheme="minorHAnsi" w:hAnsiTheme="minorHAnsi"/>
        <w:i/>
        <w:iCs/>
        <w:sz w:val="16"/>
        <w:szCs w:val="16"/>
      </w:rPr>
      <w:t>. N.878407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6AE1" w14:textId="77777777" w:rsidR="00BF0CFC" w:rsidRDefault="00BF0CFC">
      <w:r>
        <w:separator/>
      </w:r>
    </w:p>
  </w:footnote>
  <w:footnote w:type="continuationSeparator" w:id="0">
    <w:p w14:paraId="4C751930" w14:textId="77777777" w:rsidR="00BF0CFC" w:rsidRDefault="00BF0CFC">
      <w:r>
        <w:continuationSeparator/>
      </w:r>
    </w:p>
  </w:footnote>
  <w:footnote w:type="continuationNotice" w:id="1">
    <w:p w14:paraId="10A8AFF7" w14:textId="77777777" w:rsidR="00BF0CFC" w:rsidRDefault="00BF0C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3B7452" w:rsidRDefault="003B7452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3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3B7452" w:rsidRDefault="003B7452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6" name="Immagine 6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0AF7357"/>
    <w:multiLevelType w:val="hybridMultilevel"/>
    <w:tmpl w:val="3E1E78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2994D1A"/>
    <w:multiLevelType w:val="hybridMultilevel"/>
    <w:tmpl w:val="197E4A8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F2AE9"/>
    <w:multiLevelType w:val="hybridMultilevel"/>
    <w:tmpl w:val="B26EB946"/>
    <w:lvl w:ilvl="0" w:tplc="0410001B">
      <w:start w:val="1"/>
      <w:numFmt w:val="low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8572D1"/>
    <w:multiLevelType w:val="multilevel"/>
    <w:tmpl w:val="F458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7A44DFC"/>
    <w:multiLevelType w:val="hybridMultilevel"/>
    <w:tmpl w:val="EEBE8F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06A0D"/>
    <w:rsid w:val="000121D9"/>
    <w:rsid w:val="00017FA6"/>
    <w:rsid w:val="00020A5C"/>
    <w:rsid w:val="00020F88"/>
    <w:rsid w:val="00022FBC"/>
    <w:rsid w:val="000238B8"/>
    <w:rsid w:val="000239D9"/>
    <w:rsid w:val="00023E63"/>
    <w:rsid w:val="0002469D"/>
    <w:rsid w:val="00026872"/>
    <w:rsid w:val="00026A4B"/>
    <w:rsid w:val="00027B73"/>
    <w:rsid w:val="00030289"/>
    <w:rsid w:val="00033222"/>
    <w:rsid w:val="00035CB1"/>
    <w:rsid w:val="00037E93"/>
    <w:rsid w:val="000439DC"/>
    <w:rsid w:val="00053456"/>
    <w:rsid w:val="00054B2E"/>
    <w:rsid w:val="00055489"/>
    <w:rsid w:val="0005671F"/>
    <w:rsid w:val="00064646"/>
    <w:rsid w:val="00065EC1"/>
    <w:rsid w:val="00067108"/>
    <w:rsid w:val="000676A8"/>
    <w:rsid w:val="00071F55"/>
    <w:rsid w:val="00072815"/>
    <w:rsid w:val="000748A9"/>
    <w:rsid w:val="0008288C"/>
    <w:rsid w:val="00083AE8"/>
    <w:rsid w:val="00084C75"/>
    <w:rsid w:val="00085A8B"/>
    <w:rsid w:val="00085D83"/>
    <w:rsid w:val="00086A6F"/>
    <w:rsid w:val="00093A7B"/>
    <w:rsid w:val="00097A66"/>
    <w:rsid w:val="000A0D2E"/>
    <w:rsid w:val="000A30C8"/>
    <w:rsid w:val="000A6761"/>
    <w:rsid w:val="000A7639"/>
    <w:rsid w:val="000A7DEE"/>
    <w:rsid w:val="000B2293"/>
    <w:rsid w:val="000B40D4"/>
    <w:rsid w:val="000E0DAB"/>
    <w:rsid w:val="000E7ACC"/>
    <w:rsid w:val="000F0E1A"/>
    <w:rsid w:val="000F3AA2"/>
    <w:rsid w:val="000F3F55"/>
    <w:rsid w:val="000F493B"/>
    <w:rsid w:val="000F5BA1"/>
    <w:rsid w:val="00110699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16E4"/>
    <w:rsid w:val="00132D95"/>
    <w:rsid w:val="001352B8"/>
    <w:rsid w:val="00143B1A"/>
    <w:rsid w:val="0014590B"/>
    <w:rsid w:val="00146070"/>
    <w:rsid w:val="0014734F"/>
    <w:rsid w:val="00147E56"/>
    <w:rsid w:val="001623DB"/>
    <w:rsid w:val="00162E70"/>
    <w:rsid w:val="00163F7A"/>
    <w:rsid w:val="00165527"/>
    <w:rsid w:val="00170074"/>
    <w:rsid w:val="00174E83"/>
    <w:rsid w:val="00177E9E"/>
    <w:rsid w:val="00181378"/>
    <w:rsid w:val="001843B1"/>
    <w:rsid w:val="001969CB"/>
    <w:rsid w:val="001A15BE"/>
    <w:rsid w:val="001A4539"/>
    <w:rsid w:val="001A591A"/>
    <w:rsid w:val="001B564D"/>
    <w:rsid w:val="001B6B10"/>
    <w:rsid w:val="001B74F2"/>
    <w:rsid w:val="001B7D81"/>
    <w:rsid w:val="001C00ED"/>
    <w:rsid w:val="001C1BC9"/>
    <w:rsid w:val="001C2B72"/>
    <w:rsid w:val="001C364C"/>
    <w:rsid w:val="001C4982"/>
    <w:rsid w:val="001C5FE4"/>
    <w:rsid w:val="001C6164"/>
    <w:rsid w:val="001C7B42"/>
    <w:rsid w:val="001D0CDC"/>
    <w:rsid w:val="001D364B"/>
    <w:rsid w:val="001D43CF"/>
    <w:rsid w:val="001E204E"/>
    <w:rsid w:val="001E636D"/>
    <w:rsid w:val="001F125B"/>
    <w:rsid w:val="001F1951"/>
    <w:rsid w:val="001F33CB"/>
    <w:rsid w:val="001F6443"/>
    <w:rsid w:val="00200F10"/>
    <w:rsid w:val="00202371"/>
    <w:rsid w:val="002067E2"/>
    <w:rsid w:val="00216AC3"/>
    <w:rsid w:val="00220830"/>
    <w:rsid w:val="002242D2"/>
    <w:rsid w:val="00225B7D"/>
    <w:rsid w:val="00227E5B"/>
    <w:rsid w:val="00234C4C"/>
    <w:rsid w:val="00241BCE"/>
    <w:rsid w:val="002525BB"/>
    <w:rsid w:val="00252F98"/>
    <w:rsid w:val="00256B60"/>
    <w:rsid w:val="00261B00"/>
    <w:rsid w:val="0027009F"/>
    <w:rsid w:val="00270453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BBF"/>
    <w:rsid w:val="002B7ED1"/>
    <w:rsid w:val="002C32BC"/>
    <w:rsid w:val="002C441A"/>
    <w:rsid w:val="002D3154"/>
    <w:rsid w:val="002D543D"/>
    <w:rsid w:val="002E5D73"/>
    <w:rsid w:val="002E61F2"/>
    <w:rsid w:val="002E6881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7BC"/>
    <w:rsid w:val="00332D55"/>
    <w:rsid w:val="00333AEA"/>
    <w:rsid w:val="00340136"/>
    <w:rsid w:val="00340854"/>
    <w:rsid w:val="00342A96"/>
    <w:rsid w:val="00345656"/>
    <w:rsid w:val="00352242"/>
    <w:rsid w:val="003536C1"/>
    <w:rsid w:val="00354B5A"/>
    <w:rsid w:val="00356069"/>
    <w:rsid w:val="003563F2"/>
    <w:rsid w:val="00360E59"/>
    <w:rsid w:val="00363F42"/>
    <w:rsid w:val="003720B5"/>
    <w:rsid w:val="00373D81"/>
    <w:rsid w:val="003746CA"/>
    <w:rsid w:val="00376221"/>
    <w:rsid w:val="00377EDD"/>
    <w:rsid w:val="003804A1"/>
    <w:rsid w:val="00380CA9"/>
    <w:rsid w:val="003836B3"/>
    <w:rsid w:val="00383ED7"/>
    <w:rsid w:val="00385BEB"/>
    <w:rsid w:val="00386E23"/>
    <w:rsid w:val="00390DA8"/>
    <w:rsid w:val="00392B35"/>
    <w:rsid w:val="00392E5B"/>
    <w:rsid w:val="0039400F"/>
    <w:rsid w:val="00394DBB"/>
    <w:rsid w:val="0039634C"/>
    <w:rsid w:val="00397F79"/>
    <w:rsid w:val="003A32F7"/>
    <w:rsid w:val="003B01DB"/>
    <w:rsid w:val="003B27C0"/>
    <w:rsid w:val="003B7452"/>
    <w:rsid w:val="003B7A4D"/>
    <w:rsid w:val="003C0C57"/>
    <w:rsid w:val="003C173A"/>
    <w:rsid w:val="003C1967"/>
    <w:rsid w:val="003C1AFA"/>
    <w:rsid w:val="003D4127"/>
    <w:rsid w:val="003E0651"/>
    <w:rsid w:val="003E353D"/>
    <w:rsid w:val="003E4A65"/>
    <w:rsid w:val="003E6F94"/>
    <w:rsid w:val="003F0F8A"/>
    <w:rsid w:val="00400345"/>
    <w:rsid w:val="0040106B"/>
    <w:rsid w:val="00401AD5"/>
    <w:rsid w:val="00402A25"/>
    <w:rsid w:val="00403933"/>
    <w:rsid w:val="00411E26"/>
    <w:rsid w:val="004130CF"/>
    <w:rsid w:val="00414DA3"/>
    <w:rsid w:val="00417205"/>
    <w:rsid w:val="00420A3D"/>
    <w:rsid w:val="00425CAA"/>
    <w:rsid w:val="0042724E"/>
    <w:rsid w:val="0043799D"/>
    <w:rsid w:val="00451888"/>
    <w:rsid w:val="00461FFB"/>
    <w:rsid w:val="0046597F"/>
    <w:rsid w:val="00465FF3"/>
    <w:rsid w:val="00466099"/>
    <w:rsid w:val="00467FAD"/>
    <w:rsid w:val="00471495"/>
    <w:rsid w:val="00471CD6"/>
    <w:rsid w:val="00472B9F"/>
    <w:rsid w:val="00474793"/>
    <w:rsid w:val="00474D54"/>
    <w:rsid w:val="0047658B"/>
    <w:rsid w:val="00490777"/>
    <w:rsid w:val="004922F1"/>
    <w:rsid w:val="004928F5"/>
    <w:rsid w:val="004A05C2"/>
    <w:rsid w:val="004A4EB1"/>
    <w:rsid w:val="004A4FF6"/>
    <w:rsid w:val="004A7665"/>
    <w:rsid w:val="004B2AD1"/>
    <w:rsid w:val="004B3A33"/>
    <w:rsid w:val="004B52F1"/>
    <w:rsid w:val="004B56CD"/>
    <w:rsid w:val="004B64C5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1605E"/>
    <w:rsid w:val="00521C42"/>
    <w:rsid w:val="005233E5"/>
    <w:rsid w:val="00526064"/>
    <w:rsid w:val="00527B71"/>
    <w:rsid w:val="00535C88"/>
    <w:rsid w:val="00542D14"/>
    <w:rsid w:val="00547DFA"/>
    <w:rsid w:val="005500AA"/>
    <w:rsid w:val="00552240"/>
    <w:rsid w:val="005539BB"/>
    <w:rsid w:val="00556F2F"/>
    <w:rsid w:val="00557FCE"/>
    <w:rsid w:val="00561A7D"/>
    <w:rsid w:val="00562496"/>
    <w:rsid w:val="0057029F"/>
    <w:rsid w:val="00571B75"/>
    <w:rsid w:val="00573E32"/>
    <w:rsid w:val="0057437B"/>
    <w:rsid w:val="00585ECE"/>
    <w:rsid w:val="00590AF7"/>
    <w:rsid w:val="00594E9C"/>
    <w:rsid w:val="005A0E20"/>
    <w:rsid w:val="005A258D"/>
    <w:rsid w:val="005A3D31"/>
    <w:rsid w:val="005B0714"/>
    <w:rsid w:val="005B1A68"/>
    <w:rsid w:val="005C09EF"/>
    <w:rsid w:val="005C1A77"/>
    <w:rsid w:val="005C485A"/>
    <w:rsid w:val="005D07D7"/>
    <w:rsid w:val="005D4ED2"/>
    <w:rsid w:val="005D6026"/>
    <w:rsid w:val="005D77D5"/>
    <w:rsid w:val="005E0D8C"/>
    <w:rsid w:val="005E15BE"/>
    <w:rsid w:val="005E18AE"/>
    <w:rsid w:val="005E5464"/>
    <w:rsid w:val="005F0AF9"/>
    <w:rsid w:val="005F0EBA"/>
    <w:rsid w:val="005F4BAC"/>
    <w:rsid w:val="005F4E32"/>
    <w:rsid w:val="005F6770"/>
    <w:rsid w:val="0060201C"/>
    <w:rsid w:val="00602D4D"/>
    <w:rsid w:val="00610519"/>
    <w:rsid w:val="00616051"/>
    <w:rsid w:val="00623D81"/>
    <w:rsid w:val="00624A3F"/>
    <w:rsid w:val="00625008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1F21"/>
    <w:rsid w:val="0067215C"/>
    <w:rsid w:val="00675316"/>
    <w:rsid w:val="00677065"/>
    <w:rsid w:val="00684D33"/>
    <w:rsid w:val="00692510"/>
    <w:rsid w:val="00695EB4"/>
    <w:rsid w:val="006A22C1"/>
    <w:rsid w:val="006B48AD"/>
    <w:rsid w:val="006B66E4"/>
    <w:rsid w:val="006C3089"/>
    <w:rsid w:val="006C6158"/>
    <w:rsid w:val="006C7B50"/>
    <w:rsid w:val="006D18B1"/>
    <w:rsid w:val="006D1DAB"/>
    <w:rsid w:val="006D2711"/>
    <w:rsid w:val="006D5F69"/>
    <w:rsid w:val="006D60F9"/>
    <w:rsid w:val="006E0A39"/>
    <w:rsid w:val="006E349A"/>
    <w:rsid w:val="006F3006"/>
    <w:rsid w:val="006F410D"/>
    <w:rsid w:val="006F5F09"/>
    <w:rsid w:val="006F796A"/>
    <w:rsid w:val="00702EE0"/>
    <w:rsid w:val="00705F8D"/>
    <w:rsid w:val="007060B7"/>
    <w:rsid w:val="007100E3"/>
    <w:rsid w:val="00710245"/>
    <w:rsid w:val="007117DC"/>
    <w:rsid w:val="007144D3"/>
    <w:rsid w:val="00714840"/>
    <w:rsid w:val="00717509"/>
    <w:rsid w:val="00721445"/>
    <w:rsid w:val="0072167D"/>
    <w:rsid w:val="00725E38"/>
    <w:rsid w:val="00726700"/>
    <w:rsid w:val="007319F3"/>
    <w:rsid w:val="00735A27"/>
    <w:rsid w:val="007458B2"/>
    <w:rsid w:val="00747F94"/>
    <w:rsid w:val="00750AE2"/>
    <w:rsid w:val="007526C6"/>
    <w:rsid w:val="00755607"/>
    <w:rsid w:val="0075784B"/>
    <w:rsid w:val="00760313"/>
    <w:rsid w:val="00765760"/>
    <w:rsid w:val="007707B7"/>
    <w:rsid w:val="007717FD"/>
    <w:rsid w:val="00773D82"/>
    <w:rsid w:val="00783B1F"/>
    <w:rsid w:val="00787CB5"/>
    <w:rsid w:val="007919E1"/>
    <w:rsid w:val="00794955"/>
    <w:rsid w:val="007A144B"/>
    <w:rsid w:val="007A2BF6"/>
    <w:rsid w:val="007A2DA8"/>
    <w:rsid w:val="007A725C"/>
    <w:rsid w:val="007C0436"/>
    <w:rsid w:val="007C5E1F"/>
    <w:rsid w:val="007D216F"/>
    <w:rsid w:val="007D612C"/>
    <w:rsid w:val="007D78EA"/>
    <w:rsid w:val="007D792D"/>
    <w:rsid w:val="007E1B35"/>
    <w:rsid w:val="007E255A"/>
    <w:rsid w:val="007E3DA0"/>
    <w:rsid w:val="007E453D"/>
    <w:rsid w:val="007E7056"/>
    <w:rsid w:val="007F4A2C"/>
    <w:rsid w:val="007F6FD5"/>
    <w:rsid w:val="007F73DA"/>
    <w:rsid w:val="00802FD1"/>
    <w:rsid w:val="008037FD"/>
    <w:rsid w:val="00804097"/>
    <w:rsid w:val="00806A6E"/>
    <w:rsid w:val="008119CA"/>
    <w:rsid w:val="00812B86"/>
    <w:rsid w:val="00812DA1"/>
    <w:rsid w:val="00817769"/>
    <w:rsid w:val="00820C7F"/>
    <w:rsid w:val="008225D7"/>
    <w:rsid w:val="0082618E"/>
    <w:rsid w:val="00827C3B"/>
    <w:rsid w:val="0083009E"/>
    <w:rsid w:val="0084247C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6D6"/>
    <w:rsid w:val="00871D33"/>
    <w:rsid w:val="00872F9C"/>
    <w:rsid w:val="00880708"/>
    <w:rsid w:val="00881532"/>
    <w:rsid w:val="0088269B"/>
    <w:rsid w:val="008836D3"/>
    <w:rsid w:val="00884A9D"/>
    <w:rsid w:val="0088783D"/>
    <w:rsid w:val="00894DC5"/>
    <w:rsid w:val="0089698C"/>
    <w:rsid w:val="008A0762"/>
    <w:rsid w:val="008A1BED"/>
    <w:rsid w:val="008A40B2"/>
    <w:rsid w:val="008B005A"/>
    <w:rsid w:val="008B4CFA"/>
    <w:rsid w:val="008B4D88"/>
    <w:rsid w:val="008C5EC3"/>
    <w:rsid w:val="008C6868"/>
    <w:rsid w:val="008D0FCC"/>
    <w:rsid w:val="008D3193"/>
    <w:rsid w:val="008D7882"/>
    <w:rsid w:val="008E1CC2"/>
    <w:rsid w:val="008E398F"/>
    <w:rsid w:val="008E5C3F"/>
    <w:rsid w:val="008E5F4E"/>
    <w:rsid w:val="008F1D2E"/>
    <w:rsid w:val="008F2F26"/>
    <w:rsid w:val="008F56AA"/>
    <w:rsid w:val="008F76B9"/>
    <w:rsid w:val="008F7E55"/>
    <w:rsid w:val="0090136E"/>
    <w:rsid w:val="009017A3"/>
    <w:rsid w:val="009033A7"/>
    <w:rsid w:val="00903A05"/>
    <w:rsid w:val="00904163"/>
    <w:rsid w:val="009057EA"/>
    <w:rsid w:val="00906459"/>
    <w:rsid w:val="00926BEC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A96"/>
    <w:rsid w:val="00955FB5"/>
    <w:rsid w:val="009615FF"/>
    <w:rsid w:val="009642A7"/>
    <w:rsid w:val="00973E9F"/>
    <w:rsid w:val="00974988"/>
    <w:rsid w:val="00985C47"/>
    <w:rsid w:val="00986F3A"/>
    <w:rsid w:val="009872A1"/>
    <w:rsid w:val="00991CA4"/>
    <w:rsid w:val="00993F4A"/>
    <w:rsid w:val="009B0ED5"/>
    <w:rsid w:val="009B4DEC"/>
    <w:rsid w:val="009C037A"/>
    <w:rsid w:val="009C1D3E"/>
    <w:rsid w:val="009C3270"/>
    <w:rsid w:val="009C537F"/>
    <w:rsid w:val="009C6171"/>
    <w:rsid w:val="009D4460"/>
    <w:rsid w:val="009D4858"/>
    <w:rsid w:val="009D5874"/>
    <w:rsid w:val="009D66E0"/>
    <w:rsid w:val="009D6B4A"/>
    <w:rsid w:val="009E1E23"/>
    <w:rsid w:val="009E4512"/>
    <w:rsid w:val="009E6B94"/>
    <w:rsid w:val="009E7C25"/>
    <w:rsid w:val="009F1F40"/>
    <w:rsid w:val="009F5155"/>
    <w:rsid w:val="009F5A5B"/>
    <w:rsid w:val="00A00540"/>
    <w:rsid w:val="00A10220"/>
    <w:rsid w:val="00A107C0"/>
    <w:rsid w:val="00A143BD"/>
    <w:rsid w:val="00A1686E"/>
    <w:rsid w:val="00A17199"/>
    <w:rsid w:val="00A25B79"/>
    <w:rsid w:val="00A302E9"/>
    <w:rsid w:val="00A377DE"/>
    <w:rsid w:val="00A4017B"/>
    <w:rsid w:val="00A46D84"/>
    <w:rsid w:val="00A47703"/>
    <w:rsid w:val="00A51A8E"/>
    <w:rsid w:val="00A562D5"/>
    <w:rsid w:val="00A57589"/>
    <w:rsid w:val="00A63698"/>
    <w:rsid w:val="00A73E51"/>
    <w:rsid w:val="00A77528"/>
    <w:rsid w:val="00A804AB"/>
    <w:rsid w:val="00A82D2A"/>
    <w:rsid w:val="00A85025"/>
    <w:rsid w:val="00A8607B"/>
    <w:rsid w:val="00A90958"/>
    <w:rsid w:val="00A93962"/>
    <w:rsid w:val="00A963C8"/>
    <w:rsid w:val="00A96A0E"/>
    <w:rsid w:val="00A96ABA"/>
    <w:rsid w:val="00AA04D2"/>
    <w:rsid w:val="00AA0F10"/>
    <w:rsid w:val="00AB459D"/>
    <w:rsid w:val="00AC004C"/>
    <w:rsid w:val="00AC0C73"/>
    <w:rsid w:val="00AC122A"/>
    <w:rsid w:val="00AC170B"/>
    <w:rsid w:val="00AC219C"/>
    <w:rsid w:val="00AC3347"/>
    <w:rsid w:val="00AD2273"/>
    <w:rsid w:val="00AD534A"/>
    <w:rsid w:val="00AE0D92"/>
    <w:rsid w:val="00AF7F35"/>
    <w:rsid w:val="00B02EBA"/>
    <w:rsid w:val="00B108B0"/>
    <w:rsid w:val="00B109B4"/>
    <w:rsid w:val="00B1149F"/>
    <w:rsid w:val="00B1421D"/>
    <w:rsid w:val="00B17D94"/>
    <w:rsid w:val="00B22D03"/>
    <w:rsid w:val="00B308F4"/>
    <w:rsid w:val="00B3679D"/>
    <w:rsid w:val="00B3730B"/>
    <w:rsid w:val="00B40B36"/>
    <w:rsid w:val="00B42D67"/>
    <w:rsid w:val="00B4336E"/>
    <w:rsid w:val="00B50902"/>
    <w:rsid w:val="00B54E96"/>
    <w:rsid w:val="00B60155"/>
    <w:rsid w:val="00B60D95"/>
    <w:rsid w:val="00B63A76"/>
    <w:rsid w:val="00B6451A"/>
    <w:rsid w:val="00B64E33"/>
    <w:rsid w:val="00B64ECB"/>
    <w:rsid w:val="00B76D97"/>
    <w:rsid w:val="00BA2DC0"/>
    <w:rsid w:val="00BA2E23"/>
    <w:rsid w:val="00BA3E35"/>
    <w:rsid w:val="00BA4D87"/>
    <w:rsid w:val="00BB0B45"/>
    <w:rsid w:val="00BB2C36"/>
    <w:rsid w:val="00BB3CC6"/>
    <w:rsid w:val="00BB3D28"/>
    <w:rsid w:val="00BB4433"/>
    <w:rsid w:val="00BC1A12"/>
    <w:rsid w:val="00BC2589"/>
    <w:rsid w:val="00BD4952"/>
    <w:rsid w:val="00BD7E9A"/>
    <w:rsid w:val="00BE19B5"/>
    <w:rsid w:val="00BE2716"/>
    <w:rsid w:val="00BF0CFC"/>
    <w:rsid w:val="00BF13C1"/>
    <w:rsid w:val="00BF1E03"/>
    <w:rsid w:val="00BF387E"/>
    <w:rsid w:val="00BF65E1"/>
    <w:rsid w:val="00C001BD"/>
    <w:rsid w:val="00C00FB8"/>
    <w:rsid w:val="00C044D3"/>
    <w:rsid w:val="00C05336"/>
    <w:rsid w:val="00C142F5"/>
    <w:rsid w:val="00C16C8D"/>
    <w:rsid w:val="00C222B8"/>
    <w:rsid w:val="00C27194"/>
    <w:rsid w:val="00C31B4B"/>
    <w:rsid w:val="00C3353D"/>
    <w:rsid w:val="00C36918"/>
    <w:rsid w:val="00C4605A"/>
    <w:rsid w:val="00C4623A"/>
    <w:rsid w:val="00C50E4D"/>
    <w:rsid w:val="00C52DBD"/>
    <w:rsid w:val="00C539D2"/>
    <w:rsid w:val="00C546F5"/>
    <w:rsid w:val="00C567CE"/>
    <w:rsid w:val="00C6040D"/>
    <w:rsid w:val="00C6063C"/>
    <w:rsid w:val="00C614D7"/>
    <w:rsid w:val="00C6587D"/>
    <w:rsid w:val="00C669CD"/>
    <w:rsid w:val="00C67C00"/>
    <w:rsid w:val="00C71E9E"/>
    <w:rsid w:val="00C729EC"/>
    <w:rsid w:val="00C734D3"/>
    <w:rsid w:val="00C842BF"/>
    <w:rsid w:val="00C86E42"/>
    <w:rsid w:val="00C87109"/>
    <w:rsid w:val="00C920CC"/>
    <w:rsid w:val="00C93FFD"/>
    <w:rsid w:val="00C940EA"/>
    <w:rsid w:val="00C944D1"/>
    <w:rsid w:val="00CA07FE"/>
    <w:rsid w:val="00CA4097"/>
    <w:rsid w:val="00CB1A8E"/>
    <w:rsid w:val="00CB2E2A"/>
    <w:rsid w:val="00CB5016"/>
    <w:rsid w:val="00CB62E8"/>
    <w:rsid w:val="00CC01F1"/>
    <w:rsid w:val="00CC1C2B"/>
    <w:rsid w:val="00CC52B7"/>
    <w:rsid w:val="00CD3A97"/>
    <w:rsid w:val="00CD4964"/>
    <w:rsid w:val="00CD5703"/>
    <w:rsid w:val="00CD68A6"/>
    <w:rsid w:val="00CD68EF"/>
    <w:rsid w:val="00CD72AC"/>
    <w:rsid w:val="00CE01CE"/>
    <w:rsid w:val="00CE1696"/>
    <w:rsid w:val="00CE1D8C"/>
    <w:rsid w:val="00CE4288"/>
    <w:rsid w:val="00CE53E4"/>
    <w:rsid w:val="00CE5979"/>
    <w:rsid w:val="00CE5CCA"/>
    <w:rsid w:val="00CE72E2"/>
    <w:rsid w:val="00CF1AA2"/>
    <w:rsid w:val="00CF3D07"/>
    <w:rsid w:val="00CF6390"/>
    <w:rsid w:val="00D01811"/>
    <w:rsid w:val="00D023A5"/>
    <w:rsid w:val="00D05E2B"/>
    <w:rsid w:val="00D10E07"/>
    <w:rsid w:val="00D1150F"/>
    <w:rsid w:val="00D13079"/>
    <w:rsid w:val="00D16A59"/>
    <w:rsid w:val="00D24430"/>
    <w:rsid w:val="00D2474C"/>
    <w:rsid w:val="00D3302A"/>
    <w:rsid w:val="00D40930"/>
    <w:rsid w:val="00D41242"/>
    <w:rsid w:val="00D4198A"/>
    <w:rsid w:val="00D46602"/>
    <w:rsid w:val="00D47394"/>
    <w:rsid w:val="00D50D09"/>
    <w:rsid w:val="00D51DD6"/>
    <w:rsid w:val="00D53273"/>
    <w:rsid w:val="00D56EE3"/>
    <w:rsid w:val="00D578EC"/>
    <w:rsid w:val="00D62EA9"/>
    <w:rsid w:val="00D67F48"/>
    <w:rsid w:val="00D70704"/>
    <w:rsid w:val="00D73718"/>
    <w:rsid w:val="00D73E71"/>
    <w:rsid w:val="00D73FC4"/>
    <w:rsid w:val="00D80E6D"/>
    <w:rsid w:val="00D837DB"/>
    <w:rsid w:val="00D844CA"/>
    <w:rsid w:val="00D85FA2"/>
    <w:rsid w:val="00D94FC3"/>
    <w:rsid w:val="00DA5CCD"/>
    <w:rsid w:val="00DA5EBF"/>
    <w:rsid w:val="00DB1035"/>
    <w:rsid w:val="00DB7204"/>
    <w:rsid w:val="00DC0057"/>
    <w:rsid w:val="00DC39CE"/>
    <w:rsid w:val="00DC39DF"/>
    <w:rsid w:val="00DC3C37"/>
    <w:rsid w:val="00DC602A"/>
    <w:rsid w:val="00DC71A8"/>
    <w:rsid w:val="00DD0622"/>
    <w:rsid w:val="00DD1D77"/>
    <w:rsid w:val="00DD2D16"/>
    <w:rsid w:val="00DD6BDD"/>
    <w:rsid w:val="00DE040F"/>
    <w:rsid w:val="00DE4F5D"/>
    <w:rsid w:val="00DE5AC1"/>
    <w:rsid w:val="00DE7063"/>
    <w:rsid w:val="00DF48E3"/>
    <w:rsid w:val="00DF6ABC"/>
    <w:rsid w:val="00E0225F"/>
    <w:rsid w:val="00E04231"/>
    <w:rsid w:val="00E07F36"/>
    <w:rsid w:val="00E10549"/>
    <w:rsid w:val="00E11C63"/>
    <w:rsid w:val="00E14EE5"/>
    <w:rsid w:val="00E1712F"/>
    <w:rsid w:val="00E2075E"/>
    <w:rsid w:val="00E2112E"/>
    <w:rsid w:val="00E23EEA"/>
    <w:rsid w:val="00E27BC8"/>
    <w:rsid w:val="00E30305"/>
    <w:rsid w:val="00E30E1E"/>
    <w:rsid w:val="00E325B4"/>
    <w:rsid w:val="00E32BEF"/>
    <w:rsid w:val="00E369CC"/>
    <w:rsid w:val="00E377C4"/>
    <w:rsid w:val="00E43901"/>
    <w:rsid w:val="00E43A39"/>
    <w:rsid w:val="00E445B1"/>
    <w:rsid w:val="00E4504A"/>
    <w:rsid w:val="00E47EC4"/>
    <w:rsid w:val="00E47F27"/>
    <w:rsid w:val="00E53784"/>
    <w:rsid w:val="00E564F7"/>
    <w:rsid w:val="00E5764D"/>
    <w:rsid w:val="00E618CA"/>
    <w:rsid w:val="00E64917"/>
    <w:rsid w:val="00E65F3C"/>
    <w:rsid w:val="00E71223"/>
    <w:rsid w:val="00E71BB1"/>
    <w:rsid w:val="00E72EA5"/>
    <w:rsid w:val="00E7544A"/>
    <w:rsid w:val="00E75C83"/>
    <w:rsid w:val="00E80C5A"/>
    <w:rsid w:val="00E84360"/>
    <w:rsid w:val="00E844EA"/>
    <w:rsid w:val="00E8593A"/>
    <w:rsid w:val="00E87476"/>
    <w:rsid w:val="00E91446"/>
    <w:rsid w:val="00E91C3F"/>
    <w:rsid w:val="00E9255B"/>
    <w:rsid w:val="00E97335"/>
    <w:rsid w:val="00EA2765"/>
    <w:rsid w:val="00EA3416"/>
    <w:rsid w:val="00EA3D65"/>
    <w:rsid w:val="00EA5BD1"/>
    <w:rsid w:val="00EA62BD"/>
    <w:rsid w:val="00EB2BF1"/>
    <w:rsid w:val="00EB480F"/>
    <w:rsid w:val="00EB60EE"/>
    <w:rsid w:val="00EB6976"/>
    <w:rsid w:val="00EB6DB1"/>
    <w:rsid w:val="00EB7198"/>
    <w:rsid w:val="00EC0EFE"/>
    <w:rsid w:val="00EC2333"/>
    <w:rsid w:val="00EC4F33"/>
    <w:rsid w:val="00ED2B67"/>
    <w:rsid w:val="00ED3868"/>
    <w:rsid w:val="00ED5DB5"/>
    <w:rsid w:val="00EF78E4"/>
    <w:rsid w:val="00F00726"/>
    <w:rsid w:val="00F02159"/>
    <w:rsid w:val="00F027EC"/>
    <w:rsid w:val="00F03020"/>
    <w:rsid w:val="00F109E0"/>
    <w:rsid w:val="00F11F52"/>
    <w:rsid w:val="00F13D7A"/>
    <w:rsid w:val="00F1643F"/>
    <w:rsid w:val="00F17C6C"/>
    <w:rsid w:val="00F23A0A"/>
    <w:rsid w:val="00F26D33"/>
    <w:rsid w:val="00F27596"/>
    <w:rsid w:val="00F36BB2"/>
    <w:rsid w:val="00F372BA"/>
    <w:rsid w:val="00F404DF"/>
    <w:rsid w:val="00F41690"/>
    <w:rsid w:val="00F458D2"/>
    <w:rsid w:val="00F4613B"/>
    <w:rsid w:val="00F47F03"/>
    <w:rsid w:val="00F55C80"/>
    <w:rsid w:val="00F617B0"/>
    <w:rsid w:val="00F63E78"/>
    <w:rsid w:val="00F64486"/>
    <w:rsid w:val="00F646EE"/>
    <w:rsid w:val="00F6473D"/>
    <w:rsid w:val="00F73694"/>
    <w:rsid w:val="00F85106"/>
    <w:rsid w:val="00F8539B"/>
    <w:rsid w:val="00F94585"/>
    <w:rsid w:val="00FA2E9A"/>
    <w:rsid w:val="00FA675E"/>
    <w:rsid w:val="00FA737A"/>
    <w:rsid w:val="00FB65C2"/>
    <w:rsid w:val="00FC1797"/>
    <w:rsid w:val="00FC1CDD"/>
    <w:rsid w:val="00FC2261"/>
    <w:rsid w:val="00FC6871"/>
    <w:rsid w:val="00FD0F07"/>
    <w:rsid w:val="00FD2BA6"/>
    <w:rsid w:val="00FD61A6"/>
    <w:rsid w:val="00FE221F"/>
    <w:rsid w:val="00FF1CDD"/>
    <w:rsid w:val="00FF265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1">
    <w:name w:val="1"/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CF6390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1">
    <w:name w:val="1"/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CF6390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ip.it/bandi-di-gara/gare-e-avvisi/gara-mies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sip.it/bandi-di-gara/gare-e-avvisi/gara-mies-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yperlink" Target="http://consip.it/bandi-di-gara/gare-e-avvisi/gara-sie-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E6A-34F3-459B-B02D-D325ADC0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2072</Words>
  <Characters>11813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2019-07-31T16:00:00Z</dcterms:created>
  <dcterms:modified xsi:type="dcterms:W3CDTF">2019-08-01T11:09:00Z</dcterms:modified>
</cp:coreProperties>
</file>